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EF" w:rsidRDefault="00CD003D">
      <w:pPr>
        <w:rPr>
          <w:rFonts w:ascii="Arial" w:hAnsi="Arial" w:cs="Arial"/>
          <w:sz w:val="22"/>
        </w:rPr>
      </w:pPr>
      <w:bookmarkStart w:id="0" w:name="_GoBack"/>
      <w:bookmarkEnd w:id="0"/>
      <w:r>
        <w:rPr>
          <w:rFonts w:ascii="Arial" w:hAnsi="Arial" w:cs="Arial"/>
          <w:sz w:val="22"/>
        </w:rPr>
        <w:t>6/1</w:t>
      </w:r>
      <w:r w:rsidR="009E52E6">
        <w:rPr>
          <w:rFonts w:ascii="Arial" w:hAnsi="Arial" w:cs="Arial"/>
          <w:sz w:val="22"/>
        </w:rPr>
        <w:t>8</w:t>
      </w:r>
      <w:r w:rsidR="00585708">
        <w:rPr>
          <w:rFonts w:ascii="Arial" w:hAnsi="Arial" w:cs="Arial"/>
          <w:sz w:val="22"/>
        </w:rPr>
        <w:t>/09 – v</w:t>
      </w:r>
      <w:r w:rsidR="009E52E6">
        <w:rPr>
          <w:rFonts w:ascii="Arial" w:hAnsi="Arial" w:cs="Arial"/>
          <w:sz w:val="22"/>
        </w:rPr>
        <w:t>7</w:t>
      </w:r>
    </w:p>
    <w:p w:rsidR="00585708" w:rsidRDefault="00585708">
      <w:pPr>
        <w:rPr>
          <w:rFonts w:ascii="Arial" w:hAnsi="Arial" w:cs="Arial"/>
          <w:sz w:val="22"/>
        </w:rPr>
      </w:pPr>
    </w:p>
    <w:p w:rsidR="00585708" w:rsidRDefault="00585708">
      <w:pPr>
        <w:rPr>
          <w:rFonts w:ascii="Arial" w:hAnsi="Arial" w:cs="Arial"/>
          <w:sz w:val="22"/>
        </w:rPr>
      </w:pPr>
    </w:p>
    <w:p w:rsidR="00D234EF" w:rsidRDefault="00AA38A6">
      <w:pPr>
        <w:rPr>
          <w:rFonts w:ascii="Arial" w:hAnsi="Arial" w:cs="Arial"/>
          <w:sz w:val="22"/>
        </w:rPr>
      </w:pPr>
      <w:r>
        <w:rPr>
          <w:rFonts w:ascii="Arial" w:hAnsi="Arial" w:cs="Arial"/>
          <w:sz w:val="22"/>
        </w:rPr>
        <w:t>Women in TV News at a Record High … but Minorities Drop</w:t>
      </w:r>
    </w:p>
    <w:p w:rsidR="00D234EF" w:rsidRDefault="00D234EF">
      <w:pPr>
        <w:rPr>
          <w:rFonts w:ascii="Arial" w:hAnsi="Arial" w:cs="Arial"/>
          <w:sz w:val="22"/>
        </w:rPr>
      </w:pPr>
      <w:proofErr w:type="gramStart"/>
      <w:r>
        <w:rPr>
          <w:rFonts w:ascii="Arial" w:hAnsi="Arial" w:cs="Arial"/>
          <w:sz w:val="22"/>
        </w:rPr>
        <w:t>by</w:t>
      </w:r>
      <w:proofErr w:type="gramEnd"/>
      <w:r>
        <w:rPr>
          <w:rFonts w:ascii="Arial" w:hAnsi="Arial" w:cs="Arial"/>
          <w:sz w:val="22"/>
        </w:rPr>
        <w:t xml:space="preserve"> Bob Papper</w:t>
      </w:r>
    </w:p>
    <w:p w:rsidR="00D234EF" w:rsidRDefault="00D234EF">
      <w:pPr>
        <w:rPr>
          <w:rFonts w:ascii="Arial" w:hAnsi="Arial" w:cs="Arial"/>
          <w:sz w:val="22"/>
        </w:rPr>
      </w:pPr>
    </w:p>
    <w:p w:rsidR="00D234EF" w:rsidRDefault="00D234EF">
      <w:pPr>
        <w:spacing w:line="480" w:lineRule="auto"/>
        <w:rPr>
          <w:rFonts w:ascii="Arial" w:hAnsi="Arial" w:cs="Arial"/>
          <w:sz w:val="22"/>
        </w:rPr>
      </w:pPr>
    </w:p>
    <w:p w:rsidR="00D234EF" w:rsidRDefault="0057339D">
      <w:pPr>
        <w:spacing w:line="480" w:lineRule="auto"/>
        <w:rPr>
          <w:rFonts w:ascii="Arial" w:hAnsi="Arial" w:cs="Arial"/>
          <w:sz w:val="22"/>
        </w:rPr>
      </w:pPr>
      <w:r>
        <w:rPr>
          <w:rFonts w:ascii="Arial" w:hAnsi="Arial" w:cs="Arial"/>
          <w:sz w:val="22"/>
        </w:rPr>
        <w:t>T</w:t>
      </w:r>
      <w:r w:rsidR="00D234EF">
        <w:rPr>
          <w:rFonts w:ascii="Arial" w:hAnsi="Arial" w:cs="Arial"/>
          <w:sz w:val="22"/>
        </w:rPr>
        <w:t>he latest RTNDA/Hofstra University Annual Survey</w:t>
      </w:r>
      <w:r>
        <w:rPr>
          <w:rFonts w:ascii="Arial" w:hAnsi="Arial" w:cs="Arial"/>
          <w:sz w:val="22"/>
        </w:rPr>
        <w:t xml:space="preserve"> finds women make up over 41 percent of the TV news workforce and over 29 percent of TV news directors.  Both are record highs, and it’s the second year in a row that the percentage of women TV news directors has set a new record.  The percentage</w:t>
      </w:r>
      <w:r w:rsidR="00C5194E">
        <w:rPr>
          <w:rFonts w:ascii="Arial" w:hAnsi="Arial" w:cs="Arial"/>
          <w:sz w:val="22"/>
        </w:rPr>
        <w:t>s</w:t>
      </w:r>
      <w:r>
        <w:rPr>
          <w:rFonts w:ascii="Arial" w:hAnsi="Arial" w:cs="Arial"/>
          <w:sz w:val="22"/>
        </w:rPr>
        <w:t xml:space="preserve"> of women in radio news and women as radio news directors also rose.</w:t>
      </w:r>
    </w:p>
    <w:p w:rsidR="0057339D" w:rsidRDefault="0057339D">
      <w:pPr>
        <w:spacing w:line="480" w:lineRule="auto"/>
        <w:rPr>
          <w:rFonts w:ascii="Arial" w:hAnsi="Arial" w:cs="Arial"/>
          <w:sz w:val="22"/>
        </w:rPr>
      </w:pPr>
    </w:p>
    <w:p w:rsidR="0057339D" w:rsidRDefault="0057339D">
      <w:pPr>
        <w:spacing w:line="480" w:lineRule="auto"/>
        <w:rPr>
          <w:rFonts w:ascii="Arial" w:hAnsi="Arial" w:cs="Arial"/>
          <w:sz w:val="22"/>
        </w:rPr>
      </w:pPr>
      <w:r>
        <w:rPr>
          <w:rFonts w:ascii="Arial" w:hAnsi="Arial" w:cs="Arial"/>
          <w:sz w:val="22"/>
        </w:rPr>
        <w:t xml:space="preserve">In contrast, the minority numbers in both TV and radio fell from </w:t>
      </w:r>
      <w:r w:rsidR="005642A4">
        <w:rPr>
          <w:rFonts w:ascii="Arial" w:hAnsi="Arial" w:cs="Arial"/>
          <w:sz w:val="22"/>
        </w:rPr>
        <w:t>last year</w:t>
      </w:r>
      <w:r>
        <w:rPr>
          <w:rFonts w:ascii="Arial" w:hAnsi="Arial" w:cs="Arial"/>
          <w:sz w:val="22"/>
        </w:rPr>
        <w:t xml:space="preserve">.  </w:t>
      </w:r>
      <w:r w:rsidR="005642A4">
        <w:rPr>
          <w:rFonts w:ascii="Arial" w:hAnsi="Arial" w:cs="Arial"/>
          <w:sz w:val="22"/>
        </w:rPr>
        <w:t>A year ago</w:t>
      </w:r>
      <w:r>
        <w:rPr>
          <w:rFonts w:ascii="Arial" w:hAnsi="Arial" w:cs="Arial"/>
          <w:sz w:val="22"/>
        </w:rPr>
        <w:t xml:space="preserve">, the percentage of minority news directors in TV set a new record, and the minority percentage in TV news overall was just shy of a record.  Both numbers fell back in the latest survey.  Some of the drop is due to fewer Hispanic stations responding to the survey and smaller staffs at Hispanic stations.  But, even factoring that out, minority numbers fell.  </w:t>
      </w:r>
    </w:p>
    <w:p w:rsidR="0057339D" w:rsidRDefault="0057339D">
      <w:pPr>
        <w:spacing w:line="480" w:lineRule="auto"/>
        <w:rPr>
          <w:rFonts w:ascii="Arial" w:hAnsi="Arial" w:cs="Arial"/>
          <w:sz w:val="22"/>
        </w:rPr>
      </w:pPr>
    </w:p>
    <w:p w:rsidR="0057339D" w:rsidRDefault="0057339D">
      <w:pPr>
        <w:spacing w:line="480" w:lineRule="auto"/>
        <w:rPr>
          <w:rFonts w:ascii="Arial" w:hAnsi="Arial" w:cs="Arial"/>
          <w:sz w:val="22"/>
        </w:rPr>
      </w:pPr>
      <w:r>
        <w:rPr>
          <w:rFonts w:ascii="Arial" w:hAnsi="Arial" w:cs="Arial"/>
          <w:sz w:val="22"/>
        </w:rPr>
        <w:t>Minority numbers – both overall and for news directors – also fell in radio news.</w:t>
      </w:r>
    </w:p>
    <w:p w:rsidR="00D234EF" w:rsidRDefault="00D234EF">
      <w:pPr>
        <w:spacing w:line="480" w:lineRule="auto"/>
        <w:rPr>
          <w:rFonts w:ascii="Arial" w:hAnsi="Arial" w:cs="Arial"/>
          <w:sz w:val="22"/>
        </w:rPr>
      </w:pPr>
    </w:p>
    <w:p w:rsidR="00D234EF" w:rsidRPr="00260FFF" w:rsidRDefault="00D234EF">
      <w:pPr>
        <w:spacing w:line="480" w:lineRule="auto"/>
        <w:rPr>
          <w:rFonts w:ascii="Arial" w:hAnsi="Arial" w:cs="Arial"/>
          <w:sz w:val="22"/>
          <w:szCs w:val="22"/>
        </w:rPr>
      </w:pPr>
      <w:r>
        <w:rPr>
          <w:rFonts w:ascii="Arial" w:hAnsi="Arial" w:cs="Arial"/>
          <w:sz w:val="22"/>
          <w:szCs w:val="22"/>
        </w:rPr>
        <w:t>T</w:t>
      </w:r>
      <w:r w:rsidRPr="00260FFF">
        <w:rPr>
          <w:rFonts w:ascii="Arial" w:hAnsi="Arial" w:cs="Arial"/>
          <w:sz w:val="22"/>
          <w:szCs w:val="22"/>
        </w:rPr>
        <w:t xml:space="preserve">he bigger picture </w:t>
      </w:r>
      <w:r w:rsidR="0057339D">
        <w:rPr>
          <w:rFonts w:ascii="Arial" w:hAnsi="Arial" w:cs="Arial"/>
          <w:sz w:val="22"/>
          <w:szCs w:val="22"/>
        </w:rPr>
        <w:t xml:space="preserve">remains unchanged.  </w:t>
      </w:r>
      <w:r w:rsidRPr="00260FFF">
        <w:rPr>
          <w:rFonts w:ascii="Arial" w:hAnsi="Arial" w:cs="Arial"/>
          <w:sz w:val="22"/>
          <w:szCs w:val="22"/>
        </w:rPr>
        <w:t>In the last 1</w:t>
      </w:r>
      <w:r w:rsidR="0057339D">
        <w:rPr>
          <w:rFonts w:ascii="Arial" w:hAnsi="Arial" w:cs="Arial"/>
          <w:sz w:val="22"/>
          <w:szCs w:val="22"/>
        </w:rPr>
        <w:t>9</w:t>
      </w:r>
      <w:r w:rsidRPr="00260FFF">
        <w:rPr>
          <w:rFonts w:ascii="Arial" w:hAnsi="Arial" w:cs="Arial"/>
          <w:sz w:val="22"/>
          <w:szCs w:val="22"/>
        </w:rPr>
        <w:t xml:space="preserve"> years, the minority population in the </w:t>
      </w:r>
      <w:smartTag w:uri="urn:schemas-microsoft-com:office:smarttags" w:element="country-region">
        <w:smartTag w:uri="urn:schemas-microsoft-com:office:smarttags" w:element="place">
          <w:r w:rsidRPr="00260FFF">
            <w:rPr>
              <w:rFonts w:ascii="Arial" w:hAnsi="Arial" w:cs="Arial"/>
              <w:sz w:val="22"/>
              <w:szCs w:val="22"/>
            </w:rPr>
            <w:t>U.S.</w:t>
          </w:r>
        </w:smartTag>
      </w:smartTag>
      <w:r w:rsidRPr="00260FFF">
        <w:rPr>
          <w:rFonts w:ascii="Arial" w:hAnsi="Arial" w:cs="Arial"/>
          <w:sz w:val="22"/>
          <w:szCs w:val="22"/>
        </w:rPr>
        <w:t xml:space="preserve"> has risen </w:t>
      </w:r>
      <w:r>
        <w:rPr>
          <w:rFonts w:ascii="Arial" w:hAnsi="Arial" w:cs="Arial"/>
          <w:sz w:val="22"/>
          <w:szCs w:val="22"/>
        </w:rPr>
        <w:t>8.</w:t>
      </w:r>
      <w:r w:rsidR="0057339D">
        <w:rPr>
          <w:rFonts w:ascii="Arial" w:hAnsi="Arial" w:cs="Arial"/>
          <w:sz w:val="22"/>
          <w:szCs w:val="22"/>
        </w:rPr>
        <w:t>5</w:t>
      </w:r>
      <w:r w:rsidRPr="00260FFF">
        <w:rPr>
          <w:rFonts w:ascii="Arial" w:hAnsi="Arial" w:cs="Arial"/>
          <w:sz w:val="22"/>
          <w:szCs w:val="22"/>
        </w:rPr>
        <w:t xml:space="preserve"> percent; </w:t>
      </w:r>
      <w:r>
        <w:rPr>
          <w:rFonts w:ascii="Arial" w:hAnsi="Arial" w:cs="Arial"/>
          <w:sz w:val="22"/>
          <w:szCs w:val="22"/>
        </w:rPr>
        <w:t xml:space="preserve">but </w:t>
      </w:r>
      <w:r w:rsidRPr="00260FFF">
        <w:rPr>
          <w:rFonts w:ascii="Arial" w:hAnsi="Arial" w:cs="Arial"/>
          <w:sz w:val="22"/>
          <w:szCs w:val="22"/>
        </w:rPr>
        <w:t xml:space="preserve">the minority workforce in TV news is up </w:t>
      </w:r>
      <w:r w:rsidR="0057339D">
        <w:rPr>
          <w:rFonts w:ascii="Arial" w:hAnsi="Arial" w:cs="Arial"/>
          <w:sz w:val="22"/>
          <w:szCs w:val="22"/>
        </w:rPr>
        <w:t>4.0</w:t>
      </w:r>
      <w:r w:rsidRPr="00260FFF">
        <w:rPr>
          <w:rFonts w:ascii="Arial" w:hAnsi="Arial" w:cs="Arial"/>
          <w:sz w:val="22"/>
          <w:szCs w:val="22"/>
        </w:rPr>
        <w:t xml:space="preserve"> percent, </w:t>
      </w:r>
      <w:r>
        <w:rPr>
          <w:rFonts w:ascii="Arial" w:hAnsi="Arial" w:cs="Arial"/>
          <w:sz w:val="22"/>
          <w:szCs w:val="22"/>
        </w:rPr>
        <w:t xml:space="preserve">and </w:t>
      </w:r>
      <w:r w:rsidRPr="00260FFF">
        <w:rPr>
          <w:rFonts w:ascii="Arial" w:hAnsi="Arial" w:cs="Arial"/>
          <w:sz w:val="22"/>
          <w:szCs w:val="22"/>
        </w:rPr>
        <w:t xml:space="preserve">the minority workforce in radio is </w:t>
      </w:r>
      <w:r w:rsidR="0057339D">
        <w:rPr>
          <w:rFonts w:ascii="Arial" w:hAnsi="Arial" w:cs="Arial"/>
          <w:sz w:val="22"/>
          <w:szCs w:val="22"/>
        </w:rPr>
        <w:t>actually down</w:t>
      </w:r>
      <w:r>
        <w:rPr>
          <w:rFonts w:ascii="Arial" w:hAnsi="Arial" w:cs="Arial"/>
          <w:sz w:val="22"/>
          <w:szCs w:val="22"/>
        </w:rPr>
        <w:t xml:space="preserve">.  Still, TV news diversity </w:t>
      </w:r>
      <w:r w:rsidR="0057339D">
        <w:rPr>
          <w:rFonts w:ascii="Arial" w:hAnsi="Arial" w:cs="Arial"/>
          <w:sz w:val="22"/>
          <w:szCs w:val="22"/>
        </w:rPr>
        <w:t xml:space="preserve">remains </w:t>
      </w:r>
      <w:r>
        <w:rPr>
          <w:rFonts w:ascii="Arial" w:hAnsi="Arial" w:cs="Arial"/>
          <w:sz w:val="22"/>
          <w:szCs w:val="22"/>
        </w:rPr>
        <w:t>far ahead of newspaper (see sidebar).</w:t>
      </w:r>
    </w:p>
    <w:p w:rsidR="00D234EF" w:rsidRPr="00260FFF" w:rsidRDefault="00D234EF">
      <w:pPr>
        <w:rPr>
          <w:rFonts w:ascii="Arial" w:hAnsi="Arial" w:cs="Arial"/>
          <w:sz w:val="22"/>
          <w:szCs w:val="22"/>
        </w:rPr>
      </w:pPr>
    </w:p>
    <w:p w:rsidR="00D234EF" w:rsidRPr="00260FFF" w:rsidRDefault="00D234EF">
      <w:pPr>
        <w:rPr>
          <w:rFonts w:ascii="Arial" w:hAnsi="Arial" w:cs="Arial"/>
          <w:sz w:val="22"/>
          <w:szCs w:val="22"/>
        </w:rPr>
      </w:pPr>
    </w:p>
    <w:p w:rsidR="00D234EF" w:rsidRDefault="00D234EF">
      <w:pPr>
        <w:rPr>
          <w:rFonts w:ascii="Arial" w:hAnsi="Arial" w:cs="Arial"/>
          <w:sz w:val="22"/>
        </w:rPr>
      </w:pPr>
      <w:r>
        <w:rPr>
          <w:rFonts w:ascii="Arial" w:hAnsi="Arial" w:cs="Arial"/>
          <w:sz w:val="22"/>
        </w:rPr>
        <w:t>Minority Population v. Minority Broadcast Workforce</w:t>
      </w:r>
    </w:p>
    <w:p w:rsidR="00D234EF" w:rsidRDefault="00D234E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861"/>
        <w:gridCol w:w="784"/>
        <w:gridCol w:w="784"/>
        <w:gridCol w:w="784"/>
        <w:gridCol w:w="784"/>
        <w:gridCol w:w="784"/>
        <w:gridCol w:w="784"/>
        <w:gridCol w:w="784"/>
      </w:tblGrid>
      <w:tr w:rsidR="005421D9" w:rsidRPr="00415543" w:rsidTr="006C428A">
        <w:tblPrEx>
          <w:tblCellMar>
            <w:top w:w="0" w:type="dxa"/>
            <w:bottom w:w="0" w:type="dxa"/>
          </w:tblCellMar>
        </w:tblPrEx>
        <w:tc>
          <w:tcPr>
            <w:tcW w:w="0" w:type="auto"/>
          </w:tcPr>
          <w:p w:rsidR="005421D9" w:rsidRPr="006B66B1" w:rsidRDefault="005421D9">
            <w:pPr>
              <w:rPr>
                <w:rFonts w:ascii="Arial" w:hAnsi="Arial" w:cs="Arial"/>
                <w:sz w:val="20"/>
                <w:szCs w:val="20"/>
              </w:rPr>
            </w:pPr>
          </w:p>
        </w:tc>
        <w:tc>
          <w:tcPr>
            <w:tcW w:w="0" w:type="auto"/>
          </w:tcPr>
          <w:p w:rsidR="005421D9" w:rsidRDefault="005421D9">
            <w:pPr>
              <w:jc w:val="center"/>
              <w:rPr>
                <w:rFonts w:ascii="Arial" w:hAnsi="Arial" w:cs="Arial"/>
                <w:sz w:val="20"/>
                <w:szCs w:val="20"/>
              </w:rPr>
            </w:pPr>
            <w:r>
              <w:rPr>
                <w:rFonts w:ascii="Arial" w:hAnsi="Arial" w:cs="Arial"/>
                <w:sz w:val="20"/>
                <w:szCs w:val="20"/>
              </w:rPr>
              <w:t>2009</w:t>
            </w:r>
          </w:p>
        </w:tc>
        <w:tc>
          <w:tcPr>
            <w:tcW w:w="0" w:type="auto"/>
          </w:tcPr>
          <w:p w:rsidR="005421D9" w:rsidRDefault="005421D9">
            <w:pPr>
              <w:jc w:val="center"/>
              <w:rPr>
                <w:rFonts w:ascii="Arial" w:hAnsi="Arial" w:cs="Arial"/>
                <w:sz w:val="20"/>
                <w:szCs w:val="20"/>
              </w:rPr>
            </w:pPr>
            <w:r>
              <w:rPr>
                <w:rFonts w:ascii="Arial" w:hAnsi="Arial" w:cs="Arial"/>
                <w:sz w:val="20"/>
                <w:szCs w:val="20"/>
              </w:rPr>
              <w:t>2008</w:t>
            </w:r>
          </w:p>
        </w:tc>
        <w:tc>
          <w:tcPr>
            <w:tcW w:w="0" w:type="auto"/>
          </w:tcPr>
          <w:p w:rsidR="005421D9" w:rsidRDefault="005421D9">
            <w:pPr>
              <w:jc w:val="center"/>
              <w:rPr>
                <w:rFonts w:ascii="Arial" w:hAnsi="Arial" w:cs="Arial"/>
                <w:sz w:val="20"/>
                <w:szCs w:val="20"/>
              </w:rPr>
            </w:pPr>
            <w:r>
              <w:rPr>
                <w:rFonts w:ascii="Arial" w:hAnsi="Arial" w:cs="Arial"/>
                <w:sz w:val="20"/>
                <w:szCs w:val="20"/>
              </w:rPr>
              <w:t>2007</w:t>
            </w:r>
          </w:p>
        </w:tc>
        <w:tc>
          <w:tcPr>
            <w:tcW w:w="0" w:type="auto"/>
          </w:tcPr>
          <w:p w:rsidR="005421D9" w:rsidRDefault="005421D9">
            <w:pPr>
              <w:jc w:val="center"/>
              <w:rPr>
                <w:rFonts w:ascii="Arial" w:hAnsi="Arial" w:cs="Arial"/>
                <w:sz w:val="20"/>
                <w:szCs w:val="20"/>
              </w:rPr>
            </w:pPr>
            <w:r>
              <w:rPr>
                <w:rFonts w:ascii="Arial" w:hAnsi="Arial" w:cs="Arial"/>
                <w:sz w:val="20"/>
                <w:szCs w:val="20"/>
              </w:rPr>
              <w:t>2006</w:t>
            </w:r>
          </w:p>
        </w:tc>
        <w:tc>
          <w:tcPr>
            <w:tcW w:w="0" w:type="auto"/>
          </w:tcPr>
          <w:p w:rsidR="005421D9" w:rsidRPr="006B66B1" w:rsidRDefault="005421D9">
            <w:pPr>
              <w:jc w:val="center"/>
              <w:rPr>
                <w:rFonts w:ascii="Arial" w:hAnsi="Arial" w:cs="Arial"/>
                <w:sz w:val="20"/>
                <w:szCs w:val="20"/>
              </w:rPr>
            </w:pPr>
            <w:r>
              <w:rPr>
                <w:rFonts w:ascii="Arial" w:hAnsi="Arial" w:cs="Arial"/>
                <w:sz w:val="20"/>
                <w:szCs w:val="20"/>
              </w:rPr>
              <w:t>2005</w:t>
            </w:r>
          </w:p>
        </w:tc>
        <w:tc>
          <w:tcPr>
            <w:tcW w:w="0" w:type="auto"/>
          </w:tcPr>
          <w:p w:rsidR="005421D9" w:rsidRPr="006B66B1" w:rsidRDefault="005421D9">
            <w:pPr>
              <w:jc w:val="center"/>
              <w:rPr>
                <w:rFonts w:ascii="Arial" w:hAnsi="Arial" w:cs="Arial"/>
                <w:sz w:val="20"/>
                <w:szCs w:val="20"/>
              </w:rPr>
            </w:pPr>
            <w:r w:rsidRPr="006B66B1">
              <w:rPr>
                <w:rFonts w:ascii="Arial" w:hAnsi="Arial" w:cs="Arial"/>
                <w:sz w:val="20"/>
                <w:szCs w:val="20"/>
              </w:rPr>
              <w:t>2000</w:t>
            </w:r>
          </w:p>
        </w:tc>
        <w:tc>
          <w:tcPr>
            <w:tcW w:w="0" w:type="auto"/>
          </w:tcPr>
          <w:p w:rsidR="005421D9" w:rsidRPr="006B66B1" w:rsidRDefault="005421D9">
            <w:pPr>
              <w:jc w:val="center"/>
              <w:rPr>
                <w:rFonts w:ascii="Arial" w:hAnsi="Arial" w:cs="Arial"/>
                <w:sz w:val="20"/>
                <w:szCs w:val="20"/>
              </w:rPr>
            </w:pPr>
            <w:r>
              <w:rPr>
                <w:rFonts w:ascii="Arial" w:hAnsi="Arial" w:cs="Arial"/>
                <w:sz w:val="20"/>
                <w:szCs w:val="20"/>
              </w:rPr>
              <w:t>1995</w:t>
            </w:r>
          </w:p>
        </w:tc>
        <w:tc>
          <w:tcPr>
            <w:tcW w:w="0" w:type="auto"/>
          </w:tcPr>
          <w:p w:rsidR="005421D9" w:rsidRPr="006B66B1" w:rsidRDefault="005421D9">
            <w:pPr>
              <w:jc w:val="center"/>
              <w:rPr>
                <w:rFonts w:ascii="Arial" w:hAnsi="Arial" w:cs="Arial"/>
                <w:sz w:val="20"/>
                <w:szCs w:val="20"/>
              </w:rPr>
            </w:pPr>
            <w:r w:rsidRPr="006B66B1">
              <w:rPr>
                <w:rFonts w:ascii="Arial" w:hAnsi="Arial" w:cs="Arial"/>
                <w:sz w:val="20"/>
                <w:szCs w:val="20"/>
              </w:rPr>
              <w:t>1990</w:t>
            </w:r>
          </w:p>
        </w:tc>
      </w:tr>
      <w:tr w:rsidR="005421D9" w:rsidRPr="00415543" w:rsidTr="006C428A">
        <w:tblPrEx>
          <w:tblCellMar>
            <w:top w:w="0" w:type="dxa"/>
            <w:bottom w:w="0" w:type="dxa"/>
          </w:tblCellMar>
        </w:tblPrEx>
        <w:tc>
          <w:tcPr>
            <w:tcW w:w="0" w:type="auto"/>
          </w:tcPr>
          <w:p w:rsidR="005421D9" w:rsidRPr="006B66B1" w:rsidRDefault="005421D9">
            <w:pPr>
              <w:rPr>
                <w:rFonts w:ascii="Arial" w:hAnsi="Arial" w:cs="Arial"/>
                <w:sz w:val="20"/>
                <w:szCs w:val="20"/>
              </w:rPr>
            </w:pPr>
            <w:r w:rsidRPr="006B66B1">
              <w:rPr>
                <w:rFonts w:ascii="Arial" w:hAnsi="Arial" w:cs="Arial"/>
                <w:sz w:val="20"/>
                <w:szCs w:val="20"/>
              </w:rPr>
              <w:lastRenderedPageBreak/>
              <w:t xml:space="preserve">Minority Population in </w:t>
            </w:r>
            <w:smartTag w:uri="urn:schemas-microsoft-com:office:smarttags" w:element="place">
              <w:smartTag w:uri="urn:schemas-microsoft-com:office:smarttags" w:element="country-region">
                <w:r w:rsidRPr="006B66B1">
                  <w:rPr>
                    <w:rFonts w:ascii="Arial" w:hAnsi="Arial" w:cs="Arial"/>
                    <w:sz w:val="20"/>
                    <w:szCs w:val="20"/>
                  </w:rPr>
                  <w:t>U.S.</w:t>
                </w:r>
              </w:smartTag>
            </w:smartTag>
          </w:p>
        </w:tc>
        <w:tc>
          <w:tcPr>
            <w:tcW w:w="0" w:type="auto"/>
          </w:tcPr>
          <w:p w:rsidR="005421D9" w:rsidRDefault="00667C0C">
            <w:pPr>
              <w:jc w:val="center"/>
              <w:rPr>
                <w:rFonts w:ascii="Arial" w:hAnsi="Arial" w:cs="Arial"/>
                <w:sz w:val="20"/>
                <w:szCs w:val="20"/>
              </w:rPr>
            </w:pPr>
            <w:r>
              <w:rPr>
                <w:rFonts w:ascii="Arial" w:hAnsi="Arial" w:cs="Arial"/>
                <w:sz w:val="20"/>
                <w:szCs w:val="20"/>
              </w:rPr>
              <w:t>34.</w:t>
            </w:r>
            <w:r w:rsidR="008C20EB">
              <w:rPr>
                <w:rFonts w:ascii="Arial" w:hAnsi="Arial" w:cs="Arial"/>
                <w:sz w:val="20"/>
                <w:szCs w:val="20"/>
              </w:rPr>
              <w:t>4</w:t>
            </w:r>
            <w:r>
              <w:rPr>
                <w:rFonts w:ascii="Arial" w:hAnsi="Arial" w:cs="Arial"/>
                <w:sz w:val="20"/>
                <w:szCs w:val="20"/>
              </w:rPr>
              <w:t>%</w:t>
            </w:r>
            <w:r w:rsidR="009E52E6">
              <w:rPr>
                <w:rFonts w:ascii="Arial" w:hAnsi="Arial" w:cs="Arial"/>
                <w:sz w:val="20"/>
                <w:szCs w:val="20"/>
              </w:rPr>
              <w:t>*</w:t>
            </w:r>
          </w:p>
        </w:tc>
        <w:tc>
          <w:tcPr>
            <w:tcW w:w="0" w:type="auto"/>
          </w:tcPr>
          <w:p w:rsidR="005421D9" w:rsidRDefault="005421D9">
            <w:pPr>
              <w:jc w:val="center"/>
              <w:rPr>
                <w:rFonts w:ascii="Arial" w:hAnsi="Arial" w:cs="Arial"/>
                <w:sz w:val="20"/>
                <w:szCs w:val="20"/>
              </w:rPr>
            </w:pPr>
            <w:r>
              <w:rPr>
                <w:rFonts w:ascii="Arial" w:hAnsi="Arial" w:cs="Arial"/>
                <w:sz w:val="20"/>
                <w:szCs w:val="20"/>
              </w:rPr>
              <w:t>34.0%</w:t>
            </w:r>
          </w:p>
        </w:tc>
        <w:tc>
          <w:tcPr>
            <w:tcW w:w="0" w:type="auto"/>
          </w:tcPr>
          <w:p w:rsidR="005421D9" w:rsidRDefault="005421D9">
            <w:pPr>
              <w:jc w:val="center"/>
              <w:rPr>
                <w:rFonts w:ascii="Arial" w:hAnsi="Arial" w:cs="Arial"/>
                <w:sz w:val="20"/>
                <w:szCs w:val="20"/>
              </w:rPr>
            </w:pPr>
            <w:r>
              <w:rPr>
                <w:rFonts w:ascii="Arial" w:hAnsi="Arial" w:cs="Arial"/>
                <w:sz w:val="20"/>
                <w:szCs w:val="20"/>
              </w:rPr>
              <w:t>33.6%</w:t>
            </w:r>
          </w:p>
        </w:tc>
        <w:tc>
          <w:tcPr>
            <w:tcW w:w="0" w:type="auto"/>
          </w:tcPr>
          <w:p w:rsidR="005421D9" w:rsidRDefault="005421D9">
            <w:pPr>
              <w:jc w:val="center"/>
              <w:rPr>
                <w:rFonts w:ascii="Arial" w:hAnsi="Arial" w:cs="Arial"/>
                <w:sz w:val="20"/>
                <w:szCs w:val="20"/>
              </w:rPr>
            </w:pPr>
            <w:r>
              <w:rPr>
                <w:rFonts w:ascii="Arial" w:hAnsi="Arial" w:cs="Arial"/>
                <w:sz w:val="20"/>
                <w:szCs w:val="20"/>
              </w:rPr>
              <w:t>33.2%</w:t>
            </w:r>
          </w:p>
        </w:tc>
        <w:tc>
          <w:tcPr>
            <w:tcW w:w="0" w:type="auto"/>
          </w:tcPr>
          <w:p w:rsidR="005421D9" w:rsidRPr="006B66B1" w:rsidRDefault="005421D9">
            <w:pPr>
              <w:jc w:val="center"/>
              <w:rPr>
                <w:rFonts w:ascii="Arial" w:hAnsi="Arial" w:cs="Arial"/>
                <w:sz w:val="20"/>
                <w:szCs w:val="20"/>
              </w:rPr>
            </w:pPr>
            <w:r>
              <w:rPr>
                <w:rFonts w:ascii="Arial" w:hAnsi="Arial" w:cs="Arial"/>
                <w:sz w:val="20"/>
                <w:szCs w:val="20"/>
              </w:rPr>
              <w:t>32.8%</w:t>
            </w:r>
          </w:p>
        </w:tc>
        <w:tc>
          <w:tcPr>
            <w:tcW w:w="0" w:type="auto"/>
          </w:tcPr>
          <w:p w:rsidR="005421D9" w:rsidRPr="006B66B1" w:rsidRDefault="005421D9">
            <w:pPr>
              <w:jc w:val="center"/>
              <w:rPr>
                <w:rFonts w:ascii="Arial" w:hAnsi="Arial" w:cs="Arial"/>
                <w:sz w:val="20"/>
                <w:szCs w:val="20"/>
              </w:rPr>
            </w:pPr>
            <w:r>
              <w:rPr>
                <w:rFonts w:ascii="Arial" w:hAnsi="Arial" w:cs="Arial"/>
                <w:sz w:val="20"/>
                <w:szCs w:val="20"/>
              </w:rPr>
              <w:t>28.6%</w:t>
            </w:r>
          </w:p>
        </w:tc>
        <w:tc>
          <w:tcPr>
            <w:tcW w:w="0" w:type="auto"/>
          </w:tcPr>
          <w:p w:rsidR="005421D9" w:rsidRPr="006B66B1" w:rsidRDefault="005421D9">
            <w:pPr>
              <w:jc w:val="center"/>
              <w:rPr>
                <w:rFonts w:ascii="Arial" w:hAnsi="Arial" w:cs="Arial"/>
                <w:sz w:val="20"/>
                <w:szCs w:val="20"/>
              </w:rPr>
            </w:pPr>
            <w:r>
              <w:rPr>
                <w:rFonts w:ascii="Arial" w:hAnsi="Arial" w:cs="Arial"/>
                <w:sz w:val="20"/>
                <w:szCs w:val="20"/>
              </w:rPr>
              <w:t>27.9%</w:t>
            </w:r>
          </w:p>
        </w:tc>
        <w:tc>
          <w:tcPr>
            <w:tcW w:w="0" w:type="auto"/>
          </w:tcPr>
          <w:p w:rsidR="005421D9" w:rsidRPr="006B66B1" w:rsidRDefault="005421D9">
            <w:pPr>
              <w:jc w:val="center"/>
              <w:rPr>
                <w:rFonts w:ascii="Arial" w:hAnsi="Arial" w:cs="Arial"/>
                <w:sz w:val="20"/>
                <w:szCs w:val="20"/>
              </w:rPr>
            </w:pPr>
            <w:r w:rsidRPr="006B66B1">
              <w:rPr>
                <w:rFonts w:ascii="Arial" w:hAnsi="Arial" w:cs="Arial"/>
                <w:sz w:val="20"/>
                <w:szCs w:val="20"/>
              </w:rPr>
              <w:t>25.9%</w:t>
            </w:r>
          </w:p>
        </w:tc>
      </w:tr>
      <w:tr w:rsidR="005421D9" w:rsidRPr="00415543" w:rsidTr="006C428A">
        <w:tblPrEx>
          <w:tblCellMar>
            <w:top w:w="0" w:type="dxa"/>
            <w:bottom w:w="0" w:type="dxa"/>
          </w:tblCellMar>
        </w:tblPrEx>
        <w:tc>
          <w:tcPr>
            <w:tcW w:w="0" w:type="auto"/>
          </w:tcPr>
          <w:p w:rsidR="005421D9" w:rsidRPr="006B66B1" w:rsidRDefault="005421D9">
            <w:pPr>
              <w:rPr>
                <w:rFonts w:ascii="Arial" w:hAnsi="Arial" w:cs="Arial"/>
                <w:sz w:val="20"/>
                <w:szCs w:val="20"/>
              </w:rPr>
            </w:pPr>
            <w:r w:rsidRPr="006B66B1">
              <w:rPr>
                <w:rFonts w:ascii="Arial" w:hAnsi="Arial" w:cs="Arial"/>
                <w:sz w:val="20"/>
                <w:szCs w:val="20"/>
              </w:rPr>
              <w:t>Minority TV Workforce</w:t>
            </w:r>
          </w:p>
        </w:tc>
        <w:tc>
          <w:tcPr>
            <w:tcW w:w="0" w:type="auto"/>
          </w:tcPr>
          <w:p w:rsidR="005421D9" w:rsidRDefault="00FC4C3A">
            <w:pPr>
              <w:jc w:val="center"/>
              <w:rPr>
                <w:rFonts w:ascii="Arial" w:hAnsi="Arial" w:cs="Arial"/>
                <w:sz w:val="20"/>
                <w:szCs w:val="20"/>
              </w:rPr>
            </w:pPr>
            <w:r>
              <w:rPr>
                <w:rFonts w:ascii="Arial" w:hAnsi="Arial" w:cs="Arial"/>
                <w:sz w:val="20"/>
                <w:szCs w:val="20"/>
              </w:rPr>
              <w:t>21.8</w:t>
            </w:r>
          </w:p>
        </w:tc>
        <w:tc>
          <w:tcPr>
            <w:tcW w:w="0" w:type="auto"/>
          </w:tcPr>
          <w:p w:rsidR="005421D9" w:rsidRDefault="005421D9">
            <w:pPr>
              <w:jc w:val="center"/>
              <w:rPr>
                <w:rFonts w:ascii="Arial" w:hAnsi="Arial" w:cs="Arial"/>
                <w:sz w:val="20"/>
                <w:szCs w:val="20"/>
              </w:rPr>
            </w:pPr>
            <w:r>
              <w:rPr>
                <w:rFonts w:ascii="Arial" w:hAnsi="Arial" w:cs="Arial"/>
                <w:sz w:val="20"/>
                <w:szCs w:val="20"/>
              </w:rPr>
              <w:t>23.6</w:t>
            </w:r>
          </w:p>
        </w:tc>
        <w:tc>
          <w:tcPr>
            <w:tcW w:w="0" w:type="auto"/>
          </w:tcPr>
          <w:p w:rsidR="005421D9" w:rsidRDefault="005421D9">
            <w:pPr>
              <w:jc w:val="center"/>
              <w:rPr>
                <w:rFonts w:ascii="Arial" w:hAnsi="Arial" w:cs="Arial"/>
                <w:sz w:val="20"/>
                <w:szCs w:val="20"/>
              </w:rPr>
            </w:pPr>
            <w:r>
              <w:rPr>
                <w:rFonts w:ascii="Arial" w:hAnsi="Arial" w:cs="Arial"/>
                <w:sz w:val="20"/>
                <w:szCs w:val="20"/>
              </w:rPr>
              <w:t>21.5</w:t>
            </w:r>
          </w:p>
        </w:tc>
        <w:tc>
          <w:tcPr>
            <w:tcW w:w="0" w:type="auto"/>
          </w:tcPr>
          <w:p w:rsidR="005421D9" w:rsidRDefault="005421D9">
            <w:pPr>
              <w:jc w:val="center"/>
              <w:rPr>
                <w:rFonts w:ascii="Arial" w:hAnsi="Arial" w:cs="Arial"/>
                <w:sz w:val="20"/>
                <w:szCs w:val="20"/>
              </w:rPr>
            </w:pPr>
            <w:r>
              <w:rPr>
                <w:rFonts w:ascii="Arial" w:hAnsi="Arial" w:cs="Arial"/>
                <w:sz w:val="20"/>
                <w:szCs w:val="20"/>
              </w:rPr>
              <w:t>22.2</w:t>
            </w:r>
          </w:p>
        </w:tc>
        <w:tc>
          <w:tcPr>
            <w:tcW w:w="0" w:type="auto"/>
          </w:tcPr>
          <w:p w:rsidR="005421D9" w:rsidRPr="006B66B1" w:rsidRDefault="005421D9">
            <w:pPr>
              <w:jc w:val="center"/>
              <w:rPr>
                <w:rFonts w:ascii="Arial" w:hAnsi="Arial" w:cs="Arial"/>
                <w:sz w:val="20"/>
                <w:szCs w:val="20"/>
              </w:rPr>
            </w:pPr>
            <w:r>
              <w:rPr>
                <w:rFonts w:ascii="Arial" w:hAnsi="Arial" w:cs="Arial"/>
                <w:sz w:val="20"/>
                <w:szCs w:val="20"/>
              </w:rPr>
              <w:t>21.2</w:t>
            </w:r>
          </w:p>
        </w:tc>
        <w:tc>
          <w:tcPr>
            <w:tcW w:w="0" w:type="auto"/>
          </w:tcPr>
          <w:p w:rsidR="005421D9" w:rsidRPr="006B66B1" w:rsidRDefault="005421D9">
            <w:pPr>
              <w:jc w:val="center"/>
              <w:rPr>
                <w:rFonts w:ascii="Arial" w:hAnsi="Arial" w:cs="Arial"/>
                <w:sz w:val="20"/>
                <w:szCs w:val="20"/>
              </w:rPr>
            </w:pPr>
            <w:r w:rsidRPr="006B66B1">
              <w:rPr>
                <w:rFonts w:ascii="Arial" w:hAnsi="Arial" w:cs="Arial"/>
                <w:sz w:val="20"/>
                <w:szCs w:val="20"/>
              </w:rPr>
              <w:t>21.0</w:t>
            </w:r>
          </w:p>
        </w:tc>
        <w:tc>
          <w:tcPr>
            <w:tcW w:w="0" w:type="auto"/>
          </w:tcPr>
          <w:p w:rsidR="005421D9" w:rsidRPr="006B66B1" w:rsidRDefault="005421D9">
            <w:pPr>
              <w:jc w:val="center"/>
              <w:rPr>
                <w:rFonts w:ascii="Arial" w:hAnsi="Arial" w:cs="Arial"/>
                <w:sz w:val="20"/>
                <w:szCs w:val="20"/>
              </w:rPr>
            </w:pPr>
            <w:r>
              <w:rPr>
                <w:rFonts w:ascii="Arial" w:hAnsi="Arial" w:cs="Arial"/>
                <w:sz w:val="20"/>
                <w:szCs w:val="20"/>
              </w:rPr>
              <w:t>17.1</w:t>
            </w:r>
          </w:p>
        </w:tc>
        <w:tc>
          <w:tcPr>
            <w:tcW w:w="0" w:type="auto"/>
          </w:tcPr>
          <w:p w:rsidR="005421D9" w:rsidRPr="006B66B1" w:rsidRDefault="005421D9">
            <w:pPr>
              <w:jc w:val="center"/>
              <w:rPr>
                <w:rFonts w:ascii="Arial" w:hAnsi="Arial" w:cs="Arial"/>
                <w:sz w:val="20"/>
                <w:szCs w:val="20"/>
              </w:rPr>
            </w:pPr>
            <w:r w:rsidRPr="006B66B1">
              <w:rPr>
                <w:rFonts w:ascii="Arial" w:hAnsi="Arial" w:cs="Arial"/>
                <w:sz w:val="20"/>
                <w:szCs w:val="20"/>
              </w:rPr>
              <w:t>17.8</w:t>
            </w:r>
          </w:p>
        </w:tc>
      </w:tr>
      <w:tr w:rsidR="005421D9" w:rsidRPr="00415543" w:rsidTr="006C428A">
        <w:tblPrEx>
          <w:tblCellMar>
            <w:top w:w="0" w:type="dxa"/>
            <w:bottom w:w="0" w:type="dxa"/>
          </w:tblCellMar>
        </w:tblPrEx>
        <w:tc>
          <w:tcPr>
            <w:tcW w:w="0" w:type="auto"/>
          </w:tcPr>
          <w:p w:rsidR="005421D9" w:rsidRPr="006B66B1" w:rsidRDefault="005421D9">
            <w:pPr>
              <w:rPr>
                <w:rFonts w:ascii="Arial" w:hAnsi="Arial" w:cs="Arial"/>
                <w:sz w:val="20"/>
                <w:szCs w:val="20"/>
              </w:rPr>
            </w:pPr>
            <w:r w:rsidRPr="006B66B1">
              <w:rPr>
                <w:rFonts w:ascii="Arial" w:hAnsi="Arial" w:cs="Arial"/>
                <w:sz w:val="20"/>
                <w:szCs w:val="20"/>
              </w:rPr>
              <w:t>Minority Radio Workforce</w:t>
            </w:r>
          </w:p>
        </w:tc>
        <w:tc>
          <w:tcPr>
            <w:tcW w:w="0" w:type="auto"/>
          </w:tcPr>
          <w:p w:rsidR="005421D9" w:rsidRDefault="00861737">
            <w:pPr>
              <w:jc w:val="center"/>
              <w:rPr>
                <w:rFonts w:ascii="Arial" w:hAnsi="Arial" w:cs="Arial"/>
                <w:sz w:val="20"/>
                <w:szCs w:val="20"/>
              </w:rPr>
            </w:pPr>
            <w:r>
              <w:rPr>
                <w:rFonts w:ascii="Arial" w:hAnsi="Arial" w:cs="Arial"/>
                <w:sz w:val="20"/>
                <w:szCs w:val="20"/>
              </w:rPr>
              <w:t>8.9</w:t>
            </w:r>
          </w:p>
        </w:tc>
        <w:tc>
          <w:tcPr>
            <w:tcW w:w="0" w:type="auto"/>
          </w:tcPr>
          <w:p w:rsidR="005421D9" w:rsidRDefault="005421D9">
            <w:pPr>
              <w:jc w:val="center"/>
              <w:rPr>
                <w:rFonts w:ascii="Arial" w:hAnsi="Arial" w:cs="Arial"/>
                <w:sz w:val="20"/>
                <w:szCs w:val="20"/>
              </w:rPr>
            </w:pPr>
            <w:r>
              <w:rPr>
                <w:rFonts w:ascii="Arial" w:hAnsi="Arial" w:cs="Arial"/>
                <w:sz w:val="20"/>
                <w:szCs w:val="20"/>
              </w:rPr>
              <w:t>11.8</w:t>
            </w:r>
          </w:p>
        </w:tc>
        <w:tc>
          <w:tcPr>
            <w:tcW w:w="0" w:type="auto"/>
          </w:tcPr>
          <w:p w:rsidR="005421D9" w:rsidRDefault="005421D9">
            <w:pPr>
              <w:jc w:val="center"/>
              <w:rPr>
                <w:rFonts w:ascii="Arial" w:hAnsi="Arial" w:cs="Arial"/>
                <w:sz w:val="20"/>
                <w:szCs w:val="20"/>
              </w:rPr>
            </w:pPr>
            <w:r>
              <w:rPr>
                <w:rFonts w:ascii="Arial" w:hAnsi="Arial" w:cs="Arial"/>
                <w:sz w:val="20"/>
                <w:szCs w:val="20"/>
              </w:rPr>
              <w:t>6.2</w:t>
            </w:r>
          </w:p>
        </w:tc>
        <w:tc>
          <w:tcPr>
            <w:tcW w:w="0" w:type="auto"/>
          </w:tcPr>
          <w:p w:rsidR="005421D9" w:rsidRDefault="005421D9">
            <w:pPr>
              <w:jc w:val="center"/>
              <w:rPr>
                <w:rFonts w:ascii="Arial" w:hAnsi="Arial" w:cs="Arial"/>
                <w:sz w:val="20"/>
                <w:szCs w:val="20"/>
              </w:rPr>
            </w:pPr>
            <w:r>
              <w:rPr>
                <w:rFonts w:ascii="Arial" w:hAnsi="Arial" w:cs="Arial"/>
                <w:sz w:val="20"/>
                <w:szCs w:val="20"/>
              </w:rPr>
              <w:t>6.4</w:t>
            </w:r>
          </w:p>
        </w:tc>
        <w:tc>
          <w:tcPr>
            <w:tcW w:w="0" w:type="auto"/>
          </w:tcPr>
          <w:p w:rsidR="005421D9" w:rsidRPr="006B66B1" w:rsidRDefault="005421D9">
            <w:pPr>
              <w:jc w:val="center"/>
              <w:rPr>
                <w:rFonts w:ascii="Arial" w:hAnsi="Arial" w:cs="Arial"/>
                <w:sz w:val="20"/>
                <w:szCs w:val="20"/>
              </w:rPr>
            </w:pPr>
            <w:r>
              <w:rPr>
                <w:rFonts w:ascii="Arial" w:hAnsi="Arial" w:cs="Arial"/>
                <w:sz w:val="20"/>
                <w:szCs w:val="20"/>
              </w:rPr>
              <w:t>7.9</w:t>
            </w:r>
          </w:p>
        </w:tc>
        <w:tc>
          <w:tcPr>
            <w:tcW w:w="0" w:type="auto"/>
          </w:tcPr>
          <w:p w:rsidR="005421D9" w:rsidRPr="006B66B1" w:rsidRDefault="005421D9">
            <w:pPr>
              <w:jc w:val="center"/>
              <w:rPr>
                <w:rFonts w:ascii="Arial" w:hAnsi="Arial" w:cs="Arial"/>
                <w:sz w:val="20"/>
                <w:szCs w:val="20"/>
              </w:rPr>
            </w:pPr>
            <w:r w:rsidRPr="006B66B1">
              <w:rPr>
                <w:rFonts w:ascii="Arial" w:hAnsi="Arial" w:cs="Arial"/>
                <w:sz w:val="20"/>
                <w:szCs w:val="20"/>
              </w:rPr>
              <w:t>10.0</w:t>
            </w:r>
          </w:p>
        </w:tc>
        <w:tc>
          <w:tcPr>
            <w:tcW w:w="0" w:type="auto"/>
          </w:tcPr>
          <w:p w:rsidR="005421D9" w:rsidRPr="006B66B1" w:rsidRDefault="005421D9">
            <w:pPr>
              <w:jc w:val="center"/>
              <w:rPr>
                <w:rFonts w:ascii="Arial" w:hAnsi="Arial" w:cs="Arial"/>
                <w:sz w:val="20"/>
                <w:szCs w:val="20"/>
              </w:rPr>
            </w:pPr>
            <w:r>
              <w:rPr>
                <w:rFonts w:ascii="Arial" w:hAnsi="Arial" w:cs="Arial"/>
                <w:sz w:val="20"/>
                <w:szCs w:val="20"/>
              </w:rPr>
              <w:t>14.7</w:t>
            </w:r>
          </w:p>
        </w:tc>
        <w:tc>
          <w:tcPr>
            <w:tcW w:w="0" w:type="auto"/>
          </w:tcPr>
          <w:p w:rsidR="005421D9" w:rsidRPr="006B66B1" w:rsidRDefault="005421D9">
            <w:pPr>
              <w:jc w:val="center"/>
              <w:rPr>
                <w:rFonts w:ascii="Arial" w:hAnsi="Arial" w:cs="Arial"/>
                <w:sz w:val="20"/>
                <w:szCs w:val="20"/>
              </w:rPr>
            </w:pPr>
            <w:r w:rsidRPr="006B66B1">
              <w:rPr>
                <w:rFonts w:ascii="Arial" w:hAnsi="Arial" w:cs="Arial"/>
                <w:sz w:val="20"/>
                <w:szCs w:val="20"/>
              </w:rPr>
              <w:t>10.8</w:t>
            </w:r>
          </w:p>
        </w:tc>
      </w:tr>
    </w:tbl>
    <w:p w:rsidR="00667C0C" w:rsidRDefault="009E52E6">
      <w:pPr>
        <w:rPr>
          <w:rFonts w:ascii="Arial" w:hAnsi="Arial" w:cs="Arial"/>
          <w:sz w:val="22"/>
        </w:rPr>
      </w:pPr>
      <w:r>
        <w:rPr>
          <w:rFonts w:ascii="Arial" w:hAnsi="Arial" w:cs="Arial"/>
          <w:sz w:val="22"/>
        </w:rPr>
        <w:t xml:space="preserve">*projected </w:t>
      </w:r>
    </w:p>
    <w:p w:rsidR="009E52E6" w:rsidRDefault="009E52E6">
      <w:pPr>
        <w:rPr>
          <w:rFonts w:ascii="Arial" w:hAnsi="Arial" w:cs="Arial"/>
          <w:sz w:val="22"/>
        </w:rPr>
      </w:pPr>
    </w:p>
    <w:p w:rsidR="00D234EF" w:rsidRDefault="00D234EF">
      <w:pPr>
        <w:rPr>
          <w:rFonts w:ascii="Arial" w:hAnsi="Arial" w:cs="Arial"/>
          <w:sz w:val="22"/>
        </w:rPr>
      </w:pPr>
      <w:r>
        <w:rPr>
          <w:rFonts w:ascii="Arial" w:hAnsi="Arial" w:cs="Arial"/>
          <w:sz w:val="22"/>
        </w:rPr>
        <w:t>Broadcast News Work Force … Television</w:t>
      </w:r>
      <w:r w:rsidR="00FC4C3A">
        <w:rPr>
          <w:rFonts w:ascii="Arial" w:hAnsi="Arial" w:cs="Arial"/>
          <w:sz w:val="22"/>
        </w:rPr>
        <w:t xml:space="preserve"> </w:t>
      </w:r>
    </w:p>
    <w:p w:rsidR="00667C0C" w:rsidRDefault="00667C0C">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900"/>
        <w:gridCol w:w="900"/>
        <w:gridCol w:w="900"/>
        <w:gridCol w:w="900"/>
        <w:gridCol w:w="900"/>
        <w:gridCol w:w="1080"/>
      </w:tblGrid>
      <w:tr w:rsidR="00151E64" w:rsidTr="003B739D">
        <w:tblPrEx>
          <w:tblCellMar>
            <w:top w:w="0" w:type="dxa"/>
            <w:bottom w:w="0" w:type="dxa"/>
          </w:tblCellMar>
        </w:tblPrEx>
        <w:tc>
          <w:tcPr>
            <w:tcW w:w="1908" w:type="dxa"/>
          </w:tcPr>
          <w:p w:rsidR="00151E64" w:rsidRPr="00AD2755" w:rsidRDefault="00151E64">
            <w:pPr>
              <w:rPr>
                <w:rFonts w:ascii="Arial" w:hAnsi="Arial" w:cs="Arial"/>
                <w:sz w:val="22"/>
                <w:szCs w:val="22"/>
              </w:rPr>
            </w:pPr>
          </w:p>
        </w:tc>
        <w:tc>
          <w:tcPr>
            <w:tcW w:w="900" w:type="dxa"/>
          </w:tcPr>
          <w:p w:rsidR="00151E64" w:rsidRDefault="00151E64">
            <w:pPr>
              <w:jc w:val="center"/>
              <w:rPr>
                <w:rFonts w:ascii="Arial" w:hAnsi="Arial" w:cs="Arial"/>
                <w:sz w:val="22"/>
                <w:szCs w:val="22"/>
              </w:rPr>
            </w:pPr>
            <w:r>
              <w:rPr>
                <w:rFonts w:ascii="Arial" w:hAnsi="Arial" w:cs="Arial"/>
                <w:sz w:val="22"/>
                <w:szCs w:val="22"/>
              </w:rPr>
              <w:t>2009</w:t>
            </w:r>
          </w:p>
        </w:tc>
        <w:tc>
          <w:tcPr>
            <w:tcW w:w="900" w:type="dxa"/>
          </w:tcPr>
          <w:p w:rsidR="00151E64" w:rsidRDefault="00151E64">
            <w:pPr>
              <w:jc w:val="center"/>
              <w:rPr>
                <w:rFonts w:ascii="Arial" w:hAnsi="Arial" w:cs="Arial"/>
                <w:sz w:val="22"/>
                <w:szCs w:val="22"/>
              </w:rPr>
            </w:pPr>
            <w:r>
              <w:rPr>
                <w:rFonts w:ascii="Arial" w:hAnsi="Arial" w:cs="Arial"/>
                <w:sz w:val="22"/>
                <w:szCs w:val="22"/>
              </w:rPr>
              <w:t>2008</w:t>
            </w:r>
          </w:p>
        </w:tc>
        <w:tc>
          <w:tcPr>
            <w:tcW w:w="900" w:type="dxa"/>
          </w:tcPr>
          <w:p w:rsidR="00151E64" w:rsidRDefault="00151E64">
            <w:pPr>
              <w:jc w:val="center"/>
              <w:rPr>
                <w:rFonts w:ascii="Arial" w:hAnsi="Arial" w:cs="Arial"/>
                <w:sz w:val="22"/>
                <w:szCs w:val="22"/>
              </w:rPr>
            </w:pPr>
            <w:r>
              <w:rPr>
                <w:rFonts w:ascii="Arial" w:hAnsi="Arial" w:cs="Arial"/>
                <w:sz w:val="22"/>
                <w:szCs w:val="22"/>
              </w:rPr>
              <w:t>2007</w:t>
            </w:r>
          </w:p>
        </w:tc>
        <w:tc>
          <w:tcPr>
            <w:tcW w:w="900" w:type="dxa"/>
          </w:tcPr>
          <w:p w:rsidR="00151E64" w:rsidRPr="00AD2755" w:rsidRDefault="00151E64">
            <w:pPr>
              <w:jc w:val="center"/>
              <w:rPr>
                <w:rFonts w:ascii="Arial" w:hAnsi="Arial" w:cs="Arial"/>
                <w:sz w:val="22"/>
                <w:szCs w:val="22"/>
              </w:rPr>
            </w:pPr>
            <w:r>
              <w:rPr>
                <w:rFonts w:ascii="Arial" w:hAnsi="Arial" w:cs="Arial"/>
                <w:sz w:val="22"/>
                <w:szCs w:val="22"/>
              </w:rPr>
              <w:t>2006</w:t>
            </w:r>
          </w:p>
        </w:tc>
        <w:tc>
          <w:tcPr>
            <w:tcW w:w="900" w:type="dxa"/>
          </w:tcPr>
          <w:p w:rsidR="00151E64" w:rsidRPr="00AD2755" w:rsidRDefault="00151E64">
            <w:pPr>
              <w:jc w:val="center"/>
              <w:rPr>
                <w:rFonts w:ascii="Arial" w:hAnsi="Arial" w:cs="Arial"/>
                <w:sz w:val="22"/>
                <w:szCs w:val="22"/>
              </w:rPr>
            </w:pPr>
            <w:r w:rsidRPr="00AD2755">
              <w:rPr>
                <w:rFonts w:ascii="Arial" w:hAnsi="Arial" w:cs="Arial"/>
                <w:sz w:val="22"/>
                <w:szCs w:val="22"/>
              </w:rPr>
              <w:t>2005</w:t>
            </w:r>
          </w:p>
        </w:tc>
        <w:tc>
          <w:tcPr>
            <w:tcW w:w="900" w:type="dxa"/>
          </w:tcPr>
          <w:p w:rsidR="00151E64" w:rsidRPr="00AD2755" w:rsidRDefault="00151E64">
            <w:pPr>
              <w:jc w:val="center"/>
              <w:rPr>
                <w:rFonts w:ascii="Arial" w:hAnsi="Arial" w:cs="Arial"/>
                <w:sz w:val="22"/>
                <w:szCs w:val="22"/>
              </w:rPr>
            </w:pPr>
            <w:r w:rsidRPr="00AD2755">
              <w:rPr>
                <w:rFonts w:ascii="Arial" w:hAnsi="Arial" w:cs="Arial"/>
                <w:sz w:val="22"/>
                <w:szCs w:val="22"/>
              </w:rPr>
              <w:t>2000</w:t>
            </w:r>
          </w:p>
        </w:tc>
        <w:tc>
          <w:tcPr>
            <w:tcW w:w="1080" w:type="dxa"/>
          </w:tcPr>
          <w:p w:rsidR="00151E64" w:rsidRPr="00AD2755" w:rsidRDefault="00151E64">
            <w:pPr>
              <w:jc w:val="center"/>
              <w:rPr>
                <w:rFonts w:ascii="Arial" w:hAnsi="Arial" w:cs="Arial"/>
                <w:sz w:val="22"/>
                <w:szCs w:val="22"/>
              </w:rPr>
            </w:pPr>
            <w:r w:rsidRPr="00AD2755">
              <w:rPr>
                <w:rFonts w:ascii="Arial" w:hAnsi="Arial" w:cs="Arial"/>
                <w:sz w:val="22"/>
                <w:szCs w:val="22"/>
              </w:rPr>
              <w:t>1995</w:t>
            </w:r>
          </w:p>
        </w:tc>
      </w:tr>
      <w:tr w:rsidR="00151E64" w:rsidTr="003B739D">
        <w:tblPrEx>
          <w:tblCellMar>
            <w:top w:w="0" w:type="dxa"/>
            <w:bottom w:w="0" w:type="dxa"/>
          </w:tblCellMar>
        </w:tblPrEx>
        <w:tc>
          <w:tcPr>
            <w:tcW w:w="1908" w:type="dxa"/>
          </w:tcPr>
          <w:p w:rsidR="00151E64" w:rsidRPr="00AD2755" w:rsidRDefault="00151E64">
            <w:pPr>
              <w:rPr>
                <w:rFonts w:ascii="Arial" w:hAnsi="Arial" w:cs="Arial"/>
                <w:sz w:val="22"/>
                <w:szCs w:val="22"/>
              </w:rPr>
            </w:pPr>
            <w:r w:rsidRPr="00AD2755">
              <w:rPr>
                <w:rFonts w:ascii="Arial" w:hAnsi="Arial" w:cs="Arial"/>
                <w:sz w:val="22"/>
                <w:szCs w:val="22"/>
              </w:rPr>
              <w:t>Caucasian</w:t>
            </w:r>
          </w:p>
        </w:tc>
        <w:tc>
          <w:tcPr>
            <w:tcW w:w="900" w:type="dxa"/>
          </w:tcPr>
          <w:p w:rsidR="00151E64" w:rsidRDefault="00151E64">
            <w:pPr>
              <w:jc w:val="center"/>
              <w:rPr>
                <w:rFonts w:ascii="Arial" w:hAnsi="Arial" w:cs="Arial"/>
                <w:sz w:val="22"/>
                <w:szCs w:val="22"/>
              </w:rPr>
            </w:pPr>
            <w:r>
              <w:rPr>
                <w:rFonts w:ascii="Arial" w:hAnsi="Arial" w:cs="Arial"/>
                <w:sz w:val="22"/>
                <w:szCs w:val="22"/>
              </w:rPr>
              <w:t>78.2%</w:t>
            </w:r>
          </w:p>
        </w:tc>
        <w:tc>
          <w:tcPr>
            <w:tcW w:w="900" w:type="dxa"/>
          </w:tcPr>
          <w:p w:rsidR="00151E64" w:rsidRDefault="00151E64">
            <w:pPr>
              <w:jc w:val="center"/>
              <w:rPr>
                <w:rFonts w:ascii="Arial" w:hAnsi="Arial" w:cs="Arial"/>
                <w:sz w:val="22"/>
                <w:szCs w:val="22"/>
              </w:rPr>
            </w:pPr>
            <w:r>
              <w:rPr>
                <w:rFonts w:ascii="Arial" w:hAnsi="Arial" w:cs="Arial"/>
                <w:sz w:val="22"/>
                <w:szCs w:val="22"/>
              </w:rPr>
              <w:t>76.3%</w:t>
            </w:r>
          </w:p>
        </w:tc>
        <w:tc>
          <w:tcPr>
            <w:tcW w:w="900" w:type="dxa"/>
          </w:tcPr>
          <w:p w:rsidR="00151E64" w:rsidRDefault="00151E64">
            <w:pPr>
              <w:jc w:val="center"/>
              <w:rPr>
                <w:rFonts w:ascii="Arial" w:hAnsi="Arial" w:cs="Arial"/>
                <w:sz w:val="22"/>
                <w:szCs w:val="22"/>
              </w:rPr>
            </w:pPr>
            <w:r>
              <w:rPr>
                <w:rFonts w:ascii="Arial" w:hAnsi="Arial" w:cs="Arial"/>
                <w:sz w:val="22"/>
                <w:szCs w:val="22"/>
              </w:rPr>
              <w:t xml:space="preserve">78.5% </w:t>
            </w:r>
          </w:p>
        </w:tc>
        <w:tc>
          <w:tcPr>
            <w:tcW w:w="900" w:type="dxa"/>
          </w:tcPr>
          <w:p w:rsidR="00151E64" w:rsidRDefault="00151E64">
            <w:pPr>
              <w:jc w:val="center"/>
              <w:rPr>
                <w:rFonts w:ascii="Arial" w:hAnsi="Arial" w:cs="Arial"/>
                <w:sz w:val="22"/>
                <w:szCs w:val="22"/>
              </w:rPr>
            </w:pPr>
            <w:r>
              <w:rPr>
                <w:rFonts w:ascii="Arial" w:hAnsi="Arial" w:cs="Arial"/>
                <w:sz w:val="22"/>
                <w:szCs w:val="22"/>
              </w:rPr>
              <w:t>77.8%</w:t>
            </w:r>
          </w:p>
        </w:tc>
        <w:tc>
          <w:tcPr>
            <w:tcW w:w="900" w:type="dxa"/>
          </w:tcPr>
          <w:p w:rsidR="00151E64" w:rsidRPr="00AD2755" w:rsidRDefault="00151E64">
            <w:pPr>
              <w:jc w:val="center"/>
              <w:rPr>
                <w:rFonts w:ascii="Arial" w:hAnsi="Arial" w:cs="Arial"/>
                <w:sz w:val="22"/>
                <w:szCs w:val="22"/>
              </w:rPr>
            </w:pPr>
            <w:r>
              <w:rPr>
                <w:rFonts w:ascii="Arial" w:hAnsi="Arial" w:cs="Arial"/>
                <w:sz w:val="22"/>
                <w:szCs w:val="22"/>
              </w:rPr>
              <w:t>78.8</w:t>
            </w:r>
            <w:r w:rsidRPr="00AD2755">
              <w:rPr>
                <w:rFonts w:ascii="Arial" w:hAnsi="Arial" w:cs="Arial"/>
                <w:sz w:val="22"/>
                <w:szCs w:val="22"/>
              </w:rPr>
              <w:t>%</w:t>
            </w:r>
          </w:p>
        </w:tc>
        <w:tc>
          <w:tcPr>
            <w:tcW w:w="900" w:type="dxa"/>
          </w:tcPr>
          <w:p w:rsidR="00151E64" w:rsidRPr="00AD2755" w:rsidRDefault="00151E64">
            <w:pPr>
              <w:jc w:val="center"/>
              <w:rPr>
                <w:rFonts w:ascii="Arial" w:hAnsi="Arial" w:cs="Arial"/>
                <w:sz w:val="22"/>
                <w:szCs w:val="22"/>
              </w:rPr>
            </w:pPr>
            <w:r w:rsidRPr="00AD2755">
              <w:rPr>
                <w:rFonts w:ascii="Arial" w:hAnsi="Arial" w:cs="Arial"/>
                <w:sz w:val="22"/>
                <w:szCs w:val="22"/>
              </w:rPr>
              <w:t>79.0%</w:t>
            </w:r>
          </w:p>
        </w:tc>
        <w:tc>
          <w:tcPr>
            <w:tcW w:w="1080" w:type="dxa"/>
          </w:tcPr>
          <w:p w:rsidR="00151E64" w:rsidRPr="00AD2755" w:rsidRDefault="00151E64">
            <w:pPr>
              <w:jc w:val="center"/>
              <w:rPr>
                <w:rFonts w:ascii="Arial" w:hAnsi="Arial" w:cs="Arial"/>
                <w:sz w:val="22"/>
                <w:szCs w:val="22"/>
              </w:rPr>
            </w:pPr>
            <w:r w:rsidRPr="00AD2755">
              <w:rPr>
                <w:rFonts w:ascii="Arial" w:hAnsi="Arial" w:cs="Arial"/>
                <w:sz w:val="22"/>
                <w:szCs w:val="22"/>
              </w:rPr>
              <w:t>82.9%</w:t>
            </w:r>
          </w:p>
        </w:tc>
      </w:tr>
      <w:tr w:rsidR="00151E64" w:rsidTr="003B739D">
        <w:tblPrEx>
          <w:tblCellMar>
            <w:top w:w="0" w:type="dxa"/>
            <w:bottom w:w="0" w:type="dxa"/>
          </w:tblCellMar>
        </w:tblPrEx>
        <w:tc>
          <w:tcPr>
            <w:tcW w:w="1908" w:type="dxa"/>
          </w:tcPr>
          <w:p w:rsidR="00151E64" w:rsidRPr="00AD2755" w:rsidRDefault="00151E64">
            <w:pPr>
              <w:rPr>
                <w:rFonts w:ascii="Arial" w:hAnsi="Arial" w:cs="Arial"/>
                <w:sz w:val="22"/>
                <w:szCs w:val="22"/>
              </w:rPr>
            </w:pPr>
            <w:r w:rsidRPr="00AD2755">
              <w:rPr>
                <w:rFonts w:ascii="Arial" w:hAnsi="Arial" w:cs="Arial"/>
                <w:sz w:val="22"/>
                <w:szCs w:val="22"/>
              </w:rPr>
              <w:t>African American</w:t>
            </w:r>
          </w:p>
        </w:tc>
        <w:tc>
          <w:tcPr>
            <w:tcW w:w="900" w:type="dxa"/>
          </w:tcPr>
          <w:p w:rsidR="00151E64" w:rsidRDefault="00151E64">
            <w:pPr>
              <w:jc w:val="center"/>
              <w:rPr>
                <w:rFonts w:ascii="Arial" w:hAnsi="Arial" w:cs="Arial"/>
                <w:sz w:val="22"/>
                <w:szCs w:val="22"/>
              </w:rPr>
            </w:pPr>
            <w:r>
              <w:rPr>
                <w:rFonts w:ascii="Arial" w:hAnsi="Arial" w:cs="Arial"/>
                <w:sz w:val="22"/>
                <w:szCs w:val="22"/>
              </w:rPr>
              <w:t>9.6</w:t>
            </w:r>
          </w:p>
        </w:tc>
        <w:tc>
          <w:tcPr>
            <w:tcW w:w="900" w:type="dxa"/>
          </w:tcPr>
          <w:p w:rsidR="00151E64" w:rsidRDefault="00151E64">
            <w:pPr>
              <w:jc w:val="center"/>
              <w:rPr>
                <w:rFonts w:ascii="Arial" w:hAnsi="Arial" w:cs="Arial"/>
                <w:sz w:val="22"/>
                <w:szCs w:val="22"/>
              </w:rPr>
            </w:pPr>
            <w:r>
              <w:rPr>
                <w:rFonts w:ascii="Arial" w:hAnsi="Arial" w:cs="Arial"/>
                <w:sz w:val="22"/>
                <w:szCs w:val="22"/>
              </w:rPr>
              <w:t>10.1</w:t>
            </w:r>
          </w:p>
        </w:tc>
        <w:tc>
          <w:tcPr>
            <w:tcW w:w="900" w:type="dxa"/>
          </w:tcPr>
          <w:p w:rsidR="00151E64" w:rsidRDefault="00151E64">
            <w:pPr>
              <w:jc w:val="center"/>
              <w:rPr>
                <w:rFonts w:ascii="Arial" w:hAnsi="Arial" w:cs="Arial"/>
                <w:sz w:val="22"/>
                <w:szCs w:val="22"/>
              </w:rPr>
            </w:pPr>
            <w:r>
              <w:rPr>
                <w:rFonts w:ascii="Arial" w:hAnsi="Arial" w:cs="Arial"/>
                <w:sz w:val="22"/>
                <w:szCs w:val="22"/>
              </w:rPr>
              <w:t xml:space="preserve">10.1 </w:t>
            </w:r>
          </w:p>
        </w:tc>
        <w:tc>
          <w:tcPr>
            <w:tcW w:w="900" w:type="dxa"/>
          </w:tcPr>
          <w:p w:rsidR="00151E64" w:rsidRPr="00AD2755" w:rsidRDefault="00151E64">
            <w:pPr>
              <w:jc w:val="center"/>
              <w:rPr>
                <w:rFonts w:ascii="Arial" w:hAnsi="Arial" w:cs="Arial"/>
                <w:sz w:val="22"/>
                <w:szCs w:val="22"/>
              </w:rPr>
            </w:pPr>
            <w:r>
              <w:rPr>
                <w:rFonts w:ascii="Arial" w:hAnsi="Arial" w:cs="Arial"/>
                <w:sz w:val="22"/>
                <w:szCs w:val="22"/>
              </w:rPr>
              <w:t>9.5</w:t>
            </w:r>
          </w:p>
        </w:tc>
        <w:tc>
          <w:tcPr>
            <w:tcW w:w="900" w:type="dxa"/>
          </w:tcPr>
          <w:p w:rsidR="00151E64" w:rsidRPr="00AD2755" w:rsidRDefault="00151E64">
            <w:pPr>
              <w:jc w:val="center"/>
              <w:rPr>
                <w:rFonts w:ascii="Arial" w:hAnsi="Arial" w:cs="Arial"/>
                <w:sz w:val="22"/>
                <w:szCs w:val="22"/>
              </w:rPr>
            </w:pPr>
            <w:r w:rsidRPr="00AD2755">
              <w:rPr>
                <w:rFonts w:ascii="Arial" w:hAnsi="Arial" w:cs="Arial"/>
                <w:sz w:val="22"/>
                <w:szCs w:val="22"/>
              </w:rPr>
              <w:t>10.</w:t>
            </w:r>
            <w:r>
              <w:rPr>
                <w:rFonts w:ascii="Arial" w:hAnsi="Arial" w:cs="Arial"/>
                <w:sz w:val="22"/>
                <w:szCs w:val="22"/>
              </w:rPr>
              <w:t>3</w:t>
            </w:r>
          </w:p>
        </w:tc>
        <w:tc>
          <w:tcPr>
            <w:tcW w:w="900" w:type="dxa"/>
          </w:tcPr>
          <w:p w:rsidR="00151E64" w:rsidRPr="00AD2755" w:rsidRDefault="00151E64">
            <w:pPr>
              <w:jc w:val="center"/>
              <w:rPr>
                <w:rFonts w:ascii="Arial" w:hAnsi="Arial" w:cs="Arial"/>
                <w:sz w:val="22"/>
                <w:szCs w:val="22"/>
              </w:rPr>
            </w:pPr>
            <w:r w:rsidRPr="00AD2755">
              <w:rPr>
                <w:rFonts w:ascii="Arial" w:hAnsi="Arial" w:cs="Arial"/>
                <w:sz w:val="22"/>
                <w:szCs w:val="22"/>
              </w:rPr>
              <w:t>11.0</w:t>
            </w:r>
          </w:p>
        </w:tc>
        <w:tc>
          <w:tcPr>
            <w:tcW w:w="1080" w:type="dxa"/>
          </w:tcPr>
          <w:p w:rsidR="00151E64" w:rsidRPr="00AD2755" w:rsidRDefault="00151E64">
            <w:pPr>
              <w:jc w:val="center"/>
              <w:rPr>
                <w:rFonts w:ascii="Arial" w:hAnsi="Arial" w:cs="Arial"/>
                <w:sz w:val="22"/>
                <w:szCs w:val="22"/>
              </w:rPr>
            </w:pPr>
            <w:r w:rsidRPr="00AD2755">
              <w:rPr>
                <w:rFonts w:ascii="Arial" w:hAnsi="Arial" w:cs="Arial"/>
                <w:sz w:val="22"/>
                <w:szCs w:val="22"/>
              </w:rPr>
              <w:t>10.1</w:t>
            </w:r>
          </w:p>
        </w:tc>
      </w:tr>
      <w:tr w:rsidR="00151E64" w:rsidTr="003B739D">
        <w:tblPrEx>
          <w:tblCellMar>
            <w:top w:w="0" w:type="dxa"/>
            <w:bottom w:w="0" w:type="dxa"/>
          </w:tblCellMar>
        </w:tblPrEx>
        <w:tc>
          <w:tcPr>
            <w:tcW w:w="1908" w:type="dxa"/>
          </w:tcPr>
          <w:p w:rsidR="00151E64" w:rsidRPr="00AD2755" w:rsidRDefault="00151E64">
            <w:pPr>
              <w:rPr>
                <w:rFonts w:ascii="Arial" w:hAnsi="Arial" w:cs="Arial"/>
                <w:sz w:val="22"/>
                <w:szCs w:val="22"/>
              </w:rPr>
            </w:pPr>
            <w:r w:rsidRPr="00AD2755">
              <w:rPr>
                <w:rFonts w:ascii="Arial" w:hAnsi="Arial" w:cs="Arial"/>
                <w:sz w:val="22"/>
                <w:szCs w:val="22"/>
              </w:rPr>
              <w:t>Hispanic</w:t>
            </w:r>
          </w:p>
        </w:tc>
        <w:tc>
          <w:tcPr>
            <w:tcW w:w="900" w:type="dxa"/>
          </w:tcPr>
          <w:p w:rsidR="00151E64" w:rsidRDefault="00151E64">
            <w:pPr>
              <w:jc w:val="center"/>
              <w:rPr>
                <w:rFonts w:ascii="Arial" w:hAnsi="Arial" w:cs="Arial"/>
                <w:sz w:val="22"/>
                <w:szCs w:val="22"/>
              </w:rPr>
            </w:pPr>
            <w:r>
              <w:rPr>
                <w:rFonts w:ascii="Arial" w:hAnsi="Arial" w:cs="Arial"/>
                <w:sz w:val="22"/>
                <w:szCs w:val="22"/>
              </w:rPr>
              <w:t>8.8</w:t>
            </w:r>
          </w:p>
        </w:tc>
        <w:tc>
          <w:tcPr>
            <w:tcW w:w="900" w:type="dxa"/>
          </w:tcPr>
          <w:p w:rsidR="00151E64" w:rsidRDefault="00151E64">
            <w:pPr>
              <w:jc w:val="center"/>
              <w:rPr>
                <w:rFonts w:ascii="Arial" w:hAnsi="Arial" w:cs="Arial"/>
                <w:sz w:val="22"/>
                <w:szCs w:val="22"/>
              </w:rPr>
            </w:pPr>
            <w:r>
              <w:rPr>
                <w:rFonts w:ascii="Arial" w:hAnsi="Arial" w:cs="Arial"/>
                <w:sz w:val="22"/>
                <w:szCs w:val="22"/>
              </w:rPr>
              <w:t>10.3</w:t>
            </w:r>
          </w:p>
        </w:tc>
        <w:tc>
          <w:tcPr>
            <w:tcW w:w="900" w:type="dxa"/>
          </w:tcPr>
          <w:p w:rsidR="00151E64" w:rsidRDefault="00151E64">
            <w:pPr>
              <w:jc w:val="center"/>
              <w:rPr>
                <w:rFonts w:ascii="Arial" w:hAnsi="Arial" w:cs="Arial"/>
                <w:sz w:val="22"/>
                <w:szCs w:val="22"/>
              </w:rPr>
            </w:pPr>
            <w:r>
              <w:rPr>
                <w:rFonts w:ascii="Arial" w:hAnsi="Arial" w:cs="Arial"/>
                <w:sz w:val="22"/>
                <w:szCs w:val="22"/>
              </w:rPr>
              <w:t xml:space="preserve">8.7 </w:t>
            </w:r>
          </w:p>
        </w:tc>
        <w:tc>
          <w:tcPr>
            <w:tcW w:w="900" w:type="dxa"/>
          </w:tcPr>
          <w:p w:rsidR="00151E64" w:rsidRDefault="00151E64">
            <w:pPr>
              <w:jc w:val="center"/>
              <w:rPr>
                <w:rFonts w:ascii="Arial" w:hAnsi="Arial" w:cs="Arial"/>
                <w:sz w:val="22"/>
                <w:szCs w:val="22"/>
              </w:rPr>
            </w:pPr>
            <w:r>
              <w:rPr>
                <w:rFonts w:ascii="Arial" w:hAnsi="Arial" w:cs="Arial"/>
                <w:sz w:val="22"/>
                <w:szCs w:val="22"/>
              </w:rPr>
              <w:t>9.6</w:t>
            </w:r>
          </w:p>
        </w:tc>
        <w:tc>
          <w:tcPr>
            <w:tcW w:w="900" w:type="dxa"/>
          </w:tcPr>
          <w:p w:rsidR="00151E64" w:rsidRPr="00AD2755" w:rsidRDefault="00151E64">
            <w:pPr>
              <w:jc w:val="center"/>
              <w:rPr>
                <w:rFonts w:ascii="Arial" w:hAnsi="Arial" w:cs="Arial"/>
                <w:sz w:val="22"/>
                <w:szCs w:val="22"/>
              </w:rPr>
            </w:pPr>
            <w:r>
              <w:rPr>
                <w:rFonts w:ascii="Arial" w:hAnsi="Arial" w:cs="Arial"/>
                <w:sz w:val="22"/>
                <w:szCs w:val="22"/>
              </w:rPr>
              <w:t>8.7</w:t>
            </w:r>
          </w:p>
        </w:tc>
        <w:tc>
          <w:tcPr>
            <w:tcW w:w="900" w:type="dxa"/>
          </w:tcPr>
          <w:p w:rsidR="00151E64" w:rsidRPr="00AD2755" w:rsidRDefault="00151E64">
            <w:pPr>
              <w:jc w:val="center"/>
              <w:rPr>
                <w:rFonts w:ascii="Arial" w:hAnsi="Arial" w:cs="Arial"/>
                <w:sz w:val="22"/>
                <w:szCs w:val="22"/>
              </w:rPr>
            </w:pPr>
            <w:r w:rsidRPr="00AD2755">
              <w:rPr>
                <w:rFonts w:ascii="Arial" w:hAnsi="Arial" w:cs="Arial"/>
                <w:sz w:val="22"/>
                <w:szCs w:val="22"/>
              </w:rPr>
              <w:t>7.0</w:t>
            </w:r>
          </w:p>
        </w:tc>
        <w:tc>
          <w:tcPr>
            <w:tcW w:w="1080" w:type="dxa"/>
          </w:tcPr>
          <w:p w:rsidR="00151E64" w:rsidRPr="00AD2755" w:rsidRDefault="00151E64">
            <w:pPr>
              <w:jc w:val="center"/>
              <w:rPr>
                <w:rFonts w:ascii="Arial" w:hAnsi="Arial" w:cs="Arial"/>
                <w:sz w:val="22"/>
                <w:szCs w:val="22"/>
              </w:rPr>
            </w:pPr>
            <w:r w:rsidRPr="00AD2755">
              <w:rPr>
                <w:rFonts w:ascii="Arial" w:hAnsi="Arial" w:cs="Arial"/>
                <w:sz w:val="22"/>
                <w:szCs w:val="22"/>
              </w:rPr>
              <w:t>4.2</w:t>
            </w:r>
          </w:p>
        </w:tc>
      </w:tr>
      <w:tr w:rsidR="00151E64" w:rsidTr="003B739D">
        <w:tblPrEx>
          <w:tblCellMar>
            <w:top w:w="0" w:type="dxa"/>
            <w:bottom w:w="0" w:type="dxa"/>
          </w:tblCellMar>
        </w:tblPrEx>
        <w:tc>
          <w:tcPr>
            <w:tcW w:w="1908" w:type="dxa"/>
          </w:tcPr>
          <w:p w:rsidR="00151E64" w:rsidRPr="00AD2755" w:rsidRDefault="00151E64">
            <w:pPr>
              <w:rPr>
                <w:rFonts w:ascii="Arial" w:hAnsi="Arial" w:cs="Arial"/>
                <w:sz w:val="22"/>
                <w:szCs w:val="22"/>
              </w:rPr>
            </w:pPr>
            <w:r w:rsidRPr="00AD2755">
              <w:rPr>
                <w:rFonts w:ascii="Arial" w:hAnsi="Arial" w:cs="Arial"/>
                <w:sz w:val="22"/>
                <w:szCs w:val="22"/>
              </w:rPr>
              <w:t>Asian American</w:t>
            </w:r>
          </w:p>
        </w:tc>
        <w:tc>
          <w:tcPr>
            <w:tcW w:w="900" w:type="dxa"/>
          </w:tcPr>
          <w:p w:rsidR="00151E64" w:rsidRDefault="00151E64">
            <w:pPr>
              <w:jc w:val="center"/>
              <w:rPr>
                <w:rFonts w:ascii="Arial" w:hAnsi="Arial" w:cs="Arial"/>
                <w:sz w:val="22"/>
                <w:szCs w:val="22"/>
              </w:rPr>
            </w:pPr>
            <w:r>
              <w:rPr>
                <w:rFonts w:ascii="Arial" w:hAnsi="Arial" w:cs="Arial"/>
                <w:sz w:val="22"/>
                <w:szCs w:val="22"/>
              </w:rPr>
              <w:t>3.0</w:t>
            </w:r>
          </w:p>
        </w:tc>
        <w:tc>
          <w:tcPr>
            <w:tcW w:w="900" w:type="dxa"/>
          </w:tcPr>
          <w:p w:rsidR="00151E64" w:rsidRDefault="00151E64">
            <w:pPr>
              <w:jc w:val="center"/>
              <w:rPr>
                <w:rFonts w:ascii="Arial" w:hAnsi="Arial" w:cs="Arial"/>
                <w:sz w:val="22"/>
                <w:szCs w:val="22"/>
              </w:rPr>
            </w:pPr>
            <w:r>
              <w:rPr>
                <w:rFonts w:ascii="Arial" w:hAnsi="Arial" w:cs="Arial"/>
                <w:sz w:val="22"/>
                <w:szCs w:val="22"/>
              </w:rPr>
              <w:t>2.7</w:t>
            </w:r>
          </w:p>
        </w:tc>
        <w:tc>
          <w:tcPr>
            <w:tcW w:w="900" w:type="dxa"/>
          </w:tcPr>
          <w:p w:rsidR="00151E64" w:rsidRDefault="00151E64">
            <w:pPr>
              <w:jc w:val="center"/>
              <w:rPr>
                <w:rFonts w:ascii="Arial" w:hAnsi="Arial" w:cs="Arial"/>
                <w:sz w:val="22"/>
                <w:szCs w:val="22"/>
              </w:rPr>
            </w:pPr>
            <w:r>
              <w:rPr>
                <w:rFonts w:ascii="Arial" w:hAnsi="Arial" w:cs="Arial"/>
                <w:sz w:val="22"/>
                <w:szCs w:val="22"/>
              </w:rPr>
              <w:t xml:space="preserve">2.3 </w:t>
            </w:r>
          </w:p>
        </w:tc>
        <w:tc>
          <w:tcPr>
            <w:tcW w:w="900" w:type="dxa"/>
          </w:tcPr>
          <w:p w:rsidR="00151E64" w:rsidRPr="00AD2755" w:rsidRDefault="00151E64">
            <w:pPr>
              <w:jc w:val="center"/>
              <w:rPr>
                <w:rFonts w:ascii="Arial" w:hAnsi="Arial" w:cs="Arial"/>
                <w:sz w:val="22"/>
                <w:szCs w:val="22"/>
              </w:rPr>
            </w:pPr>
            <w:r>
              <w:rPr>
                <w:rFonts w:ascii="Arial" w:hAnsi="Arial" w:cs="Arial"/>
                <w:sz w:val="22"/>
                <w:szCs w:val="22"/>
              </w:rPr>
              <w:t>2.7</w:t>
            </w:r>
          </w:p>
        </w:tc>
        <w:tc>
          <w:tcPr>
            <w:tcW w:w="900" w:type="dxa"/>
          </w:tcPr>
          <w:p w:rsidR="00151E64" w:rsidRPr="00AD2755" w:rsidRDefault="00151E64">
            <w:pPr>
              <w:jc w:val="center"/>
              <w:rPr>
                <w:rFonts w:ascii="Arial" w:hAnsi="Arial" w:cs="Arial"/>
                <w:sz w:val="22"/>
                <w:szCs w:val="22"/>
              </w:rPr>
            </w:pPr>
            <w:r w:rsidRPr="00AD2755">
              <w:rPr>
                <w:rFonts w:ascii="Arial" w:hAnsi="Arial" w:cs="Arial"/>
                <w:sz w:val="22"/>
                <w:szCs w:val="22"/>
              </w:rPr>
              <w:t>1.</w:t>
            </w:r>
            <w:r>
              <w:rPr>
                <w:rFonts w:ascii="Arial" w:hAnsi="Arial" w:cs="Arial"/>
                <w:sz w:val="22"/>
                <w:szCs w:val="22"/>
              </w:rPr>
              <w:t>9</w:t>
            </w:r>
          </w:p>
        </w:tc>
        <w:tc>
          <w:tcPr>
            <w:tcW w:w="900" w:type="dxa"/>
          </w:tcPr>
          <w:p w:rsidR="00151E64" w:rsidRPr="00AD2755" w:rsidRDefault="00151E64">
            <w:pPr>
              <w:jc w:val="center"/>
              <w:rPr>
                <w:rFonts w:ascii="Arial" w:hAnsi="Arial" w:cs="Arial"/>
                <w:sz w:val="22"/>
                <w:szCs w:val="22"/>
              </w:rPr>
            </w:pPr>
            <w:r w:rsidRPr="00AD2755">
              <w:rPr>
                <w:rFonts w:ascii="Arial" w:hAnsi="Arial" w:cs="Arial"/>
                <w:sz w:val="22"/>
                <w:szCs w:val="22"/>
              </w:rPr>
              <w:t>3.0</w:t>
            </w:r>
          </w:p>
        </w:tc>
        <w:tc>
          <w:tcPr>
            <w:tcW w:w="1080" w:type="dxa"/>
          </w:tcPr>
          <w:p w:rsidR="00151E64" w:rsidRPr="00AD2755" w:rsidRDefault="00151E64">
            <w:pPr>
              <w:jc w:val="center"/>
              <w:rPr>
                <w:rFonts w:ascii="Arial" w:hAnsi="Arial" w:cs="Arial"/>
                <w:sz w:val="22"/>
                <w:szCs w:val="22"/>
              </w:rPr>
            </w:pPr>
            <w:r w:rsidRPr="00AD2755">
              <w:rPr>
                <w:rFonts w:ascii="Arial" w:hAnsi="Arial" w:cs="Arial"/>
                <w:sz w:val="22"/>
                <w:szCs w:val="22"/>
              </w:rPr>
              <w:t>2.2</w:t>
            </w:r>
          </w:p>
        </w:tc>
      </w:tr>
      <w:tr w:rsidR="00151E64" w:rsidTr="003B739D">
        <w:tblPrEx>
          <w:tblCellMar>
            <w:top w:w="0" w:type="dxa"/>
            <w:bottom w:w="0" w:type="dxa"/>
          </w:tblCellMar>
        </w:tblPrEx>
        <w:tc>
          <w:tcPr>
            <w:tcW w:w="1908" w:type="dxa"/>
          </w:tcPr>
          <w:p w:rsidR="00151E64" w:rsidRPr="00AD2755" w:rsidRDefault="00151E64">
            <w:pPr>
              <w:rPr>
                <w:rFonts w:ascii="Arial" w:hAnsi="Arial" w:cs="Arial"/>
                <w:sz w:val="22"/>
                <w:szCs w:val="22"/>
              </w:rPr>
            </w:pPr>
            <w:r w:rsidRPr="00AD2755">
              <w:rPr>
                <w:rFonts w:ascii="Arial" w:hAnsi="Arial" w:cs="Arial"/>
                <w:sz w:val="22"/>
                <w:szCs w:val="22"/>
              </w:rPr>
              <w:t>Native American</w:t>
            </w:r>
          </w:p>
        </w:tc>
        <w:tc>
          <w:tcPr>
            <w:tcW w:w="900" w:type="dxa"/>
          </w:tcPr>
          <w:p w:rsidR="00151E64" w:rsidRDefault="00151E64">
            <w:pPr>
              <w:jc w:val="center"/>
              <w:rPr>
                <w:rFonts w:ascii="Arial" w:hAnsi="Arial" w:cs="Arial"/>
                <w:sz w:val="22"/>
                <w:szCs w:val="22"/>
              </w:rPr>
            </w:pPr>
            <w:r>
              <w:rPr>
                <w:rFonts w:ascii="Arial" w:hAnsi="Arial" w:cs="Arial"/>
                <w:sz w:val="22"/>
                <w:szCs w:val="22"/>
              </w:rPr>
              <w:t>0.5</w:t>
            </w:r>
          </w:p>
        </w:tc>
        <w:tc>
          <w:tcPr>
            <w:tcW w:w="900" w:type="dxa"/>
          </w:tcPr>
          <w:p w:rsidR="00151E64" w:rsidRDefault="00151E64">
            <w:pPr>
              <w:jc w:val="center"/>
              <w:rPr>
                <w:rFonts w:ascii="Arial" w:hAnsi="Arial" w:cs="Arial"/>
                <w:sz w:val="22"/>
                <w:szCs w:val="22"/>
              </w:rPr>
            </w:pPr>
            <w:r>
              <w:rPr>
                <w:rFonts w:ascii="Arial" w:hAnsi="Arial" w:cs="Arial"/>
                <w:sz w:val="22"/>
                <w:szCs w:val="22"/>
              </w:rPr>
              <w:t>0.5</w:t>
            </w:r>
          </w:p>
        </w:tc>
        <w:tc>
          <w:tcPr>
            <w:tcW w:w="900" w:type="dxa"/>
          </w:tcPr>
          <w:p w:rsidR="00151E64" w:rsidRDefault="00151E64">
            <w:pPr>
              <w:jc w:val="center"/>
              <w:rPr>
                <w:rFonts w:ascii="Arial" w:hAnsi="Arial" w:cs="Arial"/>
                <w:sz w:val="22"/>
                <w:szCs w:val="22"/>
              </w:rPr>
            </w:pPr>
            <w:r>
              <w:rPr>
                <w:rFonts w:ascii="Arial" w:hAnsi="Arial" w:cs="Arial"/>
                <w:sz w:val="22"/>
                <w:szCs w:val="22"/>
              </w:rPr>
              <w:t xml:space="preserve">0.4 </w:t>
            </w:r>
          </w:p>
        </w:tc>
        <w:tc>
          <w:tcPr>
            <w:tcW w:w="900" w:type="dxa"/>
          </w:tcPr>
          <w:p w:rsidR="00151E64" w:rsidRPr="00AD2755" w:rsidRDefault="00151E64">
            <w:pPr>
              <w:jc w:val="center"/>
              <w:rPr>
                <w:rFonts w:ascii="Arial" w:hAnsi="Arial" w:cs="Arial"/>
                <w:sz w:val="22"/>
                <w:szCs w:val="22"/>
              </w:rPr>
            </w:pPr>
            <w:r>
              <w:rPr>
                <w:rFonts w:ascii="Arial" w:hAnsi="Arial" w:cs="Arial"/>
                <w:sz w:val="22"/>
                <w:szCs w:val="22"/>
              </w:rPr>
              <w:t>0.5</w:t>
            </w:r>
          </w:p>
        </w:tc>
        <w:tc>
          <w:tcPr>
            <w:tcW w:w="900" w:type="dxa"/>
          </w:tcPr>
          <w:p w:rsidR="00151E64" w:rsidRPr="00AD2755" w:rsidRDefault="00151E64">
            <w:pPr>
              <w:jc w:val="center"/>
              <w:rPr>
                <w:rFonts w:ascii="Arial" w:hAnsi="Arial" w:cs="Arial"/>
                <w:sz w:val="22"/>
                <w:szCs w:val="22"/>
              </w:rPr>
            </w:pPr>
            <w:r w:rsidRPr="00AD2755">
              <w:rPr>
                <w:rFonts w:ascii="Arial" w:hAnsi="Arial" w:cs="Arial"/>
                <w:sz w:val="22"/>
                <w:szCs w:val="22"/>
              </w:rPr>
              <w:t>0.3</w:t>
            </w:r>
          </w:p>
        </w:tc>
        <w:tc>
          <w:tcPr>
            <w:tcW w:w="900" w:type="dxa"/>
          </w:tcPr>
          <w:p w:rsidR="00151E64" w:rsidRPr="00AD2755" w:rsidRDefault="00151E64">
            <w:pPr>
              <w:jc w:val="center"/>
              <w:rPr>
                <w:rFonts w:ascii="Arial" w:hAnsi="Arial" w:cs="Arial"/>
                <w:sz w:val="22"/>
                <w:szCs w:val="22"/>
              </w:rPr>
            </w:pPr>
            <w:r w:rsidRPr="00AD2755">
              <w:rPr>
                <w:rFonts w:ascii="Arial" w:hAnsi="Arial" w:cs="Arial"/>
                <w:sz w:val="22"/>
                <w:szCs w:val="22"/>
              </w:rPr>
              <w:t>&lt;1.0</w:t>
            </w:r>
          </w:p>
        </w:tc>
        <w:tc>
          <w:tcPr>
            <w:tcW w:w="1080" w:type="dxa"/>
          </w:tcPr>
          <w:p w:rsidR="00151E64" w:rsidRPr="00AD2755" w:rsidRDefault="00151E64">
            <w:pPr>
              <w:jc w:val="center"/>
              <w:rPr>
                <w:rFonts w:ascii="Arial" w:hAnsi="Arial" w:cs="Arial"/>
                <w:sz w:val="22"/>
                <w:szCs w:val="22"/>
              </w:rPr>
            </w:pPr>
            <w:r w:rsidRPr="00AD2755">
              <w:rPr>
                <w:rFonts w:ascii="Arial" w:hAnsi="Arial" w:cs="Arial"/>
                <w:sz w:val="22"/>
                <w:szCs w:val="22"/>
              </w:rPr>
              <w:t>0.6</w:t>
            </w:r>
          </w:p>
        </w:tc>
      </w:tr>
    </w:tbl>
    <w:p w:rsidR="00D234EF" w:rsidRDefault="00D234EF">
      <w:pPr>
        <w:rPr>
          <w:rFonts w:ascii="Arial" w:hAnsi="Arial" w:cs="Arial"/>
          <w:sz w:val="22"/>
        </w:rPr>
      </w:pPr>
    </w:p>
    <w:p w:rsidR="00D234EF" w:rsidRDefault="00D234EF">
      <w:pPr>
        <w:rPr>
          <w:rFonts w:ascii="Arial" w:hAnsi="Arial" w:cs="Arial"/>
          <w:sz w:val="22"/>
        </w:rPr>
      </w:pPr>
      <w:r>
        <w:rPr>
          <w:rFonts w:ascii="Arial" w:hAnsi="Arial" w:cs="Arial"/>
          <w:sz w:val="22"/>
        </w:rPr>
        <w:t>Broadcast News Work Force … Radio</w:t>
      </w:r>
      <w:r w:rsidR="00C00156">
        <w:rPr>
          <w:rFonts w:ascii="Arial" w:hAnsi="Arial" w:cs="Arial"/>
          <w:sz w:val="22"/>
        </w:rPr>
        <w:t xml:space="preserve"> </w:t>
      </w:r>
    </w:p>
    <w:p w:rsidR="00667C0C" w:rsidRDefault="00667C0C">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840"/>
        <w:gridCol w:w="840"/>
        <w:gridCol w:w="840"/>
        <w:gridCol w:w="840"/>
        <w:gridCol w:w="840"/>
        <w:gridCol w:w="706"/>
        <w:gridCol w:w="840"/>
      </w:tblGrid>
      <w:tr w:rsidR="005421D9" w:rsidTr="006C428A">
        <w:tblPrEx>
          <w:tblCellMar>
            <w:top w:w="0" w:type="dxa"/>
            <w:bottom w:w="0" w:type="dxa"/>
          </w:tblCellMar>
        </w:tblPrEx>
        <w:tc>
          <w:tcPr>
            <w:tcW w:w="0" w:type="auto"/>
          </w:tcPr>
          <w:p w:rsidR="005421D9" w:rsidRPr="006B66B1" w:rsidRDefault="005421D9">
            <w:pPr>
              <w:rPr>
                <w:rFonts w:ascii="Arial" w:hAnsi="Arial" w:cs="Arial"/>
                <w:sz w:val="22"/>
                <w:szCs w:val="22"/>
              </w:rPr>
            </w:pPr>
          </w:p>
        </w:tc>
        <w:tc>
          <w:tcPr>
            <w:tcW w:w="0" w:type="auto"/>
          </w:tcPr>
          <w:p w:rsidR="005421D9" w:rsidRDefault="005421D9">
            <w:pPr>
              <w:rPr>
                <w:rFonts w:ascii="Arial" w:hAnsi="Arial" w:cs="Arial"/>
                <w:sz w:val="22"/>
                <w:szCs w:val="22"/>
              </w:rPr>
            </w:pPr>
            <w:r>
              <w:rPr>
                <w:rFonts w:ascii="Arial" w:hAnsi="Arial" w:cs="Arial"/>
                <w:sz w:val="22"/>
                <w:szCs w:val="22"/>
              </w:rPr>
              <w:t>2009</w:t>
            </w:r>
          </w:p>
        </w:tc>
        <w:tc>
          <w:tcPr>
            <w:tcW w:w="0" w:type="auto"/>
          </w:tcPr>
          <w:p w:rsidR="005421D9" w:rsidRDefault="005421D9">
            <w:pPr>
              <w:rPr>
                <w:rFonts w:ascii="Arial" w:hAnsi="Arial" w:cs="Arial"/>
                <w:sz w:val="22"/>
                <w:szCs w:val="22"/>
              </w:rPr>
            </w:pPr>
            <w:r>
              <w:rPr>
                <w:rFonts w:ascii="Arial" w:hAnsi="Arial" w:cs="Arial"/>
                <w:sz w:val="22"/>
                <w:szCs w:val="22"/>
              </w:rPr>
              <w:t>2008</w:t>
            </w:r>
          </w:p>
        </w:tc>
        <w:tc>
          <w:tcPr>
            <w:tcW w:w="0" w:type="auto"/>
          </w:tcPr>
          <w:p w:rsidR="005421D9" w:rsidRDefault="005421D9">
            <w:pPr>
              <w:rPr>
                <w:rFonts w:ascii="Arial" w:hAnsi="Arial" w:cs="Arial"/>
                <w:sz w:val="22"/>
                <w:szCs w:val="22"/>
              </w:rPr>
            </w:pPr>
            <w:r>
              <w:rPr>
                <w:rFonts w:ascii="Arial" w:hAnsi="Arial" w:cs="Arial"/>
                <w:sz w:val="22"/>
                <w:szCs w:val="22"/>
              </w:rPr>
              <w:t>2007</w:t>
            </w:r>
          </w:p>
        </w:tc>
        <w:tc>
          <w:tcPr>
            <w:tcW w:w="0" w:type="auto"/>
          </w:tcPr>
          <w:p w:rsidR="005421D9" w:rsidRDefault="005421D9">
            <w:pPr>
              <w:rPr>
                <w:rFonts w:ascii="Arial" w:hAnsi="Arial" w:cs="Arial"/>
                <w:sz w:val="22"/>
                <w:szCs w:val="22"/>
              </w:rPr>
            </w:pPr>
            <w:r>
              <w:rPr>
                <w:rFonts w:ascii="Arial" w:hAnsi="Arial" w:cs="Arial"/>
                <w:sz w:val="22"/>
                <w:szCs w:val="22"/>
              </w:rPr>
              <w:t>2006</w:t>
            </w:r>
          </w:p>
        </w:tc>
        <w:tc>
          <w:tcPr>
            <w:tcW w:w="0" w:type="auto"/>
          </w:tcPr>
          <w:p w:rsidR="005421D9" w:rsidRPr="006B66B1" w:rsidRDefault="005421D9">
            <w:pPr>
              <w:rPr>
                <w:rFonts w:ascii="Arial" w:hAnsi="Arial" w:cs="Arial"/>
                <w:sz w:val="22"/>
                <w:szCs w:val="22"/>
              </w:rPr>
            </w:pPr>
            <w:r>
              <w:rPr>
                <w:rFonts w:ascii="Arial" w:hAnsi="Arial" w:cs="Arial"/>
                <w:sz w:val="22"/>
                <w:szCs w:val="22"/>
              </w:rPr>
              <w:t>2005</w:t>
            </w:r>
          </w:p>
        </w:tc>
        <w:tc>
          <w:tcPr>
            <w:tcW w:w="0" w:type="auto"/>
          </w:tcPr>
          <w:p w:rsidR="005421D9" w:rsidRPr="006B66B1" w:rsidRDefault="005421D9">
            <w:pPr>
              <w:rPr>
                <w:rFonts w:ascii="Arial" w:hAnsi="Arial" w:cs="Arial"/>
                <w:sz w:val="22"/>
                <w:szCs w:val="22"/>
              </w:rPr>
            </w:pPr>
            <w:r>
              <w:rPr>
                <w:rFonts w:ascii="Arial" w:hAnsi="Arial" w:cs="Arial"/>
                <w:sz w:val="22"/>
                <w:szCs w:val="22"/>
              </w:rPr>
              <w:t>2000</w:t>
            </w:r>
          </w:p>
        </w:tc>
        <w:tc>
          <w:tcPr>
            <w:tcW w:w="0" w:type="auto"/>
          </w:tcPr>
          <w:p w:rsidR="005421D9" w:rsidRPr="006B66B1" w:rsidRDefault="005421D9">
            <w:pPr>
              <w:rPr>
                <w:rFonts w:ascii="Arial" w:hAnsi="Arial" w:cs="Arial"/>
                <w:sz w:val="22"/>
                <w:szCs w:val="22"/>
              </w:rPr>
            </w:pPr>
            <w:r w:rsidRPr="006B66B1">
              <w:rPr>
                <w:rFonts w:ascii="Arial" w:hAnsi="Arial" w:cs="Arial"/>
                <w:sz w:val="22"/>
                <w:szCs w:val="22"/>
              </w:rPr>
              <w:t>1995</w:t>
            </w:r>
          </w:p>
        </w:tc>
      </w:tr>
      <w:tr w:rsidR="005421D9" w:rsidTr="006C428A">
        <w:tblPrEx>
          <w:tblCellMar>
            <w:top w:w="0" w:type="dxa"/>
            <w:bottom w:w="0" w:type="dxa"/>
          </w:tblCellMar>
        </w:tblPrEx>
        <w:tc>
          <w:tcPr>
            <w:tcW w:w="0" w:type="auto"/>
          </w:tcPr>
          <w:p w:rsidR="005421D9" w:rsidRPr="006B66B1" w:rsidRDefault="005421D9">
            <w:pPr>
              <w:rPr>
                <w:rFonts w:ascii="Arial" w:hAnsi="Arial" w:cs="Arial"/>
                <w:sz w:val="22"/>
                <w:szCs w:val="22"/>
              </w:rPr>
            </w:pPr>
            <w:r w:rsidRPr="006B66B1">
              <w:rPr>
                <w:rFonts w:ascii="Arial" w:hAnsi="Arial" w:cs="Arial"/>
                <w:sz w:val="22"/>
                <w:szCs w:val="22"/>
              </w:rPr>
              <w:t>Caucasian</w:t>
            </w:r>
          </w:p>
        </w:tc>
        <w:tc>
          <w:tcPr>
            <w:tcW w:w="0" w:type="auto"/>
          </w:tcPr>
          <w:p w:rsidR="005421D9" w:rsidRDefault="00C00156">
            <w:pPr>
              <w:rPr>
                <w:rFonts w:ascii="Arial" w:hAnsi="Arial" w:cs="Arial"/>
                <w:sz w:val="22"/>
                <w:szCs w:val="22"/>
              </w:rPr>
            </w:pPr>
            <w:r>
              <w:rPr>
                <w:rFonts w:ascii="Arial" w:hAnsi="Arial" w:cs="Arial"/>
                <w:sz w:val="22"/>
                <w:szCs w:val="22"/>
              </w:rPr>
              <w:t xml:space="preserve">91.1% </w:t>
            </w:r>
          </w:p>
        </w:tc>
        <w:tc>
          <w:tcPr>
            <w:tcW w:w="0" w:type="auto"/>
          </w:tcPr>
          <w:p w:rsidR="005421D9" w:rsidRPr="009138BF" w:rsidRDefault="005421D9">
            <w:pPr>
              <w:rPr>
                <w:rFonts w:ascii="Arial" w:hAnsi="Arial" w:cs="Arial"/>
                <w:sz w:val="22"/>
                <w:szCs w:val="22"/>
              </w:rPr>
            </w:pPr>
            <w:r>
              <w:rPr>
                <w:rFonts w:ascii="Arial" w:hAnsi="Arial" w:cs="Arial"/>
                <w:sz w:val="22"/>
                <w:szCs w:val="22"/>
              </w:rPr>
              <w:t>88.2%</w:t>
            </w:r>
          </w:p>
        </w:tc>
        <w:tc>
          <w:tcPr>
            <w:tcW w:w="0" w:type="auto"/>
          </w:tcPr>
          <w:p w:rsidR="005421D9" w:rsidRPr="009138BF" w:rsidRDefault="005421D9">
            <w:pPr>
              <w:rPr>
                <w:rFonts w:ascii="Arial" w:hAnsi="Arial" w:cs="Arial"/>
                <w:sz w:val="22"/>
                <w:szCs w:val="22"/>
              </w:rPr>
            </w:pPr>
            <w:r w:rsidRPr="009138BF">
              <w:rPr>
                <w:rFonts w:ascii="Arial" w:hAnsi="Arial" w:cs="Arial"/>
                <w:sz w:val="22"/>
                <w:szCs w:val="22"/>
              </w:rPr>
              <w:t>93.8%</w:t>
            </w:r>
          </w:p>
        </w:tc>
        <w:tc>
          <w:tcPr>
            <w:tcW w:w="0" w:type="auto"/>
          </w:tcPr>
          <w:p w:rsidR="005421D9" w:rsidRDefault="005421D9">
            <w:pPr>
              <w:rPr>
                <w:rFonts w:ascii="Arial" w:hAnsi="Arial" w:cs="Arial"/>
                <w:sz w:val="22"/>
                <w:szCs w:val="22"/>
              </w:rPr>
            </w:pPr>
            <w:r>
              <w:rPr>
                <w:rFonts w:ascii="Arial" w:hAnsi="Arial" w:cs="Arial"/>
                <w:sz w:val="22"/>
                <w:szCs w:val="22"/>
              </w:rPr>
              <w:t>93.6%</w:t>
            </w:r>
          </w:p>
        </w:tc>
        <w:tc>
          <w:tcPr>
            <w:tcW w:w="0" w:type="auto"/>
          </w:tcPr>
          <w:p w:rsidR="005421D9" w:rsidRPr="006B66B1" w:rsidRDefault="005421D9">
            <w:pPr>
              <w:rPr>
                <w:rFonts w:ascii="Arial" w:hAnsi="Arial" w:cs="Arial"/>
                <w:sz w:val="22"/>
                <w:szCs w:val="22"/>
              </w:rPr>
            </w:pPr>
            <w:r>
              <w:rPr>
                <w:rFonts w:ascii="Arial" w:hAnsi="Arial" w:cs="Arial"/>
                <w:sz w:val="22"/>
                <w:szCs w:val="22"/>
              </w:rPr>
              <w:t>92.1%</w:t>
            </w:r>
          </w:p>
        </w:tc>
        <w:tc>
          <w:tcPr>
            <w:tcW w:w="0" w:type="auto"/>
          </w:tcPr>
          <w:p w:rsidR="005421D9" w:rsidRPr="006B66B1" w:rsidRDefault="005421D9">
            <w:pPr>
              <w:rPr>
                <w:rFonts w:ascii="Arial" w:hAnsi="Arial" w:cs="Arial"/>
                <w:sz w:val="22"/>
                <w:szCs w:val="22"/>
              </w:rPr>
            </w:pPr>
            <w:r>
              <w:rPr>
                <w:rFonts w:ascii="Arial" w:hAnsi="Arial" w:cs="Arial"/>
                <w:sz w:val="22"/>
                <w:szCs w:val="22"/>
              </w:rPr>
              <w:t>90%</w:t>
            </w:r>
          </w:p>
        </w:tc>
        <w:tc>
          <w:tcPr>
            <w:tcW w:w="0" w:type="auto"/>
          </w:tcPr>
          <w:p w:rsidR="005421D9" w:rsidRPr="006B66B1" w:rsidRDefault="005421D9">
            <w:pPr>
              <w:rPr>
                <w:rFonts w:ascii="Arial" w:hAnsi="Arial" w:cs="Arial"/>
                <w:sz w:val="22"/>
                <w:szCs w:val="22"/>
              </w:rPr>
            </w:pPr>
            <w:r w:rsidRPr="006B66B1">
              <w:rPr>
                <w:rFonts w:ascii="Arial" w:hAnsi="Arial" w:cs="Arial"/>
                <w:sz w:val="22"/>
                <w:szCs w:val="22"/>
              </w:rPr>
              <w:t>85.3%</w:t>
            </w:r>
          </w:p>
        </w:tc>
      </w:tr>
      <w:tr w:rsidR="005421D9" w:rsidTr="006C428A">
        <w:tblPrEx>
          <w:tblCellMar>
            <w:top w:w="0" w:type="dxa"/>
            <w:bottom w:w="0" w:type="dxa"/>
          </w:tblCellMar>
        </w:tblPrEx>
        <w:tc>
          <w:tcPr>
            <w:tcW w:w="0" w:type="auto"/>
          </w:tcPr>
          <w:p w:rsidR="005421D9" w:rsidRPr="006B66B1" w:rsidRDefault="005421D9">
            <w:pPr>
              <w:rPr>
                <w:rFonts w:ascii="Arial" w:hAnsi="Arial" w:cs="Arial"/>
                <w:sz w:val="22"/>
                <w:szCs w:val="22"/>
              </w:rPr>
            </w:pPr>
            <w:r w:rsidRPr="006B66B1">
              <w:rPr>
                <w:rFonts w:ascii="Arial" w:hAnsi="Arial" w:cs="Arial"/>
                <w:sz w:val="22"/>
                <w:szCs w:val="22"/>
              </w:rPr>
              <w:t>African American</w:t>
            </w:r>
          </w:p>
        </w:tc>
        <w:tc>
          <w:tcPr>
            <w:tcW w:w="0" w:type="auto"/>
          </w:tcPr>
          <w:p w:rsidR="005421D9" w:rsidRDefault="00C00156">
            <w:pPr>
              <w:rPr>
                <w:rFonts w:ascii="Arial" w:hAnsi="Arial" w:cs="Arial"/>
                <w:sz w:val="22"/>
                <w:szCs w:val="22"/>
              </w:rPr>
            </w:pPr>
            <w:r>
              <w:rPr>
                <w:rFonts w:ascii="Arial" w:hAnsi="Arial" w:cs="Arial"/>
                <w:sz w:val="22"/>
                <w:szCs w:val="22"/>
              </w:rPr>
              <w:t>5.4</w:t>
            </w:r>
          </w:p>
        </w:tc>
        <w:tc>
          <w:tcPr>
            <w:tcW w:w="0" w:type="auto"/>
          </w:tcPr>
          <w:p w:rsidR="005421D9" w:rsidRPr="009138BF" w:rsidRDefault="005421D9">
            <w:pPr>
              <w:rPr>
                <w:rFonts w:ascii="Arial" w:hAnsi="Arial" w:cs="Arial"/>
                <w:sz w:val="22"/>
                <w:szCs w:val="22"/>
              </w:rPr>
            </w:pPr>
            <w:r>
              <w:rPr>
                <w:rFonts w:ascii="Arial" w:hAnsi="Arial" w:cs="Arial"/>
                <w:sz w:val="22"/>
                <w:szCs w:val="22"/>
              </w:rPr>
              <w:t>7.8</w:t>
            </w:r>
          </w:p>
        </w:tc>
        <w:tc>
          <w:tcPr>
            <w:tcW w:w="0" w:type="auto"/>
          </w:tcPr>
          <w:p w:rsidR="005421D9" w:rsidRPr="009138BF" w:rsidRDefault="005421D9">
            <w:pPr>
              <w:rPr>
                <w:rFonts w:ascii="Arial" w:hAnsi="Arial" w:cs="Arial"/>
                <w:sz w:val="22"/>
                <w:szCs w:val="22"/>
              </w:rPr>
            </w:pPr>
            <w:r w:rsidRPr="009138BF">
              <w:rPr>
                <w:rFonts w:ascii="Arial" w:hAnsi="Arial" w:cs="Arial"/>
                <w:sz w:val="22"/>
                <w:szCs w:val="22"/>
              </w:rPr>
              <w:t>3.3</w:t>
            </w:r>
          </w:p>
        </w:tc>
        <w:tc>
          <w:tcPr>
            <w:tcW w:w="0" w:type="auto"/>
          </w:tcPr>
          <w:p w:rsidR="005421D9" w:rsidRDefault="005421D9">
            <w:pPr>
              <w:rPr>
                <w:rFonts w:ascii="Arial" w:hAnsi="Arial" w:cs="Arial"/>
                <w:sz w:val="22"/>
                <w:szCs w:val="22"/>
              </w:rPr>
            </w:pPr>
            <w:r>
              <w:rPr>
                <w:rFonts w:ascii="Arial" w:hAnsi="Arial" w:cs="Arial"/>
                <w:sz w:val="22"/>
                <w:szCs w:val="22"/>
              </w:rPr>
              <w:t>2.5</w:t>
            </w:r>
          </w:p>
        </w:tc>
        <w:tc>
          <w:tcPr>
            <w:tcW w:w="0" w:type="auto"/>
          </w:tcPr>
          <w:p w:rsidR="005421D9" w:rsidRPr="006B66B1" w:rsidRDefault="005421D9">
            <w:pPr>
              <w:rPr>
                <w:rFonts w:ascii="Arial" w:hAnsi="Arial" w:cs="Arial"/>
                <w:sz w:val="22"/>
                <w:szCs w:val="22"/>
              </w:rPr>
            </w:pPr>
            <w:r>
              <w:rPr>
                <w:rFonts w:ascii="Arial" w:hAnsi="Arial" w:cs="Arial"/>
                <w:sz w:val="22"/>
                <w:szCs w:val="22"/>
              </w:rPr>
              <w:t>0.7</w:t>
            </w:r>
          </w:p>
        </w:tc>
        <w:tc>
          <w:tcPr>
            <w:tcW w:w="0" w:type="auto"/>
          </w:tcPr>
          <w:p w:rsidR="005421D9" w:rsidRPr="006B66B1" w:rsidRDefault="005421D9">
            <w:pPr>
              <w:rPr>
                <w:rFonts w:ascii="Arial" w:hAnsi="Arial" w:cs="Arial"/>
                <w:sz w:val="22"/>
                <w:szCs w:val="22"/>
              </w:rPr>
            </w:pPr>
            <w:r>
              <w:rPr>
                <w:rFonts w:ascii="Arial" w:hAnsi="Arial" w:cs="Arial"/>
                <w:sz w:val="22"/>
                <w:szCs w:val="22"/>
              </w:rPr>
              <w:t>5</w:t>
            </w:r>
          </w:p>
        </w:tc>
        <w:tc>
          <w:tcPr>
            <w:tcW w:w="0" w:type="auto"/>
          </w:tcPr>
          <w:p w:rsidR="005421D9" w:rsidRPr="006B66B1" w:rsidRDefault="005421D9">
            <w:pPr>
              <w:rPr>
                <w:rFonts w:ascii="Arial" w:hAnsi="Arial" w:cs="Arial"/>
                <w:sz w:val="22"/>
                <w:szCs w:val="22"/>
              </w:rPr>
            </w:pPr>
            <w:r w:rsidRPr="006B66B1">
              <w:rPr>
                <w:rFonts w:ascii="Arial" w:hAnsi="Arial" w:cs="Arial"/>
                <w:sz w:val="22"/>
                <w:szCs w:val="22"/>
              </w:rPr>
              <w:t>5.7</w:t>
            </w:r>
          </w:p>
        </w:tc>
      </w:tr>
      <w:tr w:rsidR="005421D9" w:rsidTr="006C428A">
        <w:tblPrEx>
          <w:tblCellMar>
            <w:top w:w="0" w:type="dxa"/>
            <w:bottom w:w="0" w:type="dxa"/>
          </w:tblCellMar>
        </w:tblPrEx>
        <w:tc>
          <w:tcPr>
            <w:tcW w:w="0" w:type="auto"/>
          </w:tcPr>
          <w:p w:rsidR="005421D9" w:rsidRPr="006B66B1" w:rsidRDefault="005421D9">
            <w:pPr>
              <w:rPr>
                <w:rFonts w:ascii="Arial" w:hAnsi="Arial" w:cs="Arial"/>
                <w:sz w:val="22"/>
                <w:szCs w:val="22"/>
              </w:rPr>
            </w:pPr>
            <w:r w:rsidRPr="006B66B1">
              <w:rPr>
                <w:rFonts w:ascii="Arial" w:hAnsi="Arial" w:cs="Arial"/>
                <w:sz w:val="22"/>
                <w:szCs w:val="22"/>
              </w:rPr>
              <w:t>Hispanic</w:t>
            </w:r>
          </w:p>
        </w:tc>
        <w:tc>
          <w:tcPr>
            <w:tcW w:w="0" w:type="auto"/>
          </w:tcPr>
          <w:p w:rsidR="005421D9" w:rsidRDefault="00C00156">
            <w:pPr>
              <w:rPr>
                <w:rFonts w:ascii="Arial" w:hAnsi="Arial" w:cs="Arial"/>
                <w:sz w:val="22"/>
                <w:szCs w:val="22"/>
              </w:rPr>
            </w:pPr>
            <w:r>
              <w:rPr>
                <w:rFonts w:ascii="Arial" w:hAnsi="Arial" w:cs="Arial"/>
                <w:sz w:val="22"/>
                <w:szCs w:val="22"/>
              </w:rPr>
              <w:t>2.3</w:t>
            </w:r>
          </w:p>
        </w:tc>
        <w:tc>
          <w:tcPr>
            <w:tcW w:w="0" w:type="auto"/>
          </w:tcPr>
          <w:p w:rsidR="005421D9" w:rsidRPr="009138BF" w:rsidRDefault="005421D9">
            <w:pPr>
              <w:rPr>
                <w:rFonts w:ascii="Arial" w:hAnsi="Arial" w:cs="Arial"/>
                <w:sz w:val="22"/>
                <w:szCs w:val="22"/>
              </w:rPr>
            </w:pPr>
            <w:r>
              <w:rPr>
                <w:rFonts w:ascii="Arial" w:hAnsi="Arial" w:cs="Arial"/>
                <w:sz w:val="22"/>
                <w:szCs w:val="22"/>
              </w:rPr>
              <w:t>3.6</w:t>
            </w:r>
          </w:p>
        </w:tc>
        <w:tc>
          <w:tcPr>
            <w:tcW w:w="0" w:type="auto"/>
          </w:tcPr>
          <w:p w:rsidR="005421D9" w:rsidRPr="009138BF" w:rsidRDefault="005421D9">
            <w:pPr>
              <w:rPr>
                <w:rFonts w:ascii="Arial" w:hAnsi="Arial" w:cs="Arial"/>
                <w:sz w:val="22"/>
                <w:szCs w:val="22"/>
              </w:rPr>
            </w:pPr>
            <w:r w:rsidRPr="009138BF">
              <w:rPr>
                <w:rFonts w:ascii="Arial" w:hAnsi="Arial" w:cs="Arial"/>
                <w:sz w:val="22"/>
                <w:szCs w:val="22"/>
              </w:rPr>
              <w:t>0.7</w:t>
            </w:r>
          </w:p>
        </w:tc>
        <w:tc>
          <w:tcPr>
            <w:tcW w:w="0" w:type="auto"/>
          </w:tcPr>
          <w:p w:rsidR="005421D9" w:rsidRDefault="005421D9">
            <w:pPr>
              <w:rPr>
                <w:rFonts w:ascii="Arial" w:hAnsi="Arial" w:cs="Arial"/>
                <w:sz w:val="22"/>
                <w:szCs w:val="22"/>
              </w:rPr>
            </w:pPr>
            <w:r>
              <w:rPr>
                <w:rFonts w:ascii="Arial" w:hAnsi="Arial" w:cs="Arial"/>
                <w:sz w:val="22"/>
                <w:szCs w:val="22"/>
              </w:rPr>
              <w:t>1.9</w:t>
            </w:r>
          </w:p>
        </w:tc>
        <w:tc>
          <w:tcPr>
            <w:tcW w:w="0" w:type="auto"/>
          </w:tcPr>
          <w:p w:rsidR="005421D9" w:rsidRPr="006B66B1" w:rsidRDefault="005421D9">
            <w:pPr>
              <w:rPr>
                <w:rFonts w:ascii="Arial" w:hAnsi="Arial" w:cs="Arial"/>
                <w:sz w:val="22"/>
                <w:szCs w:val="22"/>
              </w:rPr>
            </w:pPr>
            <w:r>
              <w:rPr>
                <w:rFonts w:ascii="Arial" w:hAnsi="Arial" w:cs="Arial"/>
                <w:sz w:val="22"/>
                <w:szCs w:val="22"/>
              </w:rPr>
              <w:t>6.0</w:t>
            </w:r>
          </w:p>
        </w:tc>
        <w:tc>
          <w:tcPr>
            <w:tcW w:w="0" w:type="auto"/>
          </w:tcPr>
          <w:p w:rsidR="005421D9" w:rsidRPr="006B66B1" w:rsidRDefault="005421D9">
            <w:pPr>
              <w:rPr>
                <w:rFonts w:ascii="Arial" w:hAnsi="Arial" w:cs="Arial"/>
                <w:sz w:val="22"/>
                <w:szCs w:val="22"/>
              </w:rPr>
            </w:pPr>
            <w:r>
              <w:rPr>
                <w:rFonts w:ascii="Arial" w:hAnsi="Arial" w:cs="Arial"/>
                <w:sz w:val="22"/>
                <w:szCs w:val="22"/>
              </w:rPr>
              <w:t>3</w:t>
            </w:r>
          </w:p>
        </w:tc>
        <w:tc>
          <w:tcPr>
            <w:tcW w:w="0" w:type="auto"/>
          </w:tcPr>
          <w:p w:rsidR="005421D9" w:rsidRPr="006B66B1" w:rsidRDefault="005421D9">
            <w:pPr>
              <w:rPr>
                <w:rFonts w:ascii="Arial" w:hAnsi="Arial" w:cs="Arial"/>
                <w:sz w:val="22"/>
                <w:szCs w:val="22"/>
              </w:rPr>
            </w:pPr>
            <w:r w:rsidRPr="006B66B1">
              <w:rPr>
                <w:rFonts w:ascii="Arial" w:hAnsi="Arial" w:cs="Arial"/>
                <w:sz w:val="22"/>
                <w:szCs w:val="22"/>
              </w:rPr>
              <w:t>7.5</w:t>
            </w:r>
          </w:p>
        </w:tc>
      </w:tr>
      <w:tr w:rsidR="005421D9" w:rsidTr="006C428A">
        <w:tblPrEx>
          <w:tblCellMar>
            <w:top w:w="0" w:type="dxa"/>
            <w:bottom w:w="0" w:type="dxa"/>
          </w:tblCellMar>
        </w:tblPrEx>
        <w:tc>
          <w:tcPr>
            <w:tcW w:w="0" w:type="auto"/>
          </w:tcPr>
          <w:p w:rsidR="005421D9" w:rsidRPr="006B66B1" w:rsidRDefault="005421D9">
            <w:pPr>
              <w:rPr>
                <w:rFonts w:ascii="Arial" w:hAnsi="Arial" w:cs="Arial"/>
                <w:sz w:val="22"/>
                <w:szCs w:val="22"/>
              </w:rPr>
            </w:pPr>
            <w:r w:rsidRPr="006B66B1">
              <w:rPr>
                <w:rFonts w:ascii="Arial" w:hAnsi="Arial" w:cs="Arial"/>
                <w:sz w:val="22"/>
                <w:szCs w:val="22"/>
              </w:rPr>
              <w:t>Asian American</w:t>
            </w:r>
          </w:p>
        </w:tc>
        <w:tc>
          <w:tcPr>
            <w:tcW w:w="0" w:type="auto"/>
          </w:tcPr>
          <w:p w:rsidR="005421D9" w:rsidRDefault="005421D9">
            <w:pPr>
              <w:rPr>
                <w:rFonts w:ascii="Arial" w:hAnsi="Arial" w:cs="Arial"/>
                <w:sz w:val="22"/>
                <w:szCs w:val="22"/>
              </w:rPr>
            </w:pPr>
            <w:r>
              <w:rPr>
                <w:rFonts w:ascii="Arial" w:hAnsi="Arial" w:cs="Arial"/>
                <w:sz w:val="22"/>
                <w:szCs w:val="22"/>
              </w:rPr>
              <w:t>0.</w:t>
            </w:r>
            <w:r w:rsidR="00C00156">
              <w:rPr>
                <w:rFonts w:ascii="Arial" w:hAnsi="Arial" w:cs="Arial"/>
                <w:sz w:val="22"/>
                <w:szCs w:val="22"/>
              </w:rPr>
              <w:t>6</w:t>
            </w:r>
          </w:p>
        </w:tc>
        <w:tc>
          <w:tcPr>
            <w:tcW w:w="0" w:type="auto"/>
          </w:tcPr>
          <w:p w:rsidR="005421D9" w:rsidRPr="009138BF" w:rsidRDefault="005421D9">
            <w:pPr>
              <w:rPr>
                <w:rFonts w:ascii="Arial" w:hAnsi="Arial" w:cs="Arial"/>
                <w:sz w:val="22"/>
                <w:szCs w:val="22"/>
              </w:rPr>
            </w:pPr>
            <w:r>
              <w:rPr>
                <w:rFonts w:ascii="Arial" w:hAnsi="Arial" w:cs="Arial"/>
                <w:sz w:val="22"/>
                <w:szCs w:val="22"/>
              </w:rPr>
              <w:t>0.4</w:t>
            </w:r>
          </w:p>
        </w:tc>
        <w:tc>
          <w:tcPr>
            <w:tcW w:w="0" w:type="auto"/>
          </w:tcPr>
          <w:p w:rsidR="005421D9" w:rsidRPr="009138BF" w:rsidRDefault="005421D9">
            <w:pPr>
              <w:rPr>
                <w:rFonts w:ascii="Arial" w:hAnsi="Arial" w:cs="Arial"/>
                <w:sz w:val="22"/>
                <w:szCs w:val="22"/>
              </w:rPr>
            </w:pPr>
            <w:r w:rsidRPr="009138BF">
              <w:rPr>
                <w:rFonts w:ascii="Arial" w:hAnsi="Arial" w:cs="Arial"/>
                <w:sz w:val="22"/>
                <w:szCs w:val="22"/>
              </w:rPr>
              <w:t>1.1</w:t>
            </w:r>
          </w:p>
        </w:tc>
        <w:tc>
          <w:tcPr>
            <w:tcW w:w="0" w:type="auto"/>
          </w:tcPr>
          <w:p w:rsidR="005421D9" w:rsidRDefault="005421D9">
            <w:pPr>
              <w:rPr>
                <w:rFonts w:ascii="Arial" w:hAnsi="Arial" w:cs="Arial"/>
                <w:sz w:val="22"/>
                <w:szCs w:val="22"/>
              </w:rPr>
            </w:pPr>
            <w:r>
              <w:rPr>
                <w:rFonts w:ascii="Arial" w:hAnsi="Arial" w:cs="Arial"/>
                <w:sz w:val="22"/>
                <w:szCs w:val="22"/>
              </w:rPr>
              <w:t>1.8</w:t>
            </w:r>
          </w:p>
        </w:tc>
        <w:tc>
          <w:tcPr>
            <w:tcW w:w="0" w:type="auto"/>
          </w:tcPr>
          <w:p w:rsidR="005421D9" w:rsidRPr="006B66B1" w:rsidRDefault="005421D9">
            <w:pPr>
              <w:rPr>
                <w:rFonts w:ascii="Arial" w:hAnsi="Arial" w:cs="Arial"/>
                <w:sz w:val="22"/>
                <w:szCs w:val="22"/>
              </w:rPr>
            </w:pPr>
            <w:r>
              <w:rPr>
                <w:rFonts w:ascii="Arial" w:hAnsi="Arial" w:cs="Arial"/>
                <w:sz w:val="22"/>
                <w:szCs w:val="22"/>
              </w:rPr>
              <w:t>0.7</w:t>
            </w:r>
          </w:p>
        </w:tc>
        <w:tc>
          <w:tcPr>
            <w:tcW w:w="0" w:type="auto"/>
          </w:tcPr>
          <w:p w:rsidR="005421D9" w:rsidRPr="006B66B1" w:rsidRDefault="005421D9">
            <w:pPr>
              <w:rPr>
                <w:rFonts w:ascii="Arial" w:hAnsi="Arial" w:cs="Arial"/>
                <w:sz w:val="22"/>
                <w:szCs w:val="22"/>
              </w:rPr>
            </w:pPr>
            <w:r>
              <w:rPr>
                <w:rFonts w:ascii="Arial" w:hAnsi="Arial" w:cs="Arial"/>
                <w:sz w:val="22"/>
                <w:szCs w:val="22"/>
              </w:rPr>
              <w:t>1</w:t>
            </w:r>
          </w:p>
        </w:tc>
        <w:tc>
          <w:tcPr>
            <w:tcW w:w="0" w:type="auto"/>
          </w:tcPr>
          <w:p w:rsidR="005421D9" w:rsidRPr="006B66B1" w:rsidRDefault="005421D9">
            <w:pPr>
              <w:rPr>
                <w:rFonts w:ascii="Arial" w:hAnsi="Arial" w:cs="Arial"/>
                <w:sz w:val="22"/>
                <w:szCs w:val="22"/>
              </w:rPr>
            </w:pPr>
            <w:r w:rsidRPr="006B66B1">
              <w:rPr>
                <w:rFonts w:ascii="Arial" w:hAnsi="Arial" w:cs="Arial"/>
                <w:sz w:val="22"/>
                <w:szCs w:val="22"/>
              </w:rPr>
              <w:t>0.6</w:t>
            </w:r>
          </w:p>
        </w:tc>
      </w:tr>
      <w:tr w:rsidR="005421D9" w:rsidTr="006C428A">
        <w:tblPrEx>
          <w:tblCellMar>
            <w:top w:w="0" w:type="dxa"/>
            <w:bottom w:w="0" w:type="dxa"/>
          </w:tblCellMar>
        </w:tblPrEx>
        <w:tc>
          <w:tcPr>
            <w:tcW w:w="0" w:type="auto"/>
          </w:tcPr>
          <w:p w:rsidR="005421D9" w:rsidRPr="006B66B1" w:rsidRDefault="005421D9">
            <w:pPr>
              <w:rPr>
                <w:rFonts w:ascii="Arial" w:hAnsi="Arial" w:cs="Arial"/>
                <w:sz w:val="22"/>
                <w:szCs w:val="22"/>
              </w:rPr>
            </w:pPr>
            <w:r w:rsidRPr="006B66B1">
              <w:rPr>
                <w:rFonts w:ascii="Arial" w:hAnsi="Arial" w:cs="Arial"/>
                <w:sz w:val="22"/>
                <w:szCs w:val="22"/>
              </w:rPr>
              <w:t>Native American</w:t>
            </w:r>
          </w:p>
        </w:tc>
        <w:tc>
          <w:tcPr>
            <w:tcW w:w="0" w:type="auto"/>
          </w:tcPr>
          <w:p w:rsidR="005421D9" w:rsidRDefault="005421D9">
            <w:pPr>
              <w:rPr>
                <w:rFonts w:ascii="Arial" w:hAnsi="Arial" w:cs="Arial"/>
                <w:sz w:val="22"/>
                <w:szCs w:val="22"/>
              </w:rPr>
            </w:pPr>
            <w:r>
              <w:rPr>
                <w:rFonts w:ascii="Arial" w:hAnsi="Arial" w:cs="Arial"/>
                <w:sz w:val="22"/>
                <w:szCs w:val="22"/>
              </w:rPr>
              <w:t>0.</w:t>
            </w:r>
            <w:r w:rsidR="00C00156">
              <w:rPr>
                <w:rFonts w:ascii="Arial" w:hAnsi="Arial" w:cs="Arial"/>
                <w:sz w:val="22"/>
                <w:szCs w:val="22"/>
              </w:rPr>
              <w:t>6</w:t>
            </w:r>
          </w:p>
        </w:tc>
        <w:tc>
          <w:tcPr>
            <w:tcW w:w="0" w:type="auto"/>
          </w:tcPr>
          <w:p w:rsidR="005421D9" w:rsidRPr="009138BF" w:rsidRDefault="005421D9">
            <w:pPr>
              <w:rPr>
                <w:rFonts w:ascii="Arial" w:hAnsi="Arial" w:cs="Arial"/>
                <w:sz w:val="22"/>
                <w:szCs w:val="22"/>
              </w:rPr>
            </w:pPr>
            <w:r>
              <w:rPr>
                <w:rFonts w:ascii="Arial" w:hAnsi="Arial" w:cs="Arial"/>
                <w:sz w:val="22"/>
                <w:szCs w:val="22"/>
              </w:rPr>
              <w:t>0</w:t>
            </w:r>
          </w:p>
        </w:tc>
        <w:tc>
          <w:tcPr>
            <w:tcW w:w="0" w:type="auto"/>
          </w:tcPr>
          <w:p w:rsidR="005421D9" w:rsidRPr="009138BF" w:rsidRDefault="005421D9">
            <w:pPr>
              <w:rPr>
                <w:rFonts w:ascii="Arial" w:hAnsi="Arial" w:cs="Arial"/>
                <w:sz w:val="22"/>
                <w:szCs w:val="22"/>
              </w:rPr>
            </w:pPr>
            <w:r w:rsidRPr="009138BF">
              <w:rPr>
                <w:rFonts w:ascii="Arial" w:hAnsi="Arial" w:cs="Arial"/>
                <w:sz w:val="22"/>
                <w:szCs w:val="22"/>
              </w:rPr>
              <w:t>1.1</w:t>
            </w:r>
          </w:p>
        </w:tc>
        <w:tc>
          <w:tcPr>
            <w:tcW w:w="0" w:type="auto"/>
          </w:tcPr>
          <w:p w:rsidR="005421D9" w:rsidRDefault="005421D9">
            <w:pPr>
              <w:rPr>
                <w:rFonts w:ascii="Arial" w:hAnsi="Arial" w:cs="Arial"/>
                <w:sz w:val="22"/>
                <w:szCs w:val="22"/>
              </w:rPr>
            </w:pPr>
            <w:r>
              <w:rPr>
                <w:rFonts w:ascii="Arial" w:hAnsi="Arial" w:cs="Arial"/>
                <w:sz w:val="22"/>
                <w:szCs w:val="22"/>
              </w:rPr>
              <w:t>0.2</w:t>
            </w:r>
          </w:p>
        </w:tc>
        <w:tc>
          <w:tcPr>
            <w:tcW w:w="0" w:type="auto"/>
          </w:tcPr>
          <w:p w:rsidR="005421D9" w:rsidRPr="006B66B1" w:rsidRDefault="005421D9">
            <w:pPr>
              <w:rPr>
                <w:rFonts w:ascii="Arial" w:hAnsi="Arial" w:cs="Arial"/>
                <w:sz w:val="22"/>
                <w:szCs w:val="22"/>
              </w:rPr>
            </w:pPr>
            <w:r>
              <w:rPr>
                <w:rFonts w:ascii="Arial" w:hAnsi="Arial" w:cs="Arial"/>
                <w:sz w:val="22"/>
                <w:szCs w:val="22"/>
              </w:rPr>
              <w:t>0.5</w:t>
            </w:r>
          </w:p>
        </w:tc>
        <w:tc>
          <w:tcPr>
            <w:tcW w:w="0" w:type="auto"/>
          </w:tcPr>
          <w:p w:rsidR="005421D9" w:rsidRPr="006B66B1" w:rsidRDefault="005421D9">
            <w:pPr>
              <w:rPr>
                <w:rFonts w:ascii="Arial" w:hAnsi="Arial" w:cs="Arial"/>
                <w:sz w:val="22"/>
                <w:szCs w:val="22"/>
              </w:rPr>
            </w:pPr>
            <w:r>
              <w:rPr>
                <w:rFonts w:ascii="Arial" w:hAnsi="Arial" w:cs="Arial"/>
                <w:sz w:val="22"/>
                <w:szCs w:val="22"/>
              </w:rPr>
              <w:t>1</w:t>
            </w:r>
          </w:p>
        </w:tc>
        <w:tc>
          <w:tcPr>
            <w:tcW w:w="0" w:type="auto"/>
          </w:tcPr>
          <w:p w:rsidR="005421D9" w:rsidRPr="006B66B1" w:rsidRDefault="005421D9">
            <w:pPr>
              <w:rPr>
                <w:rFonts w:ascii="Arial" w:hAnsi="Arial" w:cs="Arial"/>
                <w:sz w:val="22"/>
                <w:szCs w:val="22"/>
              </w:rPr>
            </w:pPr>
            <w:r w:rsidRPr="006B66B1">
              <w:rPr>
                <w:rFonts w:ascii="Arial" w:hAnsi="Arial" w:cs="Arial"/>
                <w:sz w:val="22"/>
                <w:szCs w:val="22"/>
              </w:rPr>
              <w:t>1.0</w:t>
            </w:r>
          </w:p>
        </w:tc>
      </w:tr>
    </w:tbl>
    <w:p w:rsidR="00D234EF" w:rsidRDefault="00D234EF">
      <w:pPr>
        <w:rPr>
          <w:rFonts w:ascii="Arial" w:hAnsi="Arial" w:cs="Arial"/>
          <w:sz w:val="22"/>
        </w:rPr>
      </w:pPr>
    </w:p>
    <w:p w:rsidR="00D234EF" w:rsidRDefault="00D234EF">
      <w:pPr>
        <w:spacing w:line="480" w:lineRule="auto"/>
        <w:ind w:firstLine="720"/>
        <w:rPr>
          <w:rFonts w:ascii="Arial" w:hAnsi="Arial" w:cs="Arial"/>
          <w:sz w:val="22"/>
        </w:rPr>
      </w:pPr>
    </w:p>
    <w:p w:rsidR="00667C0C" w:rsidRDefault="00667C0C" w:rsidP="00667C0C">
      <w:pPr>
        <w:spacing w:line="480" w:lineRule="auto"/>
        <w:rPr>
          <w:rFonts w:ascii="Arial" w:hAnsi="Arial" w:cs="Arial"/>
          <w:sz w:val="22"/>
        </w:rPr>
      </w:pPr>
      <w:r>
        <w:rPr>
          <w:rFonts w:ascii="Arial" w:hAnsi="Arial" w:cs="Arial"/>
          <w:sz w:val="22"/>
        </w:rPr>
        <w:t>After a record-breaking year last year, the percentage of minorities in both television and radio news slid back in the latest RTNDA/Hofstra University Annual Survey.  In TV, both African Americans and Hispanic Americans dropped half a percentage point, while Asian Americans rose three-tenths of a percent and Native Americans held steady.</w:t>
      </w:r>
    </w:p>
    <w:p w:rsidR="00667C0C" w:rsidRDefault="00667C0C" w:rsidP="00667C0C">
      <w:pPr>
        <w:spacing w:line="480" w:lineRule="auto"/>
        <w:rPr>
          <w:rFonts w:ascii="Arial" w:hAnsi="Arial" w:cs="Arial"/>
          <w:sz w:val="22"/>
        </w:rPr>
      </w:pPr>
    </w:p>
    <w:p w:rsidR="00667C0C" w:rsidRDefault="00667C0C" w:rsidP="00667C0C">
      <w:pPr>
        <w:spacing w:line="480" w:lineRule="auto"/>
        <w:rPr>
          <w:rFonts w:ascii="Arial" w:hAnsi="Arial" w:cs="Arial"/>
          <w:sz w:val="22"/>
        </w:rPr>
      </w:pPr>
      <w:r>
        <w:rPr>
          <w:rFonts w:ascii="Arial" w:hAnsi="Arial" w:cs="Arial"/>
          <w:sz w:val="22"/>
        </w:rPr>
        <w:t xml:space="preserve">Much of the drop in minority employment actually came from </w:t>
      </w:r>
      <w:r w:rsidR="00AA0EBE">
        <w:rPr>
          <w:rFonts w:ascii="Arial" w:hAnsi="Arial" w:cs="Arial"/>
          <w:sz w:val="22"/>
        </w:rPr>
        <w:t xml:space="preserve">a drop at Hispanic stations.  Among non-Hispanic stations, minority employment slipped by just half a percent to 19.6 percent, down from last year’s 20.1 percent.  </w:t>
      </w:r>
    </w:p>
    <w:p w:rsidR="00AA0EBE" w:rsidRDefault="00AA0EBE" w:rsidP="00AA0EBE">
      <w:pPr>
        <w:spacing w:line="480" w:lineRule="auto"/>
        <w:rPr>
          <w:rFonts w:ascii="Arial" w:hAnsi="Arial" w:cs="Arial"/>
          <w:sz w:val="22"/>
        </w:rPr>
      </w:pPr>
    </w:p>
    <w:p w:rsidR="00AA0EBE" w:rsidRDefault="00AA0EBE" w:rsidP="00AA0EBE">
      <w:pPr>
        <w:spacing w:line="480" w:lineRule="auto"/>
        <w:rPr>
          <w:rFonts w:ascii="Arial" w:hAnsi="Arial" w:cs="Arial"/>
          <w:sz w:val="22"/>
        </w:rPr>
      </w:pPr>
      <w:r>
        <w:rPr>
          <w:rFonts w:ascii="Arial" w:hAnsi="Arial" w:cs="Arial"/>
          <w:sz w:val="22"/>
        </w:rPr>
        <w:t xml:space="preserve">At non-Hispanic stations, the minority break down is: </w:t>
      </w:r>
    </w:p>
    <w:p w:rsidR="00AA0EBE" w:rsidRDefault="00AA0EBE" w:rsidP="00AA0EBE">
      <w:pPr>
        <w:numPr>
          <w:ilvl w:val="0"/>
          <w:numId w:val="5"/>
        </w:numPr>
        <w:spacing w:line="480" w:lineRule="auto"/>
        <w:rPr>
          <w:rFonts w:ascii="Arial" w:hAnsi="Arial" w:cs="Arial"/>
          <w:sz w:val="22"/>
        </w:rPr>
      </w:pPr>
      <w:r>
        <w:rPr>
          <w:rFonts w:ascii="Arial" w:hAnsi="Arial" w:cs="Arial"/>
          <w:sz w:val="22"/>
        </w:rPr>
        <w:t>9.8 percent African American</w:t>
      </w:r>
    </w:p>
    <w:p w:rsidR="00AA0EBE" w:rsidRDefault="00AA0EBE" w:rsidP="00AA0EBE">
      <w:pPr>
        <w:numPr>
          <w:ilvl w:val="0"/>
          <w:numId w:val="5"/>
        </w:numPr>
        <w:spacing w:line="480" w:lineRule="auto"/>
        <w:rPr>
          <w:rFonts w:ascii="Arial" w:hAnsi="Arial" w:cs="Arial"/>
          <w:sz w:val="22"/>
        </w:rPr>
      </w:pPr>
      <w:r>
        <w:rPr>
          <w:rFonts w:ascii="Arial" w:hAnsi="Arial" w:cs="Arial"/>
          <w:sz w:val="22"/>
        </w:rPr>
        <w:t>6.2 percent Hispanic</w:t>
      </w:r>
    </w:p>
    <w:p w:rsidR="00AA0EBE" w:rsidRDefault="00AA0EBE" w:rsidP="00AA0EBE">
      <w:pPr>
        <w:numPr>
          <w:ilvl w:val="0"/>
          <w:numId w:val="5"/>
        </w:numPr>
        <w:spacing w:line="480" w:lineRule="auto"/>
        <w:rPr>
          <w:rFonts w:ascii="Arial" w:hAnsi="Arial" w:cs="Arial"/>
          <w:sz w:val="22"/>
        </w:rPr>
      </w:pPr>
      <w:r>
        <w:rPr>
          <w:rFonts w:ascii="Arial" w:hAnsi="Arial" w:cs="Arial"/>
          <w:sz w:val="22"/>
        </w:rPr>
        <w:lastRenderedPageBreak/>
        <w:t>3.1 percent Asian American</w:t>
      </w:r>
    </w:p>
    <w:p w:rsidR="00AA0EBE" w:rsidRDefault="00AA0EBE" w:rsidP="00AA0EBE">
      <w:pPr>
        <w:numPr>
          <w:ilvl w:val="0"/>
          <w:numId w:val="5"/>
        </w:numPr>
        <w:spacing w:line="480" w:lineRule="auto"/>
        <w:rPr>
          <w:rFonts w:ascii="Arial" w:hAnsi="Arial" w:cs="Arial"/>
          <w:sz w:val="22"/>
        </w:rPr>
      </w:pPr>
      <w:r>
        <w:rPr>
          <w:rFonts w:ascii="Arial" w:hAnsi="Arial" w:cs="Arial"/>
          <w:sz w:val="22"/>
        </w:rPr>
        <w:t xml:space="preserve">0.5 percent Native American.   </w:t>
      </w:r>
    </w:p>
    <w:p w:rsidR="00AA0EBE" w:rsidRDefault="00AA0EBE" w:rsidP="00AA0EBE">
      <w:pPr>
        <w:spacing w:line="480" w:lineRule="auto"/>
        <w:rPr>
          <w:rFonts w:ascii="Arial" w:hAnsi="Arial" w:cs="Arial"/>
          <w:sz w:val="22"/>
        </w:rPr>
      </w:pPr>
      <w:r>
        <w:rPr>
          <w:rFonts w:ascii="Arial" w:hAnsi="Arial" w:cs="Arial"/>
          <w:sz w:val="22"/>
        </w:rPr>
        <w:t>At non-Hispanic stations</w:t>
      </w:r>
      <w:r w:rsidR="009E52E6">
        <w:rPr>
          <w:rFonts w:ascii="Arial" w:hAnsi="Arial" w:cs="Arial"/>
          <w:sz w:val="22"/>
        </w:rPr>
        <w:t xml:space="preserve">, </w:t>
      </w:r>
      <w:r>
        <w:rPr>
          <w:rFonts w:ascii="Arial" w:hAnsi="Arial" w:cs="Arial"/>
          <w:sz w:val="22"/>
        </w:rPr>
        <w:t>African Americans dropped 0.7 percent; Asian Americans rose 0.2 percent; Hispanics and Native Americans were unchanged.</w:t>
      </w:r>
    </w:p>
    <w:p w:rsidR="00AA0EBE" w:rsidRDefault="00AA0EBE" w:rsidP="00AA0EBE">
      <w:pPr>
        <w:spacing w:line="480" w:lineRule="auto"/>
        <w:rPr>
          <w:rFonts w:ascii="Arial" w:hAnsi="Arial" w:cs="Arial"/>
          <w:sz w:val="22"/>
        </w:rPr>
      </w:pPr>
    </w:p>
    <w:p w:rsidR="00D234EF" w:rsidRDefault="00AA0EBE">
      <w:pPr>
        <w:spacing w:line="480" w:lineRule="auto"/>
        <w:rPr>
          <w:rFonts w:ascii="Arial" w:hAnsi="Arial" w:cs="Arial"/>
          <w:sz w:val="22"/>
        </w:rPr>
      </w:pPr>
      <w:r>
        <w:rPr>
          <w:rFonts w:ascii="Arial" w:hAnsi="Arial" w:cs="Arial"/>
          <w:sz w:val="22"/>
        </w:rPr>
        <w:t xml:space="preserve">Overall, </w:t>
      </w:r>
      <w:r w:rsidR="00E43D91">
        <w:rPr>
          <w:rFonts w:ascii="Arial" w:hAnsi="Arial" w:cs="Arial"/>
          <w:sz w:val="22"/>
        </w:rPr>
        <w:t>72.0</w:t>
      </w:r>
      <w:r>
        <w:rPr>
          <w:rFonts w:ascii="Arial" w:hAnsi="Arial" w:cs="Arial"/>
          <w:sz w:val="22"/>
        </w:rPr>
        <w:t xml:space="preserve"> percent of the TV news workforce at Hispanic stations are </w:t>
      </w:r>
      <w:r w:rsidR="00E43D91">
        <w:rPr>
          <w:rFonts w:ascii="Arial" w:hAnsi="Arial" w:cs="Arial"/>
          <w:sz w:val="22"/>
        </w:rPr>
        <w:t>Hispanic</w:t>
      </w:r>
      <w:r>
        <w:rPr>
          <w:rFonts w:ascii="Arial" w:hAnsi="Arial" w:cs="Arial"/>
          <w:sz w:val="22"/>
        </w:rPr>
        <w:t xml:space="preserve">.  That’s down 10.0 percent from last year.  Another </w:t>
      </w:r>
      <w:r w:rsidR="00E43D91">
        <w:rPr>
          <w:rFonts w:ascii="Arial" w:hAnsi="Arial" w:cs="Arial"/>
          <w:sz w:val="22"/>
        </w:rPr>
        <w:t>23.4</w:t>
      </w:r>
      <w:r>
        <w:rPr>
          <w:rFonts w:ascii="Arial" w:hAnsi="Arial" w:cs="Arial"/>
          <w:sz w:val="22"/>
        </w:rPr>
        <w:t xml:space="preserve"> percent are</w:t>
      </w:r>
      <w:r w:rsidR="00E43D91">
        <w:rPr>
          <w:rFonts w:ascii="Arial" w:hAnsi="Arial" w:cs="Arial"/>
          <w:sz w:val="22"/>
        </w:rPr>
        <w:t xml:space="preserve"> white</w:t>
      </w:r>
      <w:r>
        <w:rPr>
          <w:rFonts w:ascii="Arial" w:hAnsi="Arial" w:cs="Arial"/>
          <w:sz w:val="22"/>
        </w:rPr>
        <w:t xml:space="preserve">, 4.4 percent are African American and </w:t>
      </w:r>
      <w:r w:rsidR="00E43D91">
        <w:rPr>
          <w:rFonts w:ascii="Arial" w:hAnsi="Arial" w:cs="Arial"/>
          <w:sz w:val="22"/>
        </w:rPr>
        <w:t>0.3</w:t>
      </w:r>
      <w:r>
        <w:rPr>
          <w:rFonts w:ascii="Arial" w:hAnsi="Arial" w:cs="Arial"/>
          <w:sz w:val="22"/>
        </w:rPr>
        <w:t xml:space="preserve"> percent are A</w:t>
      </w:r>
      <w:r w:rsidR="00E43D91">
        <w:rPr>
          <w:rFonts w:ascii="Arial" w:hAnsi="Arial" w:cs="Arial"/>
          <w:sz w:val="22"/>
        </w:rPr>
        <w:t xml:space="preserve">sian </w:t>
      </w:r>
      <w:r>
        <w:rPr>
          <w:rFonts w:ascii="Arial" w:hAnsi="Arial" w:cs="Arial"/>
          <w:sz w:val="22"/>
        </w:rPr>
        <w:t>American.</w:t>
      </w:r>
    </w:p>
    <w:p w:rsidR="00AA0EBE" w:rsidRDefault="00AA0EBE">
      <w:pPr>
        <w:spacing w:line="480" w:lineRule="auto"/>
        <w:rPr>
          <w:rFonts w:ascii="Arial" w:hAnsi="Arial" w:cs="Arial"/>
          <w:sz w:val="22"/>
        </w:rPr>
      </w:pPr>
    </w:p>
    <w:p w:rsidR="006C5BB9" w:rsidRDefault="00AA0EBE">
      <w:pPr>
        <w:spacing w:line="480" w:lineRule="auto"/>
        <w:rPr>
          <w:rFonts w:ascii="Arial" w:hAnsi="Arial" w:cs="Arial"/>
          <w:sz w:val="22"/>
        </w:rPr>
      </w:pPr>
      <w:r>
        <w:rPr>
          <w:rFonts w:ascii="Arial" w:hAnsi="Arial" w:cs="Arial"/>
          <w:sz w:val="22"/>
        </w:rPr>
        <w:t>As usual, m</w:t>
      </w:r>
      <w:r w:rsidR="000D06D3">
        <w:rPr>
          <w:rFonts w:ascii="Arial" w:hAnsi="Arial" w:cs="Arial"/>
          <w:sz w:val="22"/>
        </w:rPr>
        <w:t xml:space="preserve">en outnumber women for all minority groups except </w:t>
      </w:r>
      <w:r>
        <w:rPr>
          <w:rFonts w:ascii="Arial" w:hAnsi="Arial" w:cs="Arial"/>
          <w:sz w:val="22"/>
        </w:rPr>
        <w:t>A</w:t>
      </w:r>
      <w:r w:rsidR="000D06D3">
        <w:rPr>
          <w:rFonts w:ascii="Arial" w:hAnsi="Arial" w:cs="Arial"/>
          <w:sz w:val="22"/>
        </w:rPr>
        <w:t xml:space="preserve">sian </w:t>
      </w:r>
      <w:r>
        <w:rPr>
          <w:rFonts w:ascii="Arial" w:hAnsi="Arial" w:cs="Arial"/>
          <w:sz w:val="22"/>
        </w:rPr>
        <w:t>Americans</w:t>
      </w:r>
      <w:r w:rsidR="000D06D3">
        <w:rPr>
          <w:rFonts w:ascii="Arial" w:hAnsi="Arial" w:cs="Arial"/>
          <w:sz w:val="22"/>
        </w:rPr>
        <w:t>, where women outnumber men 2:1.</w:t>
      </w:r>
      <w:r>
        <w:rPr>
          <w:rFonts w:ascii="Arial" w:hAnsi="Arial" w:cs="Arial"/>
          <w:sz w:val="22"/>
        </w:rPr>
        <w:t xml:space="preserve">  O</w:t>
      </w:r>
      <w:r w:rsidR="000D06D3">
        <w:rPr>
          <w:rFonts w:ascii="Arial" w:hAnsi="Arial" w:cs="Arial"/>
          <w:sz w:val="22"/>
        </w:rPr>
        <w:t xml:space="preserve">therwise, differences </w:t>
      </w:r>
      <w:r>
        <w:rPr>
          <w:rFonts w:ascii="Arial" w:hAnsi="Arial" w:cs="Arial"/>
          <w:sz w:val="22"/>
        </w:rPr>
        <w:t xml:space="preserve">are </w:t>
      </w:r>
      <w:r w:rsidR="000D06D3">
        <w:rPr>
          <w:rFonts w:ascii="Arial" w:hAnsi="Arial" w:cs="Arial"/>
          <w:sz w:val="22"/>
        </w:rPr>
        <w:t>greatest amon</w:t>
      </w:r>
      <w:r>
        <w:rPr>
          <w:rFonts w:ascii="Arial" w:hAnsi="Arial" w:cs="Arial"/>
          <w:sz w:val="22"/>
        </w:rPr>
        <w:t>g</w:t>
      </w:r>
      <w:r w:rsidR="000D06D3">
        <w:rPr>
          <w:rFonts w:ascii="Arial" w:hAnsi="Arial" w:cs="Arial"/>
          <w:sz w:val="22"/>
        </w:rPr>
        <w:t xml:space="preserve"> whites: 47.4</w:t>
      </w:r>
      <w:r>
        <w:rPr>
          <w:rFonts w:ascii="Arial" w:hAnsi="Arial" w:cs="Arial"/>
          <w:sz w:val="22"/>
        </w:rPr>
        <w:t xml:space="preserve"> percent male to </w:t>
      </w:r>
      <w:r w:rsidR="000D06D3">
        <w:rPr>
          <w:rFonts w:ascii="Arial" w:hAnsi="Arial" w:cs="Arial"/>
          <w:sz w:val="22"/>
        </w:rPr>
        <w:t xml:space="preserve">30.7 </w:t>
      </w:r>
      <w:r>
        <w:rPr>
          <w:rFonts w:ascii="Arial" w:hAnsi="Arial" w:cs="Arial"/>
          <w:sz w:val="22"/>
        </w:rPr>
        <w:t xml:space="preserve">female; </w:t>
      </w:r>
      <w:r w:rsidR="006C5BB9">
        <w:rPr>
          <w:rFonts w:ascii="Arial" w:hAnsi="Arial" w:cs="Arial"/>
          <w:sz w:val="22"/>
        </w:rPr>
        <w:t>N</w:t>
      </w:r>
      <w:r w:rsidR="000D06D3">
        <w:rPr>
          <w:rFonts w:ascii="Arial" w:hAnsi="Arial" w:cs="Arial"/>
          <w:sz w:val="22"/>
        </w:rPr>
        <w:t xml:space="preserve">ative </w:t>
      </w:r>
      <w:r w:rsidR="006C5BB9">
        <w:rPr>
          <w:rFonts w:ascii="Arial" w:hAnsi="Arial" w:cs="Arial"/>
          <w:sz w:val="22"/>
        </w:rPr>
        <w:t xml:space="preserve">Americans: </w:t>
      </w:r>
      <w:r w:rsidR="009E52E6">
        <w:rPr>
          <w:rFonts w:ascii="Arial" w:hAnsi="Arial" w:cs="Arial"/>
          <w:sz w:val="22"/>
        </w:rPr>
        <w:t>0</w:t>
      </w:r>
      <w:r w:rsidR="000D06D3">
        <w:rPr>
          <w:rFonts w:ascii="Arial" w:hAnsi="Arial" w:cs="Arial"/>
          <w:sz w:val="22"/>
        </w:rPr>
        <w:t xml:space="preserve">.3 </w:t>
      </w:r>
      <w:r w:rsidR="006C5BB9">
        <w:rPr>
          <w:rFonts w:ascii="Arial" w:hAnsi="Arial" w:cs="Arial"/>
          <w:sz w:val="22"/>
        </w:rPr>
        <w:t xml:space="preserve">percent </w:t>
      </w:r>
      <w:r w:rsidR="000D06D3">
        <w:rPr>
          <w:rFonts w:ascii="Arial" w:hAnsi="Arial" w:cs="Arial"/>
          <w:sz w:val="22"/>
        </w:rPr>
        <w:t xml:space="preserve">to </w:t>
      </w:r>
      <w:r w:rsidR="009E52E6">
        <w:rPr>
          <w:rFonts w:ascii="Arial" w:hAnsi="Arial" w:cs="Arial"/>
          <w:sz w:val="22"/>
        </w:rPr>
        <w:t>0</w:t>
      </w:r>
      <w:r w:rsidR="000D06D3">
        <w:rPr>
          <w:rFonts w:ascii="Arial" w:hAnsi="Arial" w:cs="Arial"/>
          <w:sz w:val="22"/>
        </w:rPr>
        <w:t xml:space="preserve">.2 </w:t>
      </w:r>
      <w:r w:rsidR="006C5BB9">
        <w:rPr>
          <w:rFonts w:ascii="Arial" w:hAnsi="Arial" w:cs="Arial"/>
          <w:sz w:val="22"/>
        </w:rPr>
        <w:t xml:space="preserve">percent; </w:t>
      </w:r>
      <w:r w:rsidR="000D06D3">
        <w:rPr>
          <w:rFonts w:ascii="Arial" w:hAnsi="Arial" w:cs="Arial"/>
          <w:sz w:val="22"/>
        </w:rPr>
        <w:t>Hisp</w:t>
      </w:r>
      <w:r w:rsidR="006C5BB9">
        <w:rPr>
          <w:rFonts w:ascii="Arial" w:hAnsi="Arial" w:cs="Arial"/>
          <w:sz w:val="22"/>
        </w:rPr>
        <w:t>anics</w:t>
      </w:r>
      <w:r w:rsidR="000D06D3">
        <w:rPr>
          <w:rFonts w:ascii="Arial" w:hAnsi="Arial" w:cs="Arial"/>
          <w:sz w:val="22"/>
        </w:rPr>
        <w:t xml:space="preserve"> 5.0 </w:t>
      </w:r>
      <w:r w:rsidR="006C5BB9">
        <w:rPr>
          <w:rFonts w:ascii="Arial" w:hAnsi="Arial" w:cs="Arial"/>
          <w:sz w:val="22"/>
        </w:rPr>
        <w:t xml:space="preserve">percent to </w:t>
      </w:r>
      <w:r w:rsidR="000D06D3">
        <w:rPr>
          <w:rFonts w:ascii="Arial" w:hAnsi="Arial" w:cs="Arial"/>
          <w:sz w:val="22"/>
        </w:rPr>
        <w:t xml:space="preserve">3.8 </w:t>
      </w:r>
      <w:r w:rsidR="006C5BB9">
        <w:rPr>
          <w:rFonts w:ascii="Arial" w:hAnsi="Arial" w:cs="Arial"/>
          <w:sz w:val="22"/>
        </w:rPr>
        <w:t xml:space="preserve">percent; </w:t>
      </w:r>
      <w:r w:rsidR="000D06D3">
        <w:rPr>
          <w:rFonts w:ascii="Arial" w:hAnsi="Arial" w:cs="Arial"/>
          <w:sz w:val="22"/>
        </w:rPr>
        <w:t>blacks 5.0</w:t>
      </w:r>
      <w:r w:rsidR="006C5BB9">
        <w:rPr>
          <w:rFonts w:ascii="Arial" w:hAnsi="Arial" w:cs="Arial"/>
          <w:sz w:val="22"/>
        </w:rPr>
        <w:t xml:space="preserve"> percent to </w:t>
      </w:r>
      <w:r w:rsidR="000D06D3">
        <w:rPr>
          <w:rFonts w:ascii="Arial" w:hAnsi="Arial" w:cs="Arial"/>
          <w:sz w:val="22"/>
        </w:rPr>
        <w:t xml:space="preserve">4.6 </w:t>
      </w:r>
      <w:r w:rsidR="006C5BB9">
        <w:rPr>
          <w:rFonts w:ascii="Arial" w:hAnsi="Arial" w:cs="Arial"/>
          <w:sz w:val="22"/>
        </w:rPr>
        <w:t xml:space="preserve">percent.  </w:t>
      </w:r>
    </w:p>
    <w:p w:rsidR="006C5BB9" w:rsidRDefault="006C5BB9">
      <w:pPr>
        <w:spacing w:line="480" w:lineRule="auto"/>
        <w:rPr>
          <w:rFonts w:ascii="Arial" w:hAnsi="Arial" w:cs="Arial"/>
          <w:sz w:val="22"/>
        </w:rPr>
      </w:pPr>
    </w:p>
    <w:p w:rsidR="00D234EF" w:rsidRDefault="00D234EF">
      <w:pPr>
        <w:spacing w:line="480" w:lineRule="auto"/>
        <w:rPr>
          <w:rFonts w:ascii="Arial" w:hAnsi="Arial" w:cs="Arial"/>
          <w:sz w:val="22"/>
        </w:rPr>
      </w:pPr>
      <w:r>
        <w:rPr>
          <w:rFonts w:ascii="Arial" w:hAnsi="Arial" w:cs="Arial"/>
          <w:sz w:val="22"/>
        </w:rPr>
        <w:t xml:space="preserve">In radio, the picture was mixed.  The percentage of African Americans and Hispanics </w:t>
      </w:r>
      <w:r w:rsidR="0045494F">
        <w:rPr>
          <w:rFonts w:ascii="Arial" w:hAnsi="Arial" w:cs="Arial"/>
          <w:sz w:val="22"/>
        </w:rPr>
        <w:t>dropped</w:t>
      </w:r>
      <w:r>
        <w:rPr>
          <w:rFonts w:ascii="Arial" w:hAnsi="Arial" w:cs="Arial"/>
          <w:sz w:val="22"/>
        </w:rPr>
        <w:t xml:space="preserve"> while the percentage of Asian Americans and Native Americans </w:t>
      </w:r>
      <w:r w:rsidR="0045494F">
        <w:rPr>
          <w:rFonts w:ascii="Arial" w:hAnsi="Arial" w:cs="Arial"/>
          <w:sz w:val="22"/>
        </w:rPr>
        <w:t>went up</w:t>
      </w:r>
      <w:r>
        <w:rPr>
          <w:rFonts w:ascii="Arial" w:hAnsi="Arial" w:cs="Arial"/>
          <w:sz w:val="22"/>
        </w:rPr>
        <w:t>.</w:t>
      </w:r>
    </w:p>
    <w:p w:rsidR="00D234EF" w:rsidRDefault="00D234EF">
      <w:pPr>
        <w:spacing w:line="48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Broadcast News Directors … Television </w:t>
      </w:r>
      <w:r w:rsidR="008F57D0">
        <w:rPr>
          <w:rFonts w:ascii="Arial" w:hAnsi="Arial" w:cs="Arial"/>
          <w:sz w:val="22"/>
        </w:rPr>
        <w:t>–</w:t>
      </w:r>
      <w:r>
        <w:rPr>
          <w:rFonts w:ascii="Arial" w:hAnsi="Arial" w:cs="Arial"/>
          <w:sz w:val="22"/>
        </w:rPr>
        <w:t xml:space="preserve"> 200</w:t>
      </w:r>
      <w:r w:rsidR="008F57D0">
        <w:rPr>
          <w:rFonts w:ascii="Arial" w:hAnsi="Arial" w:cs="Arial"/>
          <w:sz w:val="22"/>
        </w:rPr>
        <w:t xml:space="preserve">9 </w:t>
      </w:r>
    </w:p>
    <w:p w:rsidR="00D234EF" w:rsidRDefault="00D234E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840"/>
        <w:gridCol w:w="840"/>
        <w:gridCol w:w="840"/>
        <w:gridCol w:w="840"/>
        <w:gridCol w:w="840"/>
        <w:gridCol w:w="706"/>
        <w:gridCol w:w="840"/>
      </w:tblGrid>
      <w:tr w:rsidR="008E29D7" w:rsidTr="00D234EF">
        <w:tblPrEx>
          <w:tblCellMar>
            <w:top w:w="0" w:type="dxa"/>
            <w:bottom w:w="0" w:type="dxa"/>
          </w:tblCellMar>
        </w:tblPrEx>
        <w:tc>
          <w:tcPr>
            <w:tcW w:w="0" w:type="auto"/>
          </w:tcPr>
          <w:p w:rsidR="008E29D7" w:rsidRDefault="008E29D7">
            <w:pPr>
              <w:rPr>
                <w:rFonts w:ascii="Arial" w:hAnsi="Arial" w:cs="Arial"/>
                <w:sz w:val="22"/>
              </w:rPr>
            </w:pPr>
          </w:p>
        </w:tc>
        <w:tc>
          <w:tcPr>
            <w:tcW w:w="0" w:type="auto"/>
          </w:tcPr>
          <w:p w:rsidR="008E29D7" w:rsidRDefault="008E29D7">
            <w:pPr>
              <w:jc w:val="center"/>
              <w:rPr>
                <w:rFonts w:ascii="Arial" w:hAnsi="Arial" w:cs="Arial"/>
                <w:sz w:val="22"/>
              </w:rPr>
            </w:pPr>
            <w:r>
              <w:rPr>
                <w:rFonts w:ascii="Arial" w:hAnsi="Arial" w:cs="Arial"/>
                <w:sz w:val="22"/>
              </w:rPr>
              <w:t>2009</w:t>
            </w:r>
          </w:p>
        </w:tc>
        <w:tc>
          <w:tcPr>
            <w:tcW w:w="0" w:type="auto"/>
          </w:tcPr>
          <w:p w:rsidR="008E29D7" w:rsidRDefault="008E29D7">
            <w:pPr>
              <w:jc w:val="center"/>
              <w:rPr>
                <w:rFonts w:ascii="Arial" w:hAnsi="Arial" w:cs="Arial"/>
                <w:sz w:val="22"/>
              </w:rPr>
            </w:pPr>
            <w:r>
              <w:rPr>
                <w:rFonts w:ascii="Arial" w:hAnsi="Arial" w:cs="Arial"/>
                <w:sz w:val="22"/>
              </w:rPr>
              <w:t>2008</w:t>
            </w:r>
          </w:p>
        </w:tc>
        <w:tc>
          <w:tcPr>
            <w:tcW w:w="0" w:type="auto"/>
          </w:tcPr>
          <w:p w:rsidR="008E29D7" w:rsidRDefault="008E29D7">
            <w:pPr>
              <w:jc w:val="center"/>
              <w:rPr>
                <w:rFonts w:ascii="Arial" w:hAnsi="Arial" w:cs="Arial"/>
                <w:sz w:val="22"/>
              </w:rPr>
            </w:pPr>
            <w:r>
              <w:rPr>
                <w:rFonts w:ascii="Arial" w:hAnsi="Arial" w:cs="Arial"/>
                <w:sz w:val="22"/>
              </w:rPr>
              <w:t>2007</w:t>
            </w:r>
          </w:p>
        </w:tc>
        <w:tc>
          <w:tcPr>
            <w:tcW w:w="0" w:type="auto"/>
          </w:tcPr>
          <w:p w:rsidR="008E29D7" w:rsidRDefault="008E29D7">
            <w:pPr>
              <w:jc w:val="center"/>
              <w:rPr>
                <w:rFonts w:ascii="Arial" w:hAnsi="Arial" w:cs="Arial"/>
                <w:sz w:val="22"/>
              </w:rPr>
            </w:pPr>
            <w:r>
              <w:rPr>
                <w:rFonts w:ascii="Arial" w:hAnsi="Arial" w:cs="Arial"/>
                <w:sz w:val="22"/>
              </w:rPr>
              <w:t>2006</w:t>
            </w:r>
          </w:p>
        </w:tc>
        <w:tc>
          <w:tcPr>
            <w:tcW w:w="0" w:type="auto"/>
          </w:tcPr>
          <w:p w:rsidR="008E29D7" w:rsidRDefault="008E29D7">
            <w:pPr>
              <w:jc w:val="center"/>
              <w:rPr>
                <w:rFonts w:ascii="Arial" w:hAnsi="Arial" w:cs="Arial"/>
                <w:sz w:val="22"/>
              </w:rPr>
            </w:pPr>
            <w:r>
              <w:rPr>
                <w:rFonts w:ascii="Arial" w:hAnsi="Arial" w:cs="Arial"/>
                <w:sz w:val="22"/>
              </w:rPr>
              <w:t>2005</w:t>
            </w:r>
          </w:p>
        </w:tc>
        <w:tc>
          <w:tcPr>
            <w:tcW w:w="0" w:type="auto"/>
          </w:tcPr>
          <w:p w:rsidR="008E29D7" w:rsidRDefault="008E29D7">
            <w:pPr>
              <w:jc w:val="center"/>
              <w:rPr>
                <w:rFonts w:ascii="Arial" w:hAnsi="Arial" w:cs="Arial"/>
                <w:sz w:val="22"/>
              </w:rPr>
            </w:pPr>
            <w:r>
              <w:rPr>
                <w:rFonts w:ascii="Arial" w:hAnsi="Arial" w:cs="Arial"/>
                <w:sz w:val="22"/>
              </w:rPr>
              <w:t>2000</w:t>
            </w:r>
          </w:p>
        </w:tc>
        <w:tc>
          <w:tcPr>
            <w:tcW w:w="0" w:type="auto"/>
          </w:tcPr>
          <w:p w:rsidR="008E29D7" w:rsidRDefault="008E29D7">
            <w:pPr>
              <w:jc w:val="center"/>
              <w:rPr>
                <w:rFonts w:ascii="Arial" w:hAnsi="Arial" w:cs="Arial"/>
                <w:sz w:val="22"/>
              </w:rPr>
            </w:pPr>
            <w:r>
              <w:rPr>
                <w:rFonts w:ascii="Arial" w:hAnsi="Arial" w:cs="Arial"/>
                <w:sz w:val="22"/>
              </w:rPr>
              <w:t>1995</w:t>
            </w:r>
          </w:p>
        </w:tc>
      </w:tr>
      <w:tr w:rsidR="008E29D7" w:rsidTr="00D234EF">
        <w:tblPrEx>
          <w:tblCellMar>
            <w:top w:w="0" w:type="dxa"/>
            <w:bottom w:w="0" w:type="dxa"/>
          </w:tblCellMar>
        </w:tblPrEx>
        <w:tc>
          <w:tcPr>
            <w:tcW w:w="0" w:type="auto"/>
          </w:tcPr>
          <w:p w:rsidR="008E29D7" w:rsidRDefault="008E29D7">
            <w:pPr>
              <w:rPr>
                <w:rFonts w:ascii="Arial" w:hAnsi="Arial" w:cs="Arial"/>
                <w:sz w:val="22"/>
              </w:rPr>
            </w:pPr>
            <w:r>
              <w:rPr>
                <w:rFonts w:ascii="Arial" w:hAnsi="Arial" w:cs="Arial"/>
                <w:sz w:val="22"/>
              </w:rPr>
              <w:t>Caucasian</w:t>
            </w:r>
          </w:p>
        </w:tc>
        <w:tc>
          <w:tcPr>
            <w:tcW w:w="0" w:type="auto"/>
          </w:tcPr>
          <w:p w:rsidR="008E29D7" w:rsidRDefault="000D46E3">
            <w:pPr>
              <w:jc w:val="center"/>
              <w:rPr>
                <w:rFonts w:ascii="Arial" w:hAnsi="Arial" w:cs="Arial"/>
                <w:sz w:val="22"/>
              </w:rPr>
            </w:pPr>
            <w:r>
              <w:rPr>
                <w:rFonts w:ascii="Arial" w:hAnsi="Arial" w:cs="Arial"/>
                <w:sz w:val="22"/>
              </w:rPr>
              <w:t>88.8%</w:t>
            </w:r>
          </w:p>
        </w:tc>
        <w:tc>
          <w:tcPr>
            <w:tcW w:w="0" w:type="auto"/>
          </w:tcPr>
          <w:p w:rsidR="008E29D7" w:rsidRDefault="008E29D7">
            <w:pPr>
              <w:jc w:val="center"/>
              <w:rPr>
                <w:rFonts w:ascii="Arial" w:hAnsi="Arial" w:cs="Arial"/>
                <w:sz w:val="22"/>
              </w:rPr>
            </w:pPr>
            <w:r>
              <w:rPr>
                <w:rFonts w:ascii="Arial" w:hAnsi="Arial" w:cs="Arial"/>
                <w:sz w:val="22"/>
              </w:rPr>
              <w:t>84.5%</w:t>
            </w:r>
          </w:p>
        </w:tc>
        <w:tc>
          <w:tcPr>
            <w:tcW w:w="0" w:type="auto"/>
          </w:tcPr>
          <w:p w:rsidR="008E29D7" w:rsidRDefault="008E29D7">
            <w:pPr>
              <w:jc w:val="center"/>
              <w:rPr>
                <w:rFonts w:ascii="Arial" w:hAnsi="Arial" w:cs="Arial"/>
                <w:sz w:val="22"/>
              </w:rPr>
            </w:pPr>
            <w:r>
              <w:rPr>
                <w:rFonts w:ascii="Arial" w:hAnsi="Arial" w:cs="Arial"/>
                <w:sz w:val="22"/>
              </w:rPr>
              <w:t>89.1%</w:t>
            </w:r>
          </w:p>
        </w:tc>
        <w:tc>
          <w:tcPr>
            <w:tcW w:w="0" w:type="auto"/>
          </w:tcPr>
          <w:p w:rsidR="008E29D7" w:rsidRDefault="008E29D7">
            <w:pPr>
              <w:jc w:val="center"/>
              <w:rPr>
                <w:rFonts w:ascii="Arial" w:hAnsi="Arial" w:cs="Arial"/>
                <w:sz w:val="22"/>
              </w:rPr>
            </w:pPr>
            <w:r>
              <w:rPr>
                <w:rFonts w:ascii="Arial" w:hAnsi="Arial" w:cs="Arial"/>
                <w:sz w:val="22"/>
              </w:rPr>
              <w:t>86.8%</w:t>
            </w:r>
          </w:p>
        </w:tc>
        <w:tc>
          <w:tcPr>
            <w:tcW w:w="0" w:type="auto"/>
          </w:tcPr>
          <w:p w:rsidR="008E29D7" w:rsidRDefault="008E29D7">
            <w:pPr>
              <w:jc w:val="center"/>
              <w:rPr>
                <w:rFonts w:ascii="Arial" w:hAnsi="Arial" w:cs="Arial"/>
                <w:sz w:val="22"/>
              </w:rPr>
            </w:pPr>
            <w:r>
              <w:rPr>
                <w:rFonts w:ascii="Arial" w:hAnsi="Arial" w:cs="Arial"/>
                <w:sz w:val="22"/>
              </w:rPr>
              <w:t>88.0%</w:t>
            </w:r>
          </w:p>
        </w:tc>
        <w:tc>
          <w:tcPr>
            <w:tcW w:w="0" w:type="auto"/>
          </w:tcPr>
          <w:p w:rsidR="008E29D7" w:rsidRDefault="008E29D7">
            <w:pPr>
              <w:jc w:val="center"/>
              <w:rPr>
                <w:rFonts w:ascii="Arial" w:hAnsi="Arial" w:cs="Arial"/>
                <w:sz w:val="22"/>
              </w:rPr>
            </w:pPr>
            <w:r>
              <w:rPr>
                <w:rFonts w:ascii="Arial" w:hAnsi="Arial" w:cs="Arial"/>
                <w:sz w:val="22"/>
              </w:rPr>
              <w:t>86%</w:t>
            </w:r>
          </w:p>
        </w:tc>
        <w:tc>
          <w:tcPr>
            <w:tcW w:w="0" w:type="auto"/>
          </w:tcPr>
          <w:p w:rsidR="008E29D7" w:rsidRDefault="008E29D7">
            <w:pPr>
              <w:jc w:val="center"/>
              <w:rPr>
                <w:rFonts w:ascii="Arial" w:hAnsi="Arial" w:cs="Arial"/>
                <w:sz w:val="22"/>
              </w:rPr>
            </w:pPr>
            <w:r>
              <w:rPr>
                <w:rFonts w:ascii="Arial" w:hAnsi="Arial" w:cs="Arial"/>
                <w:sz w:val="22"/>
              </w:rPr>
              <w:t>92.1%</w:t>
            </w:r>
          </w:p>
        </w:tc>
      </w:tr>
      <w:tr w:rsidR="008E29D7" w:rsidTr="00D234EF">
        <w:tblPrEx>
          <w:tblCellMar>
            <w:top w:w="0" w:type="dxa"/>
            <w:bottom w:w="0" w:type="dxa"/>
          </w:tblCellMar>
        </w:tblPrEx>
        <w:tc>
          <w:tcPr>
            <w:tcW w:w="0" w:type="auto"/>
          </w:tcPr>
          <w:p w:rsidR="008E29D7" w:rsidRDefault="008E29D7">
            <w:pPr>
              <w:rPr>
                <w:rFonts w:ascii="Arial" w:hAnsi="Arial" w:cs="Arial"/>
                <w:sz w:val="22"/>
              </w:rPr>
            </w:pPr>
            <w:r>
              <w:rPr>
                <w:rFonts w:ascii="Arial" w:hAnsi="Arial" w:cs="Arial"/>
                <w:sz w:val="22"/>
              </w:rPr>
              <w:t>African American</w:t>
            </w:r>
          </w:p>
        </w:tc>
        <w:tc>
          <w:tcPr>
            <w:tcW w:w="0" w:type="auto"/>
          </w:tcPr>
          <w:p w:rsidR="008E29D7" w:rsidRDefault="000D46E3">
            <w:pPr>
              <w:jc w:val="center"/>
              <w:rPr>
                <w:rFonts w:ascii="Arial" w:hAnsi="Arial" w:cs="Arial"/>
                <w:sz w:val="22"/>
              </w:rPr>
            </w:pPr>
            <w:r>
              <w:rPr>
                <w:rFonts w:ascii="Arial" w:hAnsi="Arial" w:cs="Arial"/>
                <w:sz w:val="22"/>
              </w:rPr>
              <w:t>3.5</w:t>
            </w:r>
          </w:p>
        </w:tc>
        <w:tc>
          <w:tcPr>
            <w:tcW w:w="0" w:type="auto"/>
          </w:tcPr>
          <w:p w:rsidR="008E29D7" w:rsidRDefault="008E29D7">
            <w:pPr>
              <w:jc w:val="center"/>
              <w:rPr>
                <w:rFonts w:ascii="Arial" w:hAnsi="Arial" w:cs="Arial"/>
                <w:sz w:val="22"/>
              </w:rPr>
            </w:pPr>
            <w:r>
              <w:rPr>
                <w:rFonts w:ascii="Arial" w:hAnsi="Arial" w:cs="Arial"/>
                <w:sz w:val="22"/>
              </w:rPr>
              <w:t>3.7</w:t>
            </w:r>
          </w:p>
        </w:tc>
        <w:tc>
          <w:tcPr>
            <w:tcW w:w="0" w:type="auto"/>
          </w:tcPr>
          <w:p w:rsidR="008E29D7" w:rsidRDefault="008E29D7">
            <w:pPr>
              <w:jc w:val="center"/>
              <w:rPr>
                <w:rFonts w:ascii="Arial" w:hAnsi="Arial" w:cs="Arial"/>
                <w:sz w:val="22"/>
              </w:rPr>
            </w:pPr>
            <w:r>
              <w:rPr>
                <w:rFonts w:ascii="Arial" w:hAnsi="Arial" w:cs="Arial"/>
                <w:sz w:val="22"/>
              </w:rPr>
              <w:t>2.0</w:t>
            </w:r>
          </w:p>
        </w:tc>
        <w:tc>
          <w:tcPr>
            <w:tcW w:w="0" w:type="auto"/>
          </w:tcPr>
          <w:p w:rsidR="008E29D7" w:rsidRDefault="008E29D7">
            <w:pPr>
              <w:jc w:val="center"/>
              <w:rPr>
                <w:rFonts w:ascii="Arial" w:hAnsi="Arial" w:cs="Arial"/>
                <w:sz w:val="22"/>
              </w:rPr>
            </w:pPr>
            <w:r>
              <w:rPr>
                <w:rFonts w:ascii="Arial" w:hAnsi="Arial" w:cs="Arial"/>
                <w:sz w:val="22"/>
              </w:rPr>
              <w:t>4.2</w:t>
            </w:r>
          </w:p>
        </w:tc>
        <w:tc>
          <w:tcPr>
            <w:tcW w:w="0" w:type="auto"/>
          </w:tcPr>
          <w:p w:rsidR="008E29D7" w:rsidRDefault="008E29D7">
            <w:pPr>
              <w:jc w:val="center"/>
              <w:rPr>
                <w:rFonts w:ascii="Arial" w:hAnsi="Arial" w:cs="Arial"/>
                <w:sz w:val="22"/>
              </w:rPr>
            </w:pPr>
            <w:r>
              <w:rPr>
                <w:rFonts w:ascii="Arial" w:hAnsi="Arial" w:cs="Arial"/>
                <w:sz w:val="22"/>
              </w:rPr>
              <w:t>3.9</w:t>
            </w:r>
          </w:p>
        </w:tc>
        <w:tc>
          <w:tcPr>
            <w:tcW w:w="0" w:type="auto"/>
          </w:tcPr>
          <w:p w:rsidR="008E29D7" w:rsidRDefault="008E29D7">
            <w:pPr>
              <w:jc w:val="center"/>
              <w:rPr>
                <w:rFonts w:ascii="Arial" w:hAnsi="Arial" w:cs="Arial"/>
                <w:sz w:val="22"/>
              </w:rPr>
            </w:pPr>
            <w:r>
              <w:rPr>
                <w:rFonts w:ascii="Arial" w:hAnsi="Arial" w:cs="Arial"/>
                <w:sz w:val="22"/>
              </w:rPr>
              <w:t>3</w:t>
            </w:r>
          </w:p>
        </w:tc>
        <w:tc>
          <w:tcPr>
            <w:tcW w:w="0" w:type="auto"/>
          </w:tcPr>
          <w:p w:rsidR="008E29D7" w:rsidRDefault="008E29D7">
            <w:pPr>
              <w:jc w:val="center"/>
              <w:rPr>
                <w:rFonts w:ascii="Arial" w:hAnsi="Arial" w:cs="Arial"/>
                <w:sz w:val="22"/>
              </w:rPr>
            </w:pPr>
            <w:r>
              <w:rPr>
                <w:rFonts w:ascii="Arial" w:hAnsi="Arial" w:cs="Arial"/>
                <w:sz w:val="22"/>
              </w:rPr>
              <w:t>1.6</w:t>
            </w:r>
          </w:p>
        </w:tc>
      </w:tr>
      <w:tr w:rsidR="008E29D7" w:rsidTr="00D234EF">
        <w:tblPrEx>
          <w:tblCellMar>
            <w:top w:w="0" w:type="dxa"/>
            <w:bottom w:w="0" w:type="dxa"/>
          </w:tblCellMar>
        </w:tblPrEx>
        <w:tc>
          <w:tcPr>
            <w:tcW w:w="0" w:type="auto"/>
          </w:tcPr>
          <w:p w:rsidR="008E29D7" w:rsidRDefault="008E29D7">
            <w:pPr>
              <w:rPr>
                <w:rFonts w:ascii="Arial" w:hAnsi="Arial" w:cs="Arial"/>
                <w:sz w:val="22"/>
              </w:rPr>
            </w:pPr>
            <w:r>
              <w:rPr>
                <w:rFonts w:ascii="Arial" w:hAnsi="Arial" w:cs="Arial"/>
                <w:sz w:val="22"/>
              </w:rPr>
              <w:t>Hispanic</w:t>
            </w:r>
          </w:p>
        </w:tc>
        <w:tc>
          <w:tcPr>
            <w:tcW w:w="0" w:type="auto"/>
          </w:tcPr>
          <w:p w:rsidR="008E29D7" w:rsidRDefault="000D46E3">
            <w:pPr>
              <w:jc w:val="center"/>
              <w:rPr>
                <w:rFonts w:ascii="Arial" w:hAnsi="Arial" w:cs="Arial"/>
                <w:sz w:val="22"/>
              </w:rPr>
            </w:pPr>
            <w:r>
              <w:rPr>
                <w:rFonts w:ascii="Arial" w:hAnsi="Arial" w:cs="Arial"/>
                <w:sz w:val="22"/>
              </w:rPr>
              <w:t>6.0</w:t>
            </w:r>
          </w:p>
        </w:tc>
        <w:tc>
          <w:tcPr>
            <w:tcW w:w="0" w:type="auto"/>
          </w:tcPr>
          <w:p w:rsidR="008E29D7" w:rsidRDefault="008E29D7">
            <w:pPr>
              <w:jc w:val="center"/>
              <w:rPr>
                <w:rFonts w:ascii="Arial" w:hAnsi="Arial" w:cs="Arial"/>
                <w:sz w:val="22"/>
              </w:rPr>
            </w:pPr>
            <w:r>
              <w:rPr>
                <w:rFonts w:ascii="Arial" w:hAnsi="Arial" w:cs="Arial"/>
                <w:sz w:val="22"/>
              </w:rPr>
              <w:t>9.3</w:t>
            </w:r>
          </w:p>
        </w:tc>
        <w:tc>
          <w:tcPr>
            <w:tcW w:w="0" w:type="auto"/>
          </w:tcPr>
          <w:p w:rsidR="008E29D7" w:rsidRDefault="008E29D7">
            <w:pPr>
              <w:jc w:val="center"/>
              <w:rPr>
                <w:rFonts w:ascii="Arial" w:hAnsi="Arial" w:cs="Arial"/>
                <w:sz w:val="22"/>
              </w:rPr>
            </w:pPr>
            <w:r>
              <w:rPr>
                <w:rFonts w:ascii="Arial" w:hAnsi="Arial" w:cs="Arial"/>
                <w:sz w:val="22"/>
              </w:rPr>
              <w:t>7.2</w:t>
            </w:r>
          </w:p>
        </w:tc>
        <w:tc>
          <w:tcPr>
            <w:tcW w:w="0" w:type="auto"/>
          </w:tcPr>
          <w:p w:rsidR="008E29D7" w:rsidRDefault="008E29D7">
            <w:pPr>
              <w:jc w:val="center"/>
              <w:rPr>
                <w:rFonts w:ascii="Arial" w:hAnsi="Arial" w:cs="Arial"/>
                <w:sz w:val="22"/>
              </w:rPr>
            </w:pPr>
            <w:r>
              <w:rPr>
                <w:rFonts w:ascii="Arial" w:hAnsi="Arial" w:cs="Arial"/>
                <w:sz w:val="22"/>
              </w:rPr>
              <w:t>6.0</w:t>
            </w:r>
          </w:p>
        </w:tc>
        <w:tc>
          <w:tcPr>
            <w:tcW w:w="0" w:type="auto"/>
          </w:tcPr>
          <w:p w:rsidR="008E29D7" w:rsidRDefault="008E29D7">
            <w:pPr>
              <w:jc w:val="center"/>
              <w:rPr>
                <w:rFonts w:ascii="Arial" w:hAnsi="Arial" w:cs="Arial"/>
                <w:sz w:val="22"/>
              </w:rPr>
            </w:pPr>
            <w:r>
              <w:rPr>
                <w:rFonts w:ascii="Arial" w:hAnsi="Arial" w:cs="Arial"/>
                <w:sz w:val="22"/>
              </w:rPr>
              <w:t>5.8</w:t>
            </w:r>
          </w:p>
        </w:tc>
        <w:tc>
          <w:tcPr>
            <w:tcW w:w="0" w:type="auto"/>
          </w:tcPr>
          <w:p w:rsidR="008E29D7" w:rsidRDefault="008E29D7">
            <w:pPr>
              <w:jc w:val="center"/>
              <w:rPr>
                <w:rFonts w:ascii="Arial" w:hAnsi="Arial" w:cs="Arial"/>
                <w:sz w:val="22"/>
              </w:rPr>
            </w:pPr>
            <w:r>
              <w:rPr>
                <w:rFonts w:ascii="Arial" w:hAnsi="Arial" w:cs="Arial"/>
                <w:sz w:val="22"/>
              </w:rPr>
              <w:t>9</w:t>
            </w:r>
          </w:p>
        </w:tc>
        <w:tc>
          <w:tcPr>
            <w:tcW w:w="0" w:type="auto"/>
          </w:tcPr>
          <w:p w:rsidR="008E29D7" w:rsidRDefault="008E29D7">
            <w:pPr>
              <w:jc w:val="center"/>
              <w:rPr>
                <w:rFonts w:ascii="Arial" w:hAnsi="Arial" w:cs="Arial"/>
                <w:sz w:val="22"/>
              </w:rPr>
            </w:pPr>
            <w:r>
              <w:rPr>
                <w:rFonts w:ascii="Arial" w:hAnsi="Arial" w:cs="Arial"/>
                <w:sz w:val="22"/>
              </w:rPr>
              <w:t>3.8</w:t>
            </w:r>
          </w:p>
        </w:tc>
      </w:tr>
      <w:tr w:rsidR="008E29D7" w:rsidTr="00D234EF">
        <w:tblPrEx>
          <w:tblCellMar>
            <w:top w:w="0" w:type="dxa"/>
            <w:bottom w:w="0" w:type="dxa"/>
          </w:tblCellMar>
        </w:tblPrEx>
        <w:tc>
          <w:tcPr>
            <w:tcW w:w="0" w:type="auto"/>
          </w:tcPr>
          <w:p w:rsidR="008E29D7" w:rsidRDefault="008E29D7">
            <w:pPr>
              <w:rPr>
                <w:rFonts w:ascii="Arial" w:hAnsi="Arial" w:cs="Arial"/>
                <w:sz w:val="22"/>
              </w:rPr>
            </w:pPr>
            <w:r>
              <w:rPr>
                <w:rFonts w:ascii="Arial" w:hAnsi="Arial" w:cs="Arial"/>
                <w:sz w:val="22"/>
              </w:rPr>
              <w:t>Asian American</w:t>
            </w:r>
          </w:p>
        </w:tc>
        <w:tc>
          <w:tcPr>
            <w:tcW w:w="0" w:type="auto"/>
          </w:tcPr>
          <w:p w:rsidR="008E29D7" w:rsidRDefault="000D46E3">
            <w:pPr>
              <w:jc w:val="center"/>
              <w:rPr>
                <w:rFonts w:ascii="Arial" w:hAnsi="Arial" w:cs="Arial"/>
                <w:sz w:val="22"/>
              </w:rPr>
            </w:pPr>
            <w:r>
              <w:rPr>
                <w:rFonts w:ascii="Arial" w:hAnsi="Arial" w:cs="Arial"/>
                <w:sz w:val="22"/>
              </w:rPr>
              <w:t>1.1</w:t>
            </w:r>
          </w:p>
        </w:tc>
        <w:tc>
          <w:tcPr>
            <w:tcW w:w="0" w:type="auto"/>
          </w:tcPr>
          <w:p w:rsidR="008E29D7" w:rsidRDefault="008E29D7">
            <w:pPr>
              <w:jc w:val="center"/>
              <w:rPr>
                <w:rFonts w:ascii="Arial" w:hAnsi="Arial" w:cs="Arial"/>
                <w:sz w:val="22"/>
              </w:rPr>
            </w:pPr>
            <w:r>
              <w:rPr>
                <w:rFonts w:ascii="Arial" w:hAnsi="Arial" w:cs="Arial"/>
                <w:sz w:val="22"/>
              </w:rPr>
              <w:t>1.7</w:t>
            </w:r>
          </w:p>
        </w:tc>
        <w:tc>
          <w:tcPr>
            <w:tcW w:w="0" w:type="auto"/>
          </w:tcPr>
          <w:p w:rsidR="008E29D7" w:rsidRDefault="008E29D7">
            <w:pPr>
              <w:jc w:val="center"/>
              <w:rPr>
                <w:rFonts w:ascii="Arial" w:hAnsi="Arial" w:cs="Arial"/>
                <w:sz w:val="22"/>
              </w:rPr>
            </w:pPr>
            <w:r>
              <w:rPr>
                <w:rFonts w:ascii="Arial" w:hAnsi="Arial" w:cs="Arial"/>
                <w:sz w:val="22"/>
              </w:rPr>
              <w:t>1.0</w:t>
            </w:r>
          </w:p>
        </w:tc>
        <w:tc>
          <w:tcPr>
            <w:tcW w:w="0" w:type="auto"/>
          </w:tcPr>
          <w:p w:rsidR="008E29D7" w:rsidRDefault="008E29D7">
            <w:pPr>
              <w:jc w:val="center"/>
              <w:rPr>
                <w:rFonts w:ascii="Arial" w:hAnsi="Arial" w:cs="Arial"/>
                <w:sz w:val="22"/>
              </w:rPr>
            </w:pPr>
            <w:r>
              <w:rPr>
                <w:rFonts w:ascii="Arial" w:hAnsi="Arial" w:cs="Arial"/>
                <w:sz w:val="22"/>
              </w:rPr>
              <w:t>1.2</w:t>
            </w:r>
          </w:p>
        </w:tc>
        <w:tc>
          <w:tcPr>
            <w:tcW w:w="0" w:type="auto"/>
          </w:tcPr>
          <w:p w:rsidR="008E29D7" w:rsidRDefault="008E29D7">
            <w:pPr>
              <w:jc w:val="center"/>
              <w:rPr>
                <w:rFonts w:ascii="Arial" w:hAnsi="Arial" w:cs="Arial"/>
                <w:sz w:val="22"/>
              </w:rPr>
            </w:pPr>
            <w:r>
              <w:rPr>
                <w:rFonts w:ascii="Arial" w:hAnsi="Arial" w:cs="Arial"/>
                <w:sz w:val="22"/>
              </w:rPr>
              <w:t>1.3</w:t>
            </w:r>
          </w:p>
        </w:tc>
        <w:tc>
          <w:tcPr>
            <w:tcW w:w="0" w:type="auto"/>
          </w:tcPr>
          <w:p w:rsidR="008E29D7" w:rsidRDefault="008E29D7">
            <w:pPr>
              <w:jc w:val="center"/>
              <w:rPr>
                <w:rFonts w:ascii="Arial" w:hAnsi="Arial" w:cs="Arial"/>
                <w:sz w:val="22"/>
              </w:rPr>
            </w:pPr>
            <w:r>
              <w:rPr>
                <w:rFonts w:ascii="Arial" w:hAnsi="Arial" w:cs="Arial"/>
                <w:sz w:val="22"/>
              </w:rPr>
              <w:t>2</w:t>
            </w:r>
          </w:p>
        </w:tc>
        <w:tc>
          <w:tcPr>
            <w:tcW w:w="0" w:type="auto"/>
          </w:tcPr>
          <w:p w:rsidR="008E29D7" w:rsidRDefault="008E29D7">
            <w:pPr>
              <w:jc w:val="center"/>
              <w:rPr>
                <w:rFonts w:ascii="Arial" w:hAnsi="Arial" w:cs="Arial"/>
                <w:sz w:val="22"/>
              </w:rPr>
            </w:pPr>
            <w:r>
              <w:rPr>
                <w:rFonts w:ascii="Arial" w:hAnsi="Arial" w:cs="Arial"/>
                <w:sz w:val="22"/>
              </w:rPr>
              <w:t>1.5</w:t>
            </w:r>
          </w:p>
        </w:tc>
      </w:tr>
      <w:tr w:rsidR="008E29D7" w:rsidTr="00D234EF">
        <w:tblPrEx>
          <w:tblCellMar>
            <w:top w:w="0" w:type="dxa"/>
            <w:bottom w:w="0" w:type="dxa"/>
          </w:tblCellMar>
        </w:tblPrEx>
        <w:tc>
          <w:tcPr>
            <w:tcW w:w="0" w:type="auto"/>
          </w:tcPr>
          <w:p w:rsidR="008E29D7" w:rsidRDefault="008E29D7">
            <w:pPr>
              <w:rPr>
                <w:rFonts w:ascii="Arial" w:hAnsi="Arial" w:cs="Arial"/>
                <w:sz w:val="22"/>
              </w:rPr>
            </w:pPr>
            <w:r>
              <w:rPr>
                <w:rFonts w:ascii="Arial" w:hAnsi="Arial" w:cs="Arial"/>
                <w:sz w:val="22"/>
              </w:rPr>
              <w:t>Native American</w:t>
            </w:r>
          </w:p>
        </w:tc>
        <w:tc>
          <w:tcPr>
            <w:tcW w:w="0" w:type="auto"/>
          </w:tcPr>
          <w:p w:rsidR="008E29D7" w:rsidRDefault="000D46E3">
            <w:pPr>
              <w:jc w:val="center"/>
              <w:rPr>
                <w:rFonts w:ascii="Arial" w:hAnsi="Arial" w:cs="Arial"/>
                <w:sz w:val="22"/>
              </w:rPr>
            </w:pPr>
            <w:r>
              <w:rPr>
                <w:rFonts w:ascii="Arial" w:hAnsi="Arial" w:cs="Arial"/>
                <w:sz w:val="22"/>
              </w:rPr>
              <w:t>0.7</w:t>
            </w:r>
          </w:p>
        </w:tc>
        <w:tc>
          <w:tcPr>
            <w:tcW w:w="0" w:type="auto"/>
          </w:tcPr>
          <w:p w:rsidR="008E29D7" w:rsidRDefault="008E29D7">
            <w:pPr>
              <w:jc w:val="center"/>
              <w:rPr>
                <w:rFonts w:ascii="Arial" w:hAnsi="Arial" w:cs="Arial"/>
                <w:sz w:val="22"/>
              </w:rPr>
            </w:pPr>
            <w:r>
              <w:rPr>
                <w:rFonts w:ascii="Arial" w:hAnsi="Arial" w:cs="Arial"/>
                <w:sz w:val="22"/>
              </w:rPr>
              <w:t>0.8</w:t>
            </w:r>
          </w:p>
        </w:tc>
        <w:tc>
          <w:tcPr>
            <w:tcW w:w="0" w:type="auto"/>
          </w:tcPr>
          <w:p w:rsidR="008E29D7" w:rsidRDefault="008E29D7">
            <w:pPr>
              <w:jc w:val="center"/>
              <w:rPr>
                <w:rFonts w:ascii="Arial" w:hAnsi="Arial" w:cs="Arial"/>
                <w:sz w:val="22"/>
              </w:rPr>
            </w:pPr>
            <w:r>
              <w:rPr>
                <w:rFonts w:ascii="Arial" w:hAnsi="Arial" w:cs="Arial"/>
                <w:sz w:val="22"/>
              </w:rPr>
              <w:t>0.7</w:t>
            </w:r>
          </w:p>
        </w:tc>
        <w:tc>
          <w:tcPr>
            <w:tcW w:w="0" w:type="auto"/>
          </w:tcPr>
          <w:p w:rsidR="008E29D7" w:rsidRDefault="008E29D7">
            <w:pPr>
              <w:jc w:val="center"/>
              <w:rPr>
                <w:rFonts w:ascii="Arial" w:hAnsi="Arial" w:cs="Arial"/>
                <w:sz w:val="22"/>
              </w:rPr>
            </w:pPr>
            <w:r>
              <w:rPr>
                <w:rFonts w:ascii="Arial" w:hAnsi="Arial" w:cs="Arial"/>
                <w:sz w:val="22"/>
              </w:rPr>
              <w:t>1.8</w:t>
            </w:r>
          </w:p>
        </w:tc>
        <w:tc>
          <w:tcPr>
            <w:tcW w:w="0" w:type="auto"/>
          </w:tcPr>
          <w:p w:rsidR="008E29D7" w:rsidRDefault="008E29D7">
            <w:pPr>
              <w:jc w:val="center"/>
              <w:rPr>
                <w:rFonts w:ascii="Arial" w:hAnsi="Arial" w:cs="Arial"/>
                <w:sz w:val="22"/>
              </w:rPr>
            </w:pPr>
            <w:r>
              <w:rPr>
                <w:rFonts w:ascii="Arial" w:hAnsi="Arial" w:cs="Arial"/>
                <w:sz w:val="22"/>
              </w:rPr>
              <w:t>1.0</w:t>
            </w:r>
          </w:p>
        </w:tc>
        <w:tc>
          <w:tcPr>
            <w:tcW w:w="0" w:type="auto"/>
          </w:tcPr>
          <w:p w:rsidR="008E29D7" w:rsidRDefault="008E29D7">
            <w:pPr>
              <w:jc w:val="center"/>
              <w:rPr>
                <w:rFonts w:ascii="Arial" w:hAnsi="Arial" w:cs="Arial"/>
                <w:sz w:val="22"/>
              </w:rPr>
            </w:pPr>
            <w:r>
              <w:rPr>
                <w:rFonts w:ascii="Arial" w:hAnsi="Arial" w:cs="Arial"/>
                <w:sz w:val="22"/>
              </w:rPr>
              <w:t>&lt;1</w:t>
            </w:r>
          </w:p>
        </w:tc>
        <w:tc>
          <w:tcPr>
            <w:tcW w:w="0" w:type="auto"/>
          </w:tcPr>
          <w:p w:rsidR="008E29D7" w:rsidRDefault="008E29D7">
            <w:pPr>
              <w:jc w:val="center"/>
              <w:rPr>
                <w:rFonts w:ascii="Arial" w:hAnsi="Arial" w:cs="Arial"/>
                <w:sz w:val="22"/>
              </w:rPr>
            </w:pPr>
            <w:r>
              <w:rPr>
                <w:rFonts w:ascii="Arial" w:hAnsi="Arial" w:cs="Arial"/>
                <w:sz w:val="22"/>
              </w:rPr>
              <w:t>1.0</w:t>
            </w:r>
          </w:p>
        </w:tc>
      </w:tr>
    </w:tbl>
    <w:p w:rsidR="00D234EF" w:rsidRDefault="00D234EF">
      <w:pPr>
        <w:rPr>
          <w:rFonts w:ascii="Arial" w:hAnsi="Arial" w:cs="Arial"/>
          <w:sz w:val="22"/>
        </w:rPr>
      </w:pPr>
    </w:p>
    <w:p w:rsidR="00D234EF" w:rsidRDefault="00D234EF">
      <w:pPr>
        <w:rPr>
          <w:rFonts w:ascii="Arial" w:hAnsi="Arial" w:cs="Arial"/>
          <w:sz w:val="22"/>
        </w:rPr>
      </w:pPr>
      <w:r>
        <w:rPr>
          <w:rFonts w:ascii="Arial" w:hAnsi="Arial" w:cs="Arial"/>
          <w:sz w:val="22"/>
        </w:rPr>
        <w:t xml:space="preserve">Broadcast News Directors … Radio </w:t>
      </w:r>
      <w:r w:rsidR="008F57D0">
        <w:rPr>
          <w:rFonts w:ascii="Arial" w:hAnsi="Arial" w:cs="Arial"/>
          <w:sz w:val="22"/>
        </w:rPr>
        <w:t>–</w:t>
      </w:r>
      <w:r>
        <w:rPr>
          <w:rFonts w:ascii="Arial" w:hAnsi="Arial" w:cs="Arial"/>
          <w:sz w:val="22"/>
        </w:rPr>
        <w:t xml:space="preserve"> 200</w:t>
      </w:r>
      <w:r w:rsidR="008F57D0">
        <w:rPr>
          <w:rFonts w:ascii="Arial" w:hAnsi="Arial" w:cs="Arial"/>
          <w:sz w:val="22"/>
        </w:rPr>
        <w:t xml:space="preserve">9 </w:t>
      </w:r>
    </w:p>
    <w:p w:rsidR="00D234EF" w:rsidRDefault="00D234E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036"/>
        <w:gridCol w:w="840"/>
        <w:gridCol w:w="840"/>
        <w:gridCol w:w="840"/>
        <w:gridCol w:w="840"/>
        <w:gridCol w:w="706"/>
        <w:gridCol w:w="840"/>
      </w:tblGrid>
      <w:tr w:rsidR="00F86E8F" w:rsidTr="006C428A">
        <w:tblPrEx>
          <w:tblCellMar>
            <w:top w:w="0" w:type="dxa"/>
            <w:bottom w:w="0" w:type="dxa"/>
          </w:tblCellMar>
        </w:tblPrEx>
        <w:tc>
          <w:tcPr>
            <w:tcW w:w="0" w:type="auto"/>
          </w:tcPr>
          <w:p w:rsidR="00F86E8F" w:rsidRDefault="00F86E8F">
            <w:pPr>
              <w:rPr>
                <w:rFonts w:ascii="Arial" w:hAnsi="Arial" w:cs="Arial"/>
                <w:sz w:val="22"/>
              </w:rPr>
            </w:pPr>
          </w:p>
        </w:tc>
        <w:tc>
          <w:tcPr>
            <w:tcW w:w="0" w:type="auto"/>
          </w:tcPr>
          <w:p w:rsidR="00F86E8F" w:rsidRDefault="00F86E8F">
            <w:pPr>
              <w:jc w:val="center"/>
              <w:rPr>
                <w:rFonts w:ascii="Arial" w:hAnsi="Arial" w:cs="Arial"/>
                <w:sz w:val="22"/>
              </w:rPr>
            </w:pPr>
            <w:r>
              <w:rPr>
                <w:rFonts w:ascii="Arial" w:hAnsi="Arial" w:cs="Arial"/>
                <w:sz w:val="22"/>
              </w:rPr>
              <w:t>2009</w:t>
            </w:r>
          </w:p>
        </w:tc>
        <w:tc>
          <w:tcPr>
            <w:tcW w:w="0" w:type="auto"/>
          </w:tcPr>
          <w:p w:rsidR="00F86E8F" w:rsidRDefault="00F86E8F">
            <w:pPr>
              <w:jc w:val="center"/>
              <w:rPr>
                <w:rFonts w:ascii="Arial" w:hAnsi="Arial" w:cs="Arial"/>
                <w:sz w:val="22"/>
              </w:rPr>
            </w:pPr>
            <w:r>
              <w:rPr>
                <w:rFonts w:ascii="Arial" w:hAnsi="Arial" w:cs="Arial"/>
                <w:sz w:val="22"/>
              </w:rPr>
              <w:t>2008</w:t>
            </w:r>
          </w:p>
        </w:tc>
        <w:tc>
          <w:tcPr>
            <w:tcW w:w="0" w:type="auto"/>
          </w:tcPr>
          <w:p w:rsidR="00F86E8F" w:rsidRDefault="00F86E8F">
            <w:pPr>
              <w:jc w:val="center"/>
              <w:rPr>
                <w:rFonts w:ascii="Arial" w:hAnsi="Arial" w:cs="Arial"/>
                <w:sz w:val="22"/>
              </w:rPr>
            </w:pPr>
            <w:r>
              <w:rPr>
                <w:rFonts w:ascii="Arial" w:hAnsi="Arial" w:cs="Arial"/>
                <w:sz w:val="22"/>
              </w:rPr>
              <w:t>2007</w:t>
            </w:r>
          </w:p>
        </w:tc>
        <w:tc>
          <w:tcPr>
            <w:tcW w:w="0" w:type="auto"/>
          </w:tcPr>
          <w:p w:rsidR="00F86E8F" w:rsidRDefault="00F86E8F">
            <w:pPr>
              <w:jc w:val="center"/>
              <w:rPr>
                <w:rFonts w:ascii="Arial" w:hAnsi="Arial" w:cs="Arial"/>
                <w:sz w:val="22"/>
              </w:rPr>
            </w:pPr>
            <w:r>
              <w:rPr>
                <w:rFonts w:ascii="Arial" w:hAnsi="Arial" w:cs="Arial"/>
                <w:sz w:val="22"/>
              </w:rPr>
              <w:t>2006</w:t>
            </w:r>
          </w:p>
        </w:tc>
        <w:tc>
          <w:tcPr>
            <w:tcW w:w="0" w:type="auto"/>
          </w:tcPr>
          <w:p w:rsidR="00F86E8F" w:rsidRDefault="00F86E8F">
            <w:pPr>
              <w:jc w:val="center"/>
              <w:rPr>
                <w:rFonts w:ascii="Arial" w:hAnsi="Arial" w:cs="Arial"/>
                <w:sz w:val="22"/>
              </w:rPr>
            </w:pPr>
            <w:r>
              <w:rPr>
                <w:rFonts w:ascii="Arial" w:hAnsi="Arial" w:cs="Arial"/>
                <w:sz w:val="22"/>
              </w:rPr>
              <w:t>2005</w:t>
            </w:r>
          </w:p>
        </w:tc>
        <w:tc>
          <w:tcPr>
            <w:tcW w:w="0" w:type="auto"/>
          </w:tcPr>
          <w:p w:rsidR="00F86E8F" w:rsidRDefault="00F86E8F">
            <w:pPr>
              <w:jc w:val="center"/>
              <w:rPr>
                <w:rFonts w:ascii="Arial" w:hAnsi="Arial" w:cs="Arial"/>
                <w:sz w:val="22"/>
              </w:rPr>
            </w:pPr>
            <w:r>
              <w:rPr>
                <w:rFonts w:ascii="Arial" w:hAnsi="Arial" w:cs="Arial"/>
                <w:sz w:val="22"/>
              </w:rPr>
              <w:t>2000</w:t>
            </w:r>
          </w:p>
        </w:tc>
        <w:tc>
          <w:tcPr>
            <w:tcW w:w="0" w:type="auto"/>
          </w:tcPr>
          <w:p w:rsidR="00F86E8F" w:rsidRDefault="00F86E8F">
            <w:pPr>
              <w:jc w:val="center"/>
              <w:rPr>
                <w:rFonts w:ascii="Arial" w:hAnsi="Arial" w:cs="Arial"/>
                <w:sz w:val="22"/>
              </w:rPr>
            </w:pPr>
            <w:r>
              <w:rPr>
                <w:rFonts w:ascii="Arial" w:hAnsi="Arial" w:cs="Arial"/>
                <w:sz w:val="22"/>
              </w:rPr>
              <w:t>1995</w:t>
            </w:r>
          </w:p>
        </w:tc>
      </w:tr>
      <w:tr w:rsidR="00F86E8F" w:rsidTr="006C428A">
        <w:tblPrEx>
          <w:tblCellMar>
            <w:top w:w="0" w:type="dxa"/>
            <w:bottom w:w="0" w:type="dxa"/>
          </w:tblCellMar>
        </w:tblPrEx>
        <w:tc>
          <w:tcPr>
            <w:tcW w:w="0" w:type="auto"/>
          </w:tcPr>
          <w:p w:rsidR="00F86E8F" w:rsidRDefault="00F86E8F">
            <w:pPr>
              <w:rPr>
                <w:rFonts w:ascii="Arial" w:hAnsi="Arial" w:cs="Arial"/>
                <w:sz w:val="22"/>
              </w:rPr>
            </w:pPr>
            <w:r>
              <w:rPr>
                <w:rFonts w:ascii="Arial" w:hAnsi="Arial" w:cs="Arial"/>
                <w:sz w:val="22"/>
              </w:rPr>
              <w:t>Caucasian</w:t>
            </w:r>
          </w:p>
        </w:tc>
        <w:tc>
          <w:tcPr>
            <w:tcW w:w="0" w:type="auto"/>
          </w:tcPr>
          <w:p w:rsidR="00F86E8F" w:rsidRDefault="008F57D0">
            <w:pPr>
              <w:jc w:val="center"/>
              <w:rPr>
                <w:rFonts w:ascii="Arial" w:hAnsi="Arial" w:cs="Arial"/>
                <w:sz w:val="22"/>
              </w:rPr>
            </w:pPr>
            <w:r>
              <w:rPr>
                <w:rFonts w:ascii="Arial" w:hAnsi="Arial" w:cs="Arial"/>
                <w:sz w:val="22"/>
              </w:rPr>
              <w:t>97.8%</w:t>
            </w:r>
            <w:r w:rsidR="00F86E8F">
              <w:rPr>
                <w:rFonts w:ascii="Arial" w:hAnsi="Arial" w:cs="Arial"/>
                <w:sz w:val="22"/>
              </w:rPr>
              <w:t>%</w:t>
            </w:r>
          </w:p>
        </w:tc>
        <w:tc>
          <w:tcPr>
            <w:tcW w:w="0" w:type="auto"/>
          </w:tcPr>
          <w:p w:rsidR="00F86E8F" w:rsidRDefault="00F86E8F">
            <w:pPr>
              <w:jc w:val="center"/>
              <w:rPr>
                <w:rFonts w:ascii="Arial" w:hAnsi="Arial" w:cs="Arial"/>
                <w:sz w:val="22"/>
              </w:rPr>
            </w:pPr>
            <w:r>
              <w:rPr>
                <w:rFonts w:ascii="Arial" w:hAnsi="Arial" w:cs="Arial"/>
                <w:sz w:val="22"/>
              </w:rPr>
              <w:t>94.1%</w:t>
            </w:r>
          </w:p>
        </w:tc>
        <w:tc>
          <w:tcPr>
            <w:tcW w:w="0" w:type="auto"/>
          </w:tcPr>
          <w:p w:rsidR="00F86E8F" w:rsidRDefault="00F86E8F">
            <w:pPr>
              <w:jc w:val="center"/>
              <w:rPr>
                <w:rFonts w:ascii="Arial" w:hAnsi="Arial" w:cs="Arial"/>
                <w:sz w:val="22"/>
              </w:rPr>
            </w:pPr>
            <w:r>
              <w:rPr>
                <w:rFonts w:ascii="Arial" w:hAnsi="Arial" w:cs="Arial"/>
                <w:sz w:val="22"/>
              </w:rPr>
              <w:t>88.0%</w:t>
            </w:r>
          </w:p>
        </w:tc>
        <w:tc>
          <w:tcPr>
            <w:tcW w:w="0" w:type="auto"/>
          </w:tcPr>
          <w:p w:rsidR="00F86E8F" w:rsidRDefault="00F86E8F">
            <w:pPr>
              <w:jc w:val="center"/>
              <w:rPr>
                <w:rFonts w:ascii="Arial" w:hAnsi="Arial" w:cs="Arial"/>
                <w:sz w:val="22"/>
              </w:rPr>
            </w:pPr>
            <w:r>
              <w:rPr>
                <w:rFonts w:ascii="Arial" w:hAnsi="Arial" w:cs="Arial"/>
                <w:sz w:val="22"/>
              </w:rPr>
              <w:t>95.6%</w:t>
            </w:r>
          </w:p>
        </w:tc>
        <w:tc>
          <w:tcPr>
            <w:tcW w:w="0" w:type="auto"/>
          </w:tcPr>
          <w:p w:rsidR="00F86E8F" w:rsidRDefault="00F86E8F">
            <w:pPr>
              <w:jc w:val="center"/>
              <w:rPr>
                <w:rFonts w:ascii="Arial" w:hAnsi="Arial" w:cs="Arial"/>
                <w:sz w:val="22"/>
              </w:rPr>
            </w:pPr>
            <w:r>
              <w:rPr>
                <w:rFonts w:ascii="Arial" w:hAnsi="Arial" w:cs="Arial"/>
                <w:sz w:val="22"/>
              </w:rPr>
              <w:t>89.0%</w:t>
            </w:r>
          </w:p>
        </w:tc>
        <w:tc>
          <w:tcPr>
            <w:tcW w:w="0" w:type="auto"/>
          </w:tcPr>
          <w:p w:rsidR="00F86E8F" w:rsidRDefault="00F86E8F">
            <w:pPr>
              <w:jc w:val="center"/>
              <w:rPr>
                <w:rFonts w:ascii="Arial" w:hAnsi="Arial" w:cs="Arial"/>
                <w:sz w:val="22"/>
              </w:rPr>
            </w:pPr>
            <w:r>
              <w:rPr>
                <w:rFonts w:ascii="Arial" w:hAnsi="Arial" w:cs="Arial"/>
                <w:sz w:val="22"/>
              </w:rPr>
              <w:t>94%</w:t>
            </w:r>
          </w:p>
        </w:tc>
        <w:tc>
          <w:tcPr>
            <w:tcW w:w="0" w:type="auto"/>
          </w:tcPr>
          <w:p w:rsidR="00F86E8F" w:rsidRDefault="00F86E8F">
            <w:pPr>
              <w:jc w:val="center"/>
              <w:rPr>
                <w:rFonts w:ascii="Arial" w:hAnsi="Arial" w:cs="Arial"/>
                <w:sz w:val="22"/>
              </w:rPr>
            </w:pPr>
            <w:r>
              <w:rPr>
                <w:rFonts w:ascii="Arial" w:hAnsi="Arial" w:cs="Arial"/>
                <w:sz w:val="22"/>
              </w:rPr>
              <w:t>91.4%</w:t>
            </w:r>
          </w:p>
        </w:tc>
      </w:tr>
      <w:tr w:rsidR="00F86E8F" w:rsidTr="006C428A">
        <w:tblPrEx>
          <w:tblCellMar>
            <w:top w:w="0" w:type="dxa"/>
            <w:bottom w:w="0" w:type="dxa"/>
          </w:tblCellMar>
        </w:tblPrEx>
        <w:tc>
          <w:tcPr>
            <w:tcW w:w="0" w:type="auto"/>
          </w:tcPr>
          <w:p w:rsidR="00F86E8F" w:rsidRDefault="00F86E8F">
            <w:pPr>
              <w:rPr>
                <w:rFonts w:ascii="Arial" w:hAnsi="Arial" w:cs="Arial"/>
                <w:sz w:val="22"/>
              </w:rPr>
            </w:pPr>
            <w:r>
              <w:rPr>
                <w:rFonts w:ascii="Arial" w:hAnsi="Arial" w:cs="Arial"/>
                <w:sz w:val="22"/>
              </w:rPr>
              <w:t>African American</w:t>
            </w:r>
          </w:p>
        </w:tc>
        <w:tc>
          <w:tcPr>
            <w:tcW w:w="0" w:type="auto"/>
          </w:tcPr>
          <w:p w:rsidR="00F86E8F" w:rsidRDefault="00F86E8F">
            <w:pPr>
              <w:jc w:val="center"/>
              <w:rPr>
                <w:rFonts w:ascii="Arial" w:hAnsi="Arial" w:cs="Arial"/>
                <w:sz w:val="22"/>
              </w:rPr>
            </w:pPr>
            <w:r>
              <w:rPr>
                <w:rFonts w:ascii="Arial" w:hAnsi="Arial" w:cs="Arial"/>
                <w:sz w:val="22"/>
              </w:rPr>
              <w:t>0</w:t>
            </w:r>
          </w:p>
        </w:tc>
        <w:tc>
          <w:tcPr>
            <w:tcW w:w="0" w:type="auto"/>
          </w:tcPr>
          <w:p w:rsidR="00F86E8F" w:rsidRDefault="00F86E8F">
            <w:pPr>
              <w:jc w:val="center"/>
              <w:rPr>
                <w:rFonts w:ascii="Arial" w:hAnsi="Arial" w:cs="Arial"/>
                <w:sz w:val="22"/>
              </w:rPr>
            </w:pPr>
            <w:r>
              <w:rPr>
                <w:rFonts w:ascii="Arial" w:hAnsi="Arial" w:cs="Arial"/>
                <w:sz w:val="22"/>
              </w:rPr>
              <w:t>1.7</w:t>
            </w:r>
          </w:p>
        </w:tc>
        <w:tc>
          <w:tcPr>
            <w:tcW w:w="0" w:type="auto"/>
          </w:tcPr>
          <w:p w:rsidR="00F86E8F" w:rsidRDefault="00F86E8F">
            <w:pPr>
              <w:jc w:val="center"/>
              <w:rPr>
                <w:rFonts w:ascii="Arial" w:hAnsi="Arial" w:cs="Arial"/>
                <w:sz w:val="22"/>
              </w:rPr>
            </w:pPr>
            <w:r>
              <w:rPr>
                <w:rFonts w:ascii="Arial" w:hAnsi="Arial" w:cs="Arial"/>
                <w:sz w:val="22"/>
              </w:rPr>
              <w:t>4.4</w:t>
            </w:r>
          </w:p>
        </w:tc>
        <w:tc>
          <w:tcPr>
            <w:tcW w:w="0" w:type="auto"/>
          </w:tcPr>
          <w:p w:rsidR="00F86E8F" w:rsidRDefault="00F86E8F">
            <w:pPr>
              <w:jc w:val="center"/>
              <w:rPr>
                <w:rFonts w:ascii="Arial" w:hAnsi="Arial" w:cs="Arial"/>
                <w:sz w:val="22"/>
              </w:rPr>
            </w:pPr>
            <w:r>
              <w:rPr>
                <w:rFonts w:ascii="Arial" w:hAnsi="Arial" w:cs="Arial"/>
                <w:sz w:val="22"/>
              </w:rPr>
              <w:t>1.9</w:t>
            </w:r>
          </w:p>
        </w:tc>
        <w:tc>
          <w:tcPr>
            <w:tcW w:w="0" w:type="auto"/>
          </w:tcPr>
          <w:p w:rsidR="00F86E8F" w:rsidRDefault="00F86E8F">
            <w:pPr>
              <w:jc w:val="center"/>
              <w:rPr>
                <w:rFonts w:ascii="Arial" w:hAnsi="Arial" w:cs="Arial"/>
                <w:sz w:val="22"/>
              </w:rPr>
            </w:pPr>
            <w:r>
              <w:rPr>
                <w:rFonts w:ascii="Arial" w:hAnsi="Arial" w:cs="Arial"/>
                <w:sz w:val="22"/>
              </w:rPr>
              <w:t>0.0</w:t>
            </w:r>
          </w:p>
        </w:tc>
        <w:tc>
          <w:tcPr>
            <w:tcW w:w="0" w:type="auto"/>
          </w:tcPr>
          <w:p w:rsidR="00F86E8F" w:rsidRDefault="00F86E8F">
            <w:pPr>
              <w:jc w:val="center"/>
              <w:rPr>
                <w:rFonts w:ascii="Arial" w:hAnsi="Arial" w:cs="Arial"/>
                <w:sz w:val="22"/>
              </w:rPr>
            </w:pPr>
            <w:r>
              <w:rPr>
                <w:rFonts w:ascii="Arial" w:hAnsi="Arial" w:cs="Arial"/>
                <w:sz w:val="22"/>
              </w:rPr>
              <w:t>3</w:t>
            </w:r>
          </w:p>
        </w:tc>
        <w:tc>
          <w:tcPr>
            <w:tcW w:w="0" w:type="auto"/>
          </w:tcPr>
          <w:p w:rsidR="00F86E8F" w:rsidRDefault="00F86E8F">
            <w:pPr>
              <w:jc w:val="center"/>
              <w:rPr>
                <w:rFonts w:ascii="Arial" w:hAnsi="Arial" w:cs="Arial"/>
                <w:sz w:val="22"/>
              </w:rPr>
            </w:pPr>
            <w:r>
              <w:rPr>
                <w:rFonts w:ascii="Arial" w:hAnsi="Arial" w:cs="Arial"/>
                <w:sz w:val="22"/>
              </w:rPr>
              <w:t>5.4</w:t>
            </w:r>
          </w:p>
        </w:tc>
      </w:tr>
      <w:tr w:rsidR="00F86E8F" w:rsidTr="006C428A">
        <w:tblPrEx>
          <w:tblCellMar>
            <w:top w:w="0" w:type="dxa"/>
            <w:bottom w:w="0" w:type="dxa"/>
          </w:tblCellMar>
        </w:tblPrEx>
        <w:tc>
          <w:tcPr>
            <w:tcW w:w="0" w:type="auto"/>
          </w:tcPr>
          <w:p w:rsidR="00F86E8F" w:rsidRDefault="00F86E8F">
            <w:pPr>
              <w:rPr>
                <w:rFonts w:ascii="Arial" w:hAnsi="Arial" w:cs="Arial"/>
                <w:sz w:val="22"/>
              </w:rPr>
            </w:pPr>
            <w:r>
              <w:rPr>
                <w:rFonts w:ascii="Arial" w:hAnsi="Arial" w:cs="Arial"/>
                <w:sz w:val="22"/>
              </w:rPr>
              <w:t>Hispanic</w:t>
            </w:r>
          </w:p>
        </w:tc>
        <w:tc>
          <w:tcPr>
            <w:tcW w:w="0" w:type="auto"/>
          </w:tcPr>
          <w:p w:rsidR="00F86E8F" w:rsidRDefault="00F86E8F">
            <w:pPr>
              <w:jc w:val="center"/>
              <w:rPr>
                <w:rFonts w:ascii="Arial" w:hAnsi="Arial" w:cs="Arial"/>
                <w:sz w:val="22"/>
              </w:rPr>
            </w:pPr>
            <w:r>
              <w:rPr>
                <w:rFonts w:ascii="Arial" w:hAnsi="Arial" w:cs="Arial"/>
                <w:sz w:val="22"/>
              </w:rPr>
              <w:t>1.1</w:t>
            </w:r>
          </w:p>
        </w:tc>
        <w:tc>
          <w:tcPr>
            <w:tcW w:w="0" w:type="auto"/>
          </w:tcPr>
          <w:p w:rsidR="00F86E8F" w:rsidRDefault="00F86E8F">
            <w:pPr>
              <w:jc w:val="center"/>
              <w:rPr>
                <w:rFonts w:ascii="Arial" w:hAnsi="Arial" w:cs="Arial"/>
                <w:sz w:val="22"/>
              </w:rPr>
            </w:pPr>
            <w:r>
              <w:rPr>
                <w:rFonts w:ascii="Arial" w:hAnsi="Arial" w:cs="Arial"/>
                <w:sz w:val="22"/>
              </w:rPr>
              <w:t>3.4</w:t>
            </w:r>
          </w:p>
        </w:tc>
        <w:tc>
          <w:tcPr>
            <w:tcW w:w="0" w:type="auto"/>
          </w:tcPr>
          <w:p w:rsidR="00F86E8F" w:rsidRDefault="00F86E8F">
            <w:pPr>
              <w:jc w:val="center"/>
              <w:rPr>
                <w:rFonts w:ascii="Arial" w:hAnsi="Arial" w:cs="Arial"/>
                <w:sz w:val="22"/>
              </w:rPr>
            </w:pPr>
            <w:r>
              <w:rPr>
                <w:rFonts w:ascii="Arial" w:hAnsi="Arial" w:cs="Arial"/>
                <w:sz w:val="22"/>
              </w:rPr>
              <w:t>3.8</w:t>
            </w:r>
          </w:p>
        </w:tc>
        <w:tc>
          <w:tcPr>
            <w:tcW w:w="0" w:type="auto"/>
          </w:tcPr>
          <w:p w:rsidR="00F86E8F" w:rsidRDefault="00F86E8F">
            <w:pPr>
              <w:jc w:val="center"/>
              <w:rPr>
                <w:rFonts w:ascii="Arial" w:hAnsi="Arial" w:cs="Arial"/>
                <w:sz w:val="22"/>
              </w:rPr>
            </w:pPr>
            <w:r>
              <w:rPr>
                <w:rFonts w:ascii="Arial" w:hAnsi="Arial" w:cs="Arial"/>
                <w:sz w:val="22"/>
              </w:rPr>
              <w:t>1.3</w:t>
            </w:r>
          </w:p>
        </w:tc>
        <w:tc>
          <w:tcPr>
            <w:tcW w:w="0" w:type="auto"/>
          </w:tcPr>
          <w:p w:rsidR="00F86E8F" w:rsidRDefault="00F86E8F">
            <w:pPr>
              <w:jc w:val="center"/>
              <w:rPr>
                <w:rFonts w:ascii="Arial" w:hAnsi="Arial" w:cs="Arial"/>
                <w:sz w:val="22"/>
              </w:rPr>
            </w:pPr>
            <w:r>
              <w:rPr>
                <w:rFonts w:ascii="Arial" w:hAnsi="Arial" w:cs="Arial"/>
                <w:sz w:val="22"/>
              </w:rPr>
              <w:t>8.8</w:t>
            </w:r>
          </w:p>
        </w:tc>
        <w:tc>
          <w:tcPr>
            <w:tcW w:w="0" w:type="auto"/>
          </w:tcPr>
          <w:p w:rsidR="00F86E8F" w:rsidRDefault="00F86E8F">
            <w:pPr>
              <w:jc w:val="center"/>
              <w:rPr>
                <w:rFonts w:ascii="Arial" w:hAnsi="Arial" w:cs="Arial"/>
                <w:sz w:val="22"/>
              </w:rPr>
            </w:pPr>
            <w:r>
              <w:rPr>
                <w:rFonts w:ascii="Arial" w:hAnsi="Arial" w:cs="Arial"/>
                <w:sz w:val="22"/>
              </w:rPr>
              <w:t>2</w:t>
            </w:r>
          </w:p>
        </w:tc>
        <w:tc>
          <w:tcPr>
            <w:tcW w:w="0" w:type="auto"/>
          </w:tcPr>
          <w:p w:rsidR="00F86E8F" w:rsidRDefault="00F86E8F">
            <w:pPr>
              <w:jc w:val="center"/>
              <w:rPr>
                <w:rFonts w:ascii="Arial" w:hAnsi="Arial" w:cs="Arial"/>
                <w:sz w:val="22"/>
              </w:rPr>
            </w:pPr>
            <w:r>
              <w:rPr>
                <w:rFonts w:ascii="Arial" w:hAnsi="Arial" w:cs="Arial"/>
                <w:sz w:val="22"/>
              </w:rPr>
              <w:t>2.4</w:t>
            </w:r>
          </w:p>
        </w:tc>
      </w:tr>
      <w:tr w:rsidR="00F86E8F" w:rsidTr="006C428A">
        <w:tblPrEx>
          <w:tblCellMar>
            <w:top w:w="0" w:type="dxa"/>
            <w:bottom w:w="0" w:type="dxa"/>
          </w:tblCellMar>
        </w:tblPrEx>
        <w:tc>
          <w:tcPr>
            <w:tcW w:w="0" w:type="auto"/>
          </w:tcPr>
          <w:p w:rsidR="00F86E8F" w:rsidRDefault="00F86E8F">
            <w:pPr>
              <w:rPr>
                <w:rFonts w:ascii="Arial" w:hAnsi="Arial" w:cs="Arial"/>
                <w:sz w:val="22"/>
              </w:rPr>
            </w:pPr>
            <w:r>
              <w:rPr>
                <w:rFonts w:ascii="Arial" w:hAnsi="Arial" w:cs="Arial"/>
                <w:sz w:val="22"/>
              </w:rPr>
              <w:t>Asian American</w:t>
            </w:r>
          </w:p>
        </w:tc>
        <w:tc>
          <w:tcPr>
            <w:tcW w:w="0" w:type="auto"/>
          </w:tcPr>
          <w:p w:rsidR="00F86E8F" w:rsidRDefault="00F86E8F">
            <w:pPr>
              <w:jc w:val="center"/>
              <w:rPr>
                <w:rFonts w:ascii="Arial" w:hAnsi="Arial" w:cs="Arial"/>
                <w:sz w:val="22"/>
              </w:rPr>
            </w:pPr>
            <w:r>
              <w:rPr>
                <w:rFonts w:ascii="Arial" w:hAnsi="Arial" w:cs="Arial"/>
                <w:sz w:val="22"/>
              </w:rPr>
              <w:t>1.1</w:t>
            </w:r>
          </w:p>
        </w:tc>
        <w:tc>
          <w:tcPr>
            <w:tcW w:w="0" w:type="auto"/>
          </w:tcPr>
          <w:p w:rsidR="00F86E8F" w:rsidRDefault="00F86E8F">
            <w:pPr>
              <w:jc w:val="center"/>
              <w:rPr>
                <w:rFonts w:ascii="Arial" w:hAnsi="Arial" w:cs="Arial"/>
                <w:sz w:val="22"/>
              </w:rPr>
            </w:pPr>
            <w:r>
              <w:rPr>
                <w:rFonts w:ascii="Arial" w:hAnsi="Arial" w:cs="Arial"/>
                <w:sz w:val="22"/>
              </w:rPr>
              <w:t>0.8</w:t>
            </w:r>
          </w:p>
        </w:tc>
        <w:tc>
          <w:tcPr>
            <w:tcW w:w="0" w:type="auto"/>
          </w:tcPr>
          <w:p w:rsidR="00F86E8F" w:rsidRDefault="00F86E8F">
            <w:pPr>
              <w:jc w:val="center"/>
              <w:rPr>
                <w:rFonts w:ascii="Arial" w:hAnsi="Arial" w:cs="Arial"/>
                <w:sz w:val="22"/>
              </w:rPr>
            </w:pPr>
            <w:r>
              <w:rPr>
                <w:rFonts w:ascii="Arial" w:hAnsi="Arial" w:cs="Arial"/>
                <w:sz w:val="22"/>
              </w:rPr>
              <w:t>1.9</w:t>
            </w:r>
          </w:p>
        </w:tc>
        <w:tc>
          <w:tcPr>
            <w:tcW w:w="0" w:type="auto"/>
          </w:tcPr>
          <w:p w:rsidR="00F86E8F" w:rsidRDefault="00F86E8F">
            <w:pPr>
              <w:jc w:val="center"/>
              <w:rPr>
                <w:rFonts w:ascii="Arial" w:hAnsi="Arial" w:cs="Arial"/>
                <w:sz w:val="22"/>
              </w:rPr>
            </w:pPr>
            <w:r>
              <w:rPr>
                <w:rFonts w:ascii="Arial" w:hAnsi="Arial" w:cs="Arial"/>
                <w:sz w:val="22"/>
              </w:rPr>
              <w:t>0.6</w:t>
            </w:r>
          </w:p>
        </w:tc>
        <w:tc>
          <w:tcPr>
            <w:tcW w:w="0" w:type="auto"/>
          </w:tcPr>
          <w:p w:rsidR="00F86E8F" w:rsidRDefault="00F86E8F">
            <w:pPr>
              <w:jc w:val="center"/>
              <w:rPr>
                <w:rFonts w:ascii="Arial" w:hAnsi="Arial" w:cs="Arial"/>
                <w:sz w:val="22"/>
              </w:rPr>
            </w:pPr>
            <w:r>
              <w:rPr>
                <w:rFonts w:ascii="Arial" w:hAnsi="Arial" w:cs="Arial"/>
                <w:sz w:val="22"/>
              </w:rPr>
              <w:t>0</w:t>
            </w:r>
          </w:p>
        </w:tc>
        <w:tc>
          <w:tcPr>
            <w:tcW w:w="0" w:type="auto"/>
          </w:tcPr>
          <w:p w:rsidR="00F86E8F" w:rsidRDefault="00F86E8F">
            <w:pPr>
              <w:jc w:val="center"/>
              <w:rPr>
                <w:rFonts w:ascii="Arial" w:hAnsi="Arial" w:cs="Arial"/>
                <w:sz w:val="22"/>
              </w:rPr>
            </w:pPr>
            <w:r>
              <w:rPr>
                <w:rFonts w:ascii="Arial" w:hAnsi="Arial" w:cs="Arial"/>
                <w:sz w:val="22"/>
              </w:rPr>
              <w:t>0</w:t>
            </w:r>
          </w:p>
        </w:tc>
        <w:tc>
          <w:tcPr>
            <w:tcW w:w="0" w:type="auto"/>
          </w:tcPr>
          <w:p w:rsidR="00F86E8F" w:rsidRDefault="00F86E8F">
            <w:pPr>
              <w:jc w:val="center"/>
              <w:rPr>
                <w:rFonts w:ascii="Arial" w:hAnsi="Arial" w:cs="Arial"/>
                <w:sz w:val="22"/>
              </w:rPr>
            </w:pPr>
            <w:r>
              <w:rPr>
                <w:rFonts w:ascii="Arial" w:hAnsi="Arial" w:cs="Arial"/>
                <w:sz w:val="22"/>
              </w:rPr>
              <w:t>0</w:t>
            </w:r>
          </w:p>
        </w:tc>
      </w:tr>
      <w:tr w:rsidR="00F86E8F" w:rsidTr="006C428A">
        <w:tblPrEx>
          <w:tblCellMar>
            <w:top w:w="0" w:type="dxa"/>
            <w:bottom w:w="0" w:type="dxa"/>
          </w:tblCellMar>
        </w:tblPrEx>
        <w:tc>
          <w:tcPr>
            <w:tcW w:w="0" w:type="auto"/>
          </w:tcPr>
          <w:p w:rsidR="00F86E8F" w:rsidRDefault="00F86E8F">
            <w:pPr>
              <w:rPr>
                <w:rFonts w:ascii="Arial" w:hAnsi="Arial" w:cs="Arial"/>
                <w:sz w:val="22"/>
              </w:rPr>
            </w:pPr>
            <w:r>
              <w:rPr>
                <w:rFonts w:ascii="Arial" w:hAnsi="Arial" w:cs="Arial"/>
                <w:sz w:val="22"/>
              </w:rPr>
              <w:lastRenderedPageBreak/>
              <w:t>Native American</w:t>
            </w:r>
          </w:p>
        </w:tc>
        <w:tc>
          <w:tcPr>
            <w:tcW w:w="0" w:type="auto"/>
          </w:tcPr>
          <w:p w:rsidR="00F86E8F" w:rsidRDefault="00F86E8F">
            <w:pPr>
              <w:jc w:val="center"/>
              <w:rPr>
                <w:rFonts w:ascii="Arial" w:hAnsi="Arial" w:cs="Arial"/>
                <w:sz w:val="22"/>
              </w:rPr>
            </w:pPr>
            <w:r>
              <w:rPr>
                <w:rFonts w:ascii="Arial" w:hAnsi="Arial" w:cs="Arial"/>
                <w:sz w:val="22"/>
              </w:rPr>
              <w:t>0</w:t>
            </w:r>
          </w:p>
        </w:tc>
        <w:tc>
          <w:tcPr>
            <w:tcW w:w="0" w:type="auto"/>
          </w:tcPr>
          <w:p w:rsidR="00F86E8F" w:rsidRDefault="00F86E8F">
            <w:pPr>
              <w:jc w:val="center"/>
              <w:rPr>
                <w:rFonts w:ascii="Arial" w:hAnsi="Arial" w:cs="Arial"/>
                <w:sz w:val="22"/>
              </w:rPr>
            </w:pPr>
            <w:r>
              <w:rPr>
                <w:rFonts w:ascii="Arial" w:hAnsi="Arial" w:cs="Arial"/>
                <w:sz w:val="22"/>
              </w:rPr>
              <w:t>0</w:t>
            </w:r>
          </w:p>
        </w:tc>
        <w:tc>
          <w:tcPr>
            <w:tcW w:w="0" w:type="auto"/>
          </w:tcPr>
          <w:p w:rsidR="00F86E8F" w:rsidRDefault="00F86E8F">
            <w:pPr>
              <w:jc w:val="center"/>
              <w:rPr>
                <w:rFonts w:ascii="Arial" w:hAnsi="Arial" w:cs="Arial"/>
                <w:sz w:val="22"/>
              </w:rPr>
            </w:pPr>
            <w:r>
              <w:rPr>
                <w:rFonts w:ascii="Arial" w:hAnsi="Arial" w:cs="Arial"/>
                <w:sz w:val="22"/>
              </w:rPr>
              <w:t>1.9</w:t>
            </w:r>
          </w:p>
        </w:tc>
        <w:tc>
          <w:tcPr>
            <w:tcW w:w="0" w:type="auto"/>
          </w:tcPr>
          <w:p w:rsidR="00F86E8F" w:rsidRDefault="00F86E8F">
            <w:pPr>
              <w:jc w:val="center"/>
              <w:rPr>
                <w:rFonts w:ascii="Arial" w:hAnsi="Arial" w:cs="Arial"/>
                <w:sz w:val="22"/>
              </w:rPr>
            </w:pPr>
            <w:r>
              <w:rPr>
                <w:rFonts w:ascii="Arial" w:hAnsi="Arial" w:cs="Arial"/>
                <w:sz w:val="22"/>
              </w:rPr>
              <w:t>0.6</w:t>
            </w:r>
          </w:p>
        </w:tc>
        <w:tc>
          <w:tcPr>
            <w:tcW w:w="0" w:type="auto"/>
          </w:tcPr>
          <w:p w:rsidR="00F86E8F" w:rsidRDefault="00F86E8F">
            <w:pPr>
              <w:jc w:val="center"/>
              <w:rPr>
                <w:rFonts w:ascii="Arial" w:hAnsi="Arial" w:cs="Arial"/>
                <w:sz w:val="22"/>
              </w:rPr>
            </w:pPr>
            <w:r>
              <w:rPr>
                <w:rFonts w:ascii="Arial" w:hAnsi="Arial" w:cs="Arial"/>
                <w:sz w:val="22"/>
              </w:rPr>
              <w:t>2.2</w:t>
            </w:r>
          </w:p>
        </w:tc>
        <w:tc>
          <w:tcPr>
            <w:tcW w:w="0" w:type="auto"/>
          </w:tcPr>
          <w:p w:rsidR="00F86E8F" w:rsidRDefault="00F86E8F">
            <w:pPr>
              <w:jc w:val="center"/>
              <w:rPr>
                <w:rFonts w:ascii="Arial" w:hAnsi="Arial" w:cs="Arial"/>
                <w:sz w:val="22"/>
              </w:rPr>
            </w:pPr>
            <w:r>
              <w:rPr>
                <w:rFonts w:ascii="Arial" w:hAnsi="Arial" w:cs="Arial"/>
                <w:sz w:val="22"/>
              </w:rPr>
              <w:t>1</w:t>
            </w:r>
          </w:p>
        </w:tc>
        <w:tc>
          <w:tcPr>
            <w:tcW w:w="0" w:type="auto"/>
          </w:tcPr>
          <w:p w:rsidR="00F86E8F" w:rsidRDefault="00F86E8F">
            <w:pPr>
              <w:jc w:val="center"/>
              <w:rPr>
                <w:rFonts w:ascii="Arial" w:hAnsi="Arial" w:cs="Arial"/>
                <w:sz w:val="22"/>
              </w:rPr>
            </w:pPr>
            <w:r>
              <w:rPr>
                <w:rFonts w:ascii="Arial" w:hAnsi="Arial" w:cs="Arial"/>
                <w:sz w:val="22"/>
              </w:rPr>
              <w:t>0.8</w:t>
            </w:r>
          </w:p>
        </w:tc>
      </w:tr>
    </w:tbl>
    <w:p w:rsidR="00D234EF" w:rsidRDefault="00D234EF">
      <w:pPr>
        <w:rPr>
          <w:rFonts w:ascii="Arial" w:hAnsi="Arial" w:cs="Arial"/>
          <w:sz w:val="22"/>
        </w:rPr>
      </w:pPr>
    </w:p>
    <w:p w:rsidR="00D234EF" w:rsidRDefault="00D234EF">
      <w:pPr>
        <w:spacing w:line="480" w:lineRule="auto"/>
        <w:rPr>
          <w:rFonts w:ascii="Arial" w:hAnsi="Arial" w:cs="Arial"/>
          <w:sz w:val="22"/>
        </w:rPr>
      </w:pPr>
    </w:p>
    <w:p w:rsidR="002E2218" w:rsidRDefault="002E2218">
      <w:pPr>
        <w:spacing w:line="480" w:lineRule="auto"/>
        <w:rPr>
          <w:rFonts w:ascii="Arial" w:hAnsi="Arial" w:cs="Arial"/>
          <w:sz w:val="22"/>
        </w:rPr>
      </w:pPr>
      <w:r>
        <w:rPr>
          <w:rFonts w:ascii="Arial" w:hAnsi="Arial" w:cs="Arial"/>
          <w:sz w:val="22"/>
        </w:rPr>
        <w:t>The percentage of minority radio and television news directors also slid back down.  In TV, m</w:t>
      </w:r>
      <w:r w:rsidR="000D46E3">
        <w:rPr>
          <w:rFonts w:ascii="Arial" w:hAnsi="Arial" w:cs="Arial"/>
          <w:sz w:val="22"/>
        </w:rPr>
        <w:t>inority n</w:t>
      </w:r>
      <w:r>
        <w:rPr>
          <w:rFonts w:ascii="Arial" w:hAnsi="Arial" w:cs="Arial"/>
          <w:sz w:val="22"/>
        </w:rPr>
        <w:t xml:space="preserve">ews directors </w:t>
      </w:r>
      <w:r w:rsidR="000D46E3">
        <w:rPr>
          <w:rFonts w:ascii="Arial" w:hAnsi="Arial" w:cs="Arial"/>
          <w:sz w:val="22"/>
        </w:rPr>
        <w:t xml:space="preserve">are at about 20 </w:t>
      </w:r>
      <w:r>
        <w:rPr>
          <w:rFonts w:ascii="Arial" w:hAnsi="Arial" w:cs="Arial"/>
          <w:sz w:val="22"/>
        </w:rPr>
        <w:t>percent</w:t>
      </w:r>
      <w:r w:rsidR="000D46E3">
        <w:rPr>
          <w:rFonts w:ascii="Arial" w:hAnsi="Arial" w:cs="Arial"/>
          <w:sz w:val="22"/>
        </w:rPr>
        <w:t xml:space="preserve"> in the two largest market cat</w:t>
      </w:r>
      <w:r>
        <w:rPr>
          <w:rFonts w:ascii="Arial" w:hAnsi="Arial" w:cs="Arial"/>
          <w:sz w:val="22"/>
        </w:rPr>
        <w:t>egories</w:t>
      </w:r>
      <w:r w:rsidR="009E52E6">
        <w:rPr>
          <w:rFonts w:ascii="Arial" w:hAnsi="Arial" w:cs="Arial"/>
          <w:sz w:val="22"/>
        </w:rPr>
        <w:t xml:space="preserve">, </w:t>
      </w:r>
      <w:r w:rsidR="000D46E3">
        <w:rPr>
          <w:rFonts w:ascii="Arial" w:hAnsi="Arial" w:cs="Arial"/>
          <w:sz w:val="22"/>
        </w:rPr>
        <w:t xml:space="preserve">1-25 and 26 – 50, but </w:t>
      </w:r>
      <w:r>
        <w:rPr>
          <w:rFonts w:ascii="Arial" w:hAnsi="Arial" w:cs="Arial"/>
          <w:sz w:val="22"/>
        </w:rPr>
        <w:t xml:space="preserve">they’re </w:t>
      </w:r>
      <w:r w:rsidR="000D46E3">
        <w:rPr>
          <w:rFonts w:ascii="Arial" w:hAnsi="Arial" w:cs="Arial"/>
          <w:sz w:val="22"/>
        </w:rPr>
        <w:t>10</w:t>
      </w:r>
      <w:r>
        <w:rPr>
          <w:rFonts w:ascii="Arial" w:hAnsi="Arial" w:cs="Arial"/>
          <w:sz w:val="22"/>
        </w:rPr>
        <w:t xml:space="preserve"> percent</w:t>
      </w:r>
      <w:r w:rsidR="000D46E3">
        <w:rPr>
          <w:rFonts w:ascii="Arial" w:hAnsi="Arial" w:cs="Arial"/>
          <w:sz w:val="22"/>
        </w:rPr>
        <w:t xml:space="preserve"> or less in the </w:t>
      </w:r>
      <w:r>
        <w:rPr>
          <w:rFonts w:ascii="Arial" w:hAnsi="Arial" w:cs="Arial"/>
          <w:sz w:val="22"/>
        </w:rPr>
        <w:t>three</w:t>
      </w:r>
      <w:r w:rsidR="000D46E3">
        <w:rPr>
          <w:rFonts w:ascii="Arial" w:hAnsi="Arial" w:cs="Arial"/>
          <w:sz w:val="22"/>
        </w:rPr>
        <w:t xml:space="preserve"> smaller market groups</w:t>
      </w:r>
      <w:r w:rsidR="00457B6C">
        <w:rPr>
          <w:rFonts w:ascii="Arial" w:hAnsi="Arial" w:cs="Arial"/>
          <w:sz w:val="22"/>
        </w:rPr>
        <w:t xml:space="preserve"> – as well as the </w:t>
      </w:r>
      <w:r>
        <w:rPr>
          <w:rFonts w:ascii="Arial" w:hAnsi="Arial" w:cs="Arial"/>
          <w:sz w:val="22"/>
        </w:rPr>
        <w:t>three</w:t>
      </w:r>
      <w:r w:rsidR="00457B6C">
        <w:rPr>
          <w:rFonts w:ascii="Arial" w:hAnsi="Arial" w:cs="Arial"/>
          <w:sz w:val="22"/>
        </w:rPr>
        <w:t xml:space="preserve"> largest newsroom</w:t>
      </w:r>
      <w:r>
        <w:rPr>
          <w:rFonts w:ascii="Arial" w:hAnsi="Arial" w:cs="Arial"/>
          <w:sz w:val="22"/>
        </w:rPr>
        <w:t xml:space="preserve"> categories.  O</w:t>
      </w:r>
      <w:r w:rsidR="00457B6C">
        <w:rPr>
          <w:rFonts w:ascii="Arial" w:hAnsi="Arial" w:cs="Arial"/>
          <w:sz w:val="22"/>
        </w:rPr>
        <w:t>nly 6.9</w:t>
      </w:r>
      <w:r>
        <w:rPr>
          <w:rFonts w:ascii="Arial" w:hAnsi="Arial" w:cs="Arial"/>
          <w:sz w:val="22"/>
        </w:rPr>
        <w:t xml:space="preserve"> percent </w:t>
      </w:r>
      <w:r w:rsidR="00457B6C">
        <w:rPr>
          <w:rFonts w:ascii="Arial" w:hAnsi="Arial" w:cs="Arial"/>
          <w:sz w:val="22"/>
        </w:rPr>
        <w:t xml:space="preserve">of </w:t>
      </w:r>
      <w:r>
        <w:rPr>
          <w:rFonts w:ascii="Arial" w:hAnsi="Arial" w:cs="Arial"/>
          <w:sz w:val="22"/>
        </w:rPr>
        <w:t xml:space="preserve">TV </w:t>
      </w:r>
      <w:r w:rsidR="00457B6C">
        <w:rPr>
          <w:rFonts w:ascii="Arial" w:hAnsi="Arial" w:cs="Arial"/>
          <w:sz w:val="22"/>
        </w:rPr>
        <w:t>news directors at big four commercial stations were minorities, while over half of the news directors at other stations were minorities</w:t>
      </w:r>
      <w:r>
        <w:rPr>
          <w:rFonts w:ascii="Arial" w:hAnsi="Arial" w:cs="Arial"/>
          <w:sz w:val="22"/>
        </w:rPr>
        <w:t>.</w:t>
      </w:r>
    </w:p>
    <w:p w:rsidR="002E2218" w:rsidRDefault="002E2218">
      <w:pPr>
        <w:spacing w:line="480" w:lineRule="auto"/>
        <w:rPr>
          <w:rFonts w:ascii="Arial" w:hAnsi="Arial" w:cs="Arial"/>
          <w:sz w:val="22"/>
        </w:rPr>
      </w:pPr>
    </w:p>
    <w:p w:rsidR="00D234EF" w:rsidRDefault="002E2218">
      <w:pPr>
        <w:spacing w:line="480" w:lineRule="auto"/>
        <w:rPr>
          <w:rFonts w:ascii="Arial" w:hAnsi="Arial" w:cs="Arial"/>
          <w:sz w:val="22"/>
        </w:rPr>
      </w:pPr>
      <w:r>
        <w:rPr>
          <w:rFonts w:ascii="Arial" w:hAnsi="Arial" w:cs="Arial"/>
          <w:sz w:val="22"/>
        </w:rPr>
        <w:t xml:space="preserve">At non-Hispanic TV stations, </w:t>
      </w:r>
      <w:r w:rsidR="00762951">
        <w:rPr>
          <w:rFonts w:ascii="Arial" w:hAnsi="Arial" w:cs="Arial"/>
          <w:sz w:val="22"/>
        </w:rPr>
        <w:t xml:space="preserve">the percentage of minority news directors dropped from a record 9.1 percent </w:t>
      </w:r>
      <w:r w:rsidR="009E52E6">
        <w:rPr>
          <w:rFonts w:ascii="Arial" w:hAnsi="Arial" w:cs="Arial"/>
          <w:sz w:val="22"/>
        </w:rPr>
        <w:t xml:space="preserve">last year </w:t>
      </w:r>
      <w:r w:rsidR="00762951">
        <w:rPr>
          <w:rFonts w:ascii="Arial" w:hAnsi="Arial" w:cs="Arial"/>
          <w:sz w:val="22"/>
        </w:rPr>
        <w:t xml:space="preserve">to this year’s 7 percent.  At </w:t>
      </w:r>
      <w:r w:rsidR="003239D4">
        <w:rPr>
          <w:rFonts w:ascii="Arial" w:hAnsi="Arial" w:cs="Arial"/>
          <w:sz w:val="22"/>
        </w:rPr>
        <w:t>3.3</w:t>
      </w:r>
      <w:r w:rsidR="00762951">
        <w:rPr>
          <w:rFonts w:ascii="Arial" w:hAnsi="Arial" w:cs="Arial"/>
          <w:sz w:val="22"/>
        </w:rPr>
        <w:t xml:space="preserve"> percent, nearly half were African American.  Hispanic Americans were 1</w:t>
      </w:r>
      <w:r w:rsidR="003239D4">
        <w:rPr>
          <w:rFonts w:ascii="Arial" w:hAnsi="Arial" w:cs="Arial"/>
          <w:sz w:val="22"/>
        </w:rPr>
        <w:t>.9</w:t>
      </w:r>
      <w:r w:rsidR="00762951">
        <w:rPr>
          <w:rFonts w:ascii="Arial" w:hAnsi="Arial" w:cs="Arial"/>
          <w:sz w:val="22"/>
        </w:rPr>
        <w:t xml:space="preserve"> percent; Asian Americans were 1.1 percent, and Native Americans 0.7 percent.  All were essentially the same as a year ago except Hispanic, which dropped from last year’s 3.0 percent.  A</w:t>
      </w:r>
      <w:r w:rsidR="003239D4">
        <w:rPr>
          <w:rFonts w:ascii="Arial" w:hAnsi="Arial" w:cs="Arial"/>
          <w:sz w:val="22"/>
        </w:rPr>
        <w:t xml:space="preserve">t </w:t>
      </w:r>
      <w:r w:rsidR="00762951">
        <w:rPr>
          <w:rFonts w:ascii="Arial" w:hAnsi="Arial" w:cs="Arial"/>
          <w:sz w:val="22"/>
        </w:rPr>
        <w:t>Hisp</w:t>
      </w:r>
      <w:r w:rsidR="003239D4">
        <w:rPr>
          <w:rFonts w:ascii="Arial" w:hAnsi="Arial" w:cs="Arial"/>
          <w:sz w:val="22"/>
        </w:rPr>
        <w:t>anic stations, two-thirds of the news directors are Hispanic (66.7</w:t>
      </w:r>
      <w:r w:rsidR="009E52E6">
        <w:rPr>
          <w:rFonts w:ascii="Arial" w:hAnsi="Arial" w:cs="Arial"/>
          <w:sz w:val="22"/>
        </w:rPr>
        <w:t xml:space="preserve"> percent</w:t>
      </w:r>
      <w:r w:rsidR="003239D4">
        <w:rPr>
          <w:rFonts w:ascii="Arial" w:hAnsi="Arial" w:cs="Arial"/>
          <w:sz w:val="22"/>
        </w:rPr>
        <w:t>), with 27.8</w:t>
      </w:r>
      <w:r w:rsidR="009E52E6">
        <w:rPr>
          <w:rFonts w:ascii="Arial" w:hAnsi="Arial" w:cs="Arial"/>
          <w:sz w:val="22"/>
        </w:rPr>
        <w:t xml:space="preserve"> percent</w:t>
      </w:r>
      <w:r w:rsidR="003239D4">
        <w:rPr>
          <w:rFonts w:ascii="Arial" w:hAnsi="Arial" w:cs="Arial"/>
          <w:sz w:val="22"/>
        </w:rPr>
        <w:t xml:space="preserve"> white and 5.6</w:t>
      </w:r>
      <w:r w:rsidR="009E52E6">
        <w:rPr>
          <w:rFonts w:ascii="Arial" w:hAnsi="Arial" w:cs="Arial"/>
          <w:sz w:val="22"/>
        </w:rPr>
        <w:t xml:space="preserve"> percent</w:t>
      </w:r>
      <w:r w:rsidR="003239D4">
        <w:rPr>
          <w:rFonts w:ascii="Arial" w:hAnsi="Arial" w:cs="Arial"/>
          <w:sz w:val="22"/>
        </w:rPr>
        <w:t xml:space="preserve"> black.  </w:t>
      </w:r>
    </w:p>
    <w:p w:rsidR="00762951" w:rsidRDefault="00762951">
      <w:pPr>
        <w:spacing w:line="480" w:lineRule="auto"/>
        <w:rPr>
          <w:rFonts w:ascii="Arial" w:hAnsi="Arial" w:cs="Arial"/>
          <w:sz w:val="22"/>
        </w:rPr>
      </w:pPr>
    </w:p>
    <w:p w:rsidR="00D234EF" w:rsidRDefault="00896FE2">
      <w:pPr>
        <w:spacing w:line="480" w:lineRule="auto"/>
        <w:rPr>
          <w:rFonts w:ascii="Arial" w:hAnsi="Arial" w:cs="Arial"/>
          <w:sz w:val="22"/>
        </w:rPr>
      </w:pPr>
      <w:r>
        <w:rPr>
          <w:rFonts w:ascii="Arial" w:hAnsi="Arial" w:cs="Arial"/>
          <w:sz w:val="22"/>
        </w:rPr>
        <w:t>E</w:t>
      </w:r>
      <w:r w:rsidR="00D234EF">
        <w:rPr>
          <w:rFonts w:ascii="Arial" w:hAnsi="Arial" w:cs="Arial"/>
          <w:sz w:val="22"/>
        </w:rPr>
        <w:t xml:space="preserve">very minority group of radio news directors </w:t>
      </w:r>
      <w:r>
        <w:rPr>
          <w:rFonts w:ascii="Arial" w:hAnsi="Arial" w:cs="Arial"/>
          <w:sz w:val="22"/>
        </w:rPr>
        <w:t xml:space="preserve">except Asian Americans </w:t>
      </w:r>
      <w:r w:rsidR="00D234EF">
        <w:rPr>
          <w:rFonts w:ascii="Arial" w:hAnsi="Arial" w:cs="Arial"/>
          <w:sz w:val="22"/>
        </w:rPr>
        <w:t xml:space="preserve">fell back from last year’s </w:t>
      </w:r>
      <w:r>
        <w:rPr>
          <w:rFonts w:ascii="Arial" w:hAnsi="Arial" w:cs="Arial"/>
          <w:sz w:val="22"/>
        </w:rPr>
        <w:t>figures</w:t>
      </w:r>
      <w:r w:rsidR="00D234EF">
        <w:rPr>
          <w:rFonts w:ascii="Arial" w:hAnsi="Arial" w:cs="Arial"/>
          <w:sz w:val="22"/>
        </w:rPr>
        <w:t>.  There were no consistent and meaningful patterns based on ownership, market size or geography.</w:t>
      </w:r>
    </w:p>
    <w:p w:rsidR="00D234EF" w:rsidRDefault="00D234EF">
      <w:pPr>
        <w:spacing w:line="480" w:lineRule="auto"/>
        <w:rPr>
          <w:rFonts w:ascii="Arial" w:hAnsi="Arial" w:cs="Arial"/>
          <w:sz w:val="22"/>
        </w:rPr>
      </w:pPr>
    </w:p>
    <w:p w:rsidR="00D234EF" w:rsidRDefault="00D234EF">
      <w:pPr>
        <w:rPr>
          <w:rFonts w:ascii="Arial" w:hAnsi="Arial" w:cs="Arial"/>
          <w:sz w:val="22"/>
        </w:rPr>
      </w:pPr>
      <w:r w:rsidRPr="00527DE5">
        <w:rPr>
          <w:rFonts w:ascii="Arial" w:hAnsi="Arial" w:cs="Arial"/>
          <w:sz w:val="22"/>
        </w:rPr>
        <w:t>Women in Local TV N</w:t>
      </w:r>
      <w:r>
        <w:rPr>
          <w:rFonts w:ascii="Arial" w:hAnsi="Arial" w:cs="Arial"/>
          <w:sz w:val="22"/>
        </w:rPr>
        <w:t>ews – 200</w:t>
      </w:r>
      <w:r w:rsidR="009D4533">
        <w:rPr>
          <w:rFonts w:ascii="Arial" w:hAnsi="Arial" w:cs="Arial"/>
          <w:sz w:val="22"/>
        </w:rPr>
        <w:t>9</w:t>
      </w:r>
    </w:p>
    <w:p w:rsidR="00D234EF" w:rsidRDefault="00D234E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476"/>
        <w:gridCol w:w="1586"/>
        <w:gridCol w:w="1586"/>
        <w:gridCol w:w="1794"/>
      </w:tblGrid>
      <w:tr w:rsidR="00D234EF">
        <w:tblPrEx>
          <w:tblCellMar>
            <w:top w:w="0" w:type="dxa"/>
            <w:bottom w:w="0" w:type="dxa"/>
          </w:tblCellMar>
        </w:tblPrEx>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Women</w:t>
            </w:r>
          </w:p>
        </w:tc>
        <w:tc>
          <w:tcPr>
            <w:tcW w:w="0" w:type="auto"/>
          </w:tcPr>
          <w:p w:rsidR="00D234EF" w:rsidRDefault="00D234EF">
            <w:pPr>
              <w:jc w:val="center"/>
              <w:rPr>
                <w:rFonts w:ascii="Arial" w:hAnsi="Arial" w:cs="Arial"/>
                <w:sz w:val="22"/>
              </w:rPr>
            </w:pPr>
            <w:r>
              <w:rPr>
                <w:rFonts w:ascii="Arial" w:hAnsi="Arial" w:cs="Arial"/>
                <w:sz w:val="22"/>
              </w:rPr>
              <w:t>Women News</w:t>
            </w:r>
          </w:p>
          <w:p w:rsidR="00D234EF" w:rsidRDefault="00D234EF">
            <w:pPr>
              <w:jc w:val="center"/>
              <w:rPr>
                <w:rFonts w:ascii="Arial" w:hAnsi="Arial" w:cs="Arial"/>
                <w:sz w:val="22"/>
              </w:rPr>
            </w:pPr>
            <w:r>
              <w:rPr>
                <w:rFonts w:ascii="Arial" w:hAnsi="Arial" w:cs="Arial"/>
                <w:sz w:val="22"/>
              </w:rPr>
              <w:t>Directors</w:t>
            </w:r>
          </w:p>
        </w:tc>
        <w:tc>
          <w:tcPr>
            <w:tcW w:w="0" w:type="auto"/>
          </w:tcPr>
          <w:p w:rsidR="00D234EF" w:rsidRDefault="00D234EF">
            <w:pPr>
              <w:jc w:val="center"/>
              <w:rPr>
                <w:rFonts w:ascii="Arial" w:hAnsi="Arial" w:cs="Arial"/>
                <w:sz w:val="22"/>
              </w:rPr>
            </w:pPr>
            <w:r>
              <w:rPr>
                <w:rFonts w:ascii="Arial" w:hAnsi="Arial" w:cs="Arial"/>
                <w:sz w:val="22"/>
              </w:rPr>
              <w:t>Women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Women on Staff</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D77FBC">
            <w:pPr>
              <w:jc w:val="center"/>
              <w:rPr>
                <w:rFonts w:ascii="Arial" w:hAnsi="Arial" w:cs="Arial"/>
                <w:sz w:val="22"/>
              </w:rPr>
            </w:pPr>
            <w:r>
              <w:rPr>
                <w:rFonts w:ascii="Arial" w:hAnsi="Arial" w:cs="Arial"/>
                <w:sz w:val="22"/>
              </w:rPr>
              <w:t>99</w:t>
            </w:r>
            <w:r w:rsidR="003213F3">
              <w:rPr>
                <w:rFonts w:ascii="Arial" w:hAnsi="Arial" w:cs="Arial"/>
                <w:sz w:val="22"/>
              </w:rPr>
              <w:t xml:space="preserve">.3% </w:t>
            </w:r>
          </w:p>
        </w:tc>
        <w:tc>
          <w:tcPr>
            <w:tcW w:w="0" w:type="auto"/>
          </w:tcPr>
          <w:p w:rsidR="00D234EF" w:rsidRDefault="005824FD">
            <w:pPr>
              <w:jc w:val="center"/>
              <w:rPr>
                <w:rFonts w:ascii="Arial" w:hAnsi="Arial" w:cs="Arial"/>
                <w:sz w:val="22"/>
              </w:rPr>
            </w:pPr>
            <w:r>
              <w:rPr>
                <w:rFonts w:ascii="Arial" w:hAnsi="Arial" w:cs="Arial"/>
                <w:sz w:val="22"/>
              </w:rPr>
              <w:t>29.1</w:t>
            </w:r>
            <w:r w:rsidR="00C95A53">
              <w:rPr>
                <w:rFonts w:ascii="Arial" w:hAnsi="Arial" w:cs="Arial"/>
                <w:sz w:val="22"/>
              </w:rPr>
              <w:t xml:space="preserve">% </w:t>
            </w:r>
            <w:r w:rsidR="00D234EF">
              <w:rPr>
                <w:rFonts w:ascii="Arial" w:hAnsi="Arial" w:cs="Arial"/>
                <w:sz w:val="22"/>
              </w:rPr>
              <w:t xml:space="preserve"> </w:t>
            </w:r>
          </w:p>
        </w:tc>
        <w:tc>
          <w:tcPr>
            <w:tcW w:w="0" w:type="auto"/>
          </w:tcPr>
          <w:p w:rsidR="00D234EF" w:rsidRDefault="003213F3">
            <w:pPr>
              <w:jc w:val="center"/>
              <w:rPr>
                <w:rFonts w:ascii="Arial" w:hAnsi="Arial" w:cs="Arial"/>
                <w:sz w:val="22"/>
              </w:rPr>
            </w:pPr>
            <w:r>
              <w:rPr>
                <w:rFonts w:ascii="Arial" w:hAnsi="Arial" w:cs="Arial"/>
                <w:sz w:val="22"/>
              </w:rPr>
              <w:t xml:space="preserve">41.4% </w:t>
            </w:r>
          </w:p>
        </w:tc>
        <w:tc>
          <w:tcPr>
            <w:tcW w:w="0" w:type="auto"/>
          </w:tcPr>
          <w:p w:rsidR="00D234EF" w:rsidRDefault="003213F3">
            <w:pPr>
              <w:jc w:val="center"/>
              <w:rPr>
                <w:rFonts w:ascii="Arial" w:hAnsi="Arial" w:cs="Arial"/>
                <w:sz w:val="22"/>
              </w:rPr>
            </w:pPr>
            <w:r>
              <w:rPr>
                <w:rFonts w:ascii="Arial" w:hAnsi="Arial" w:cs="Arial"/>
                <w:sz w:val="22"/>
              </w:rPr>
              <w:t xml:space="preserve">14.5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Network Affiliates</w:t>
            </w:r>
          </w:p>
        </w:tc>
        <w:tc>
          <w:tcPr>
            <w:tcW w:w="0" w:type="auto"/>
          </w:tcPr>
          <w:p w:rsidR="00D234EF" w:rsidRDefault="009D4533">
            <w:pPr>
              <w:jc w:val="center"/>
              <w:rPr>
                <w:rFonts w:ascii="Arial" w:hAnsi="Arial" w:cs="Arial"/>
                <w:sz w:val="22"/>
              </w:rPr>
            </w:pPr>
            <w:r>
              <w:rPr>
                <w:rFonts w:ascii="Arial" w:hAnsi="Arial" w:cs="Arial"/>
                <w:sz w:val="22"/>
              </w:rPr>
              <w:t>100.0</w:t>
            </w:r>
            <w:r w:rsidR="003213F3">
              <w:rPr>
                <w:rFonts w:ascii="Arial" w:hAnsi="Arial" w:cs="Arial"/>
                <w:sz w:val="22"/>
              </w:rPr>
              <w:t xml:space="preserve"> </w:t>
            </w:r>
          </w:p>
        </w:tc>
        <w:tc>
          <w:tcPr>
            <w:tcW w:w="0" w:type="auto"/>
          </w:tcPr>
          <w:p w:rsidR="00D234EF" w:rsidRDefault="003213F3">
            <w:pPr>
              <w:jc w:val="center"/>
              <w:rPr>
                <w:rFonts w:ascii="Arial" w:hAnsi="Arial" w:cs="Arial"/>
                <w:sz w:val="22"/>
              </w:rPr>
            </w:pPr>
            <w:r>
              <w:rPr>
                <w:rFonts w:ascii="Arial" w:hAnsi="Arial" w:cs="Arial"/>
                <w:sz w:val="22"/>
              </w:rPr>
              <w:t xml:space="preserve">27.7 </w:t>
            </w:r>
          </w:p>
        </w:tc>
        <w:tc>
          <w:tcPr>
            <w:tcW w:w="0" w:type="auto"/>
          </w:tcPr>
          <w:p w:rsidR="00D234EF" w:rsidRDefault="009D4533">
            <w:pPr>
              <w:jc w:val="center"/>
              <w:rPr>
                <w:rFonts w:ascii="Arial" w:hAnsi="Arial" w:cs="Arial"/>
                <w:sz w:val="22"/>
              </w:rPr>
            </w:pPr>
            <w:r>
              <w:rPr>
                <w:rFonts w:ascii="Arial" w:hAnsi="Arial" w:cs="Arial"/>
                <w:sz w:val="22"/>
              </w:rPr>
              <w:t>41.4</w:t>
            </w:r>
            <w:r w:rsidR="00212A5C">
              <w:rPr>
                <w:rFonts w:ascii="Arial" w:hAnsi="Arial" w:cs="Arial"/>
                <w:sz w:val="22"/>
              </w:rPr>
              <w:t xml:space="preserve"> </w:t>
            </w:r>
          </w:p>
        </w:tc>
        <w:tc>
          <w:tcPr>
            <w:tcW w:w="0" w:type="auto"/>
          </w:tcPr>
          <w:p w:rsidR="00D234EF" w:rsidRDefault="00C95A53">
            <w:pPr>
              <w:jc w:val="center"/>
              <w:rPr>
                <w:rFonts w:ascii="Arial" w:hAnsi="Arial" w:cs="Arial"/>
                <w:sz w:val="22"/>
              </w:rPr>
            </w:pPr>
            <w:r>
              <w:rPr>
                <w:rFonts w:ascii="Arial" w:hAnsi="Arial" w:cs="Arial"/>
                <w:sz w:val="22"/>
              </w:rPr>
              <w:t xml:space="preserve">15.3 </w:t>
            </w:r>
            <w:r w:rsidR="00D234EF">
              <w:rPr>
                <w:rFonts w:ascii="Arial" w:hAnsi="Arial" w:cs="Arial"/>
                <w:sz w:val="22"/>
              </w:rPr>
              <w:t xml:space="preserve"> </w:t>
            </w:r>
          </w:p>
        </w:tc>
      </w:tr>
      <w:tr w:rsidR="009D4533">
        <w:tblPrEx>
          <w:tblCellMar>
            <w:top w:w="0" w:type="dxa"/>
            <w:bottom w:w="0" w:type="dxa"/>
          </w:tblCellMar>
        </w:tblPrEx>
        <w:tc>
          <w:tcPr>
            <w:tcW w:w="0" w:type="auto"/>
          </w:tcPr>
          <w:p w:rsidR="009D4533" w:rsidRDefault="009D4533">
            <w:pPr>
              <w:rPr>
                <w:rFonts w:ascii="Arial" w:hAnsi="Arial" w:cs="Arial"/>
                <w:sz w:val="22"/>
              </w:rPr>
            </w:pPr>
            <w:r>
              <w:rPr>
                <w:rFonts w:ascii="Arial" w:hAnsi="Arial" w:cs="Arial"/>
                <w:sz w:val="22"/>
              </w:rPr>
              <w:t>Independents</w:t>
            </w:r>
          </w:p>
        </w:tc>
        <w:tc>
          <w:tcPr>
            <w:tcW w:w="0" w:type="auto"/>
          </w:tcPr>
          <w:p w:rsidR="009D4533" w:rsidRDefault="00CA65B7">
            <w:pPr>
              <w:jc w:val="center"/>
              <w:rPr>
                <w:rFonts w:ascii="Arial" w:hAnsi="Arial" w:cs="Arial"/>
                <w:sz w:val="22"/>
              </w:rPr>
            </w:pPr>
            <w:r>
              <w:rPr>
                <w:rFonts w:ascii="Arial" w:hAnsi="Arial" w:cs="Arial"/>
                <w:sz w:val="22"/>
              </w:rPr>
              <w:t>50</w:t>
            </w:r>
            <w:r w:rsidR="009D4533">
              <w:rPr>
                <w:rFonts w:ascii="Arial" w:hAnsi="Arial" w:cs="Arial"/>
                <w:sz w:val="22"/>
              </w:rPr>
              <w:t xml:space="preserve">.0 </w:t>
            </w:r>
          </w:p>
        </w:tc>
        <w:tc>
          <w:tcPr>
            <w:tcW w:w="0" w:type="auto"/>
          </w:tcPr>
          <w:p w:rsidR="009D4533" w:rsidRDefault="009D4533">
            <w:pPr>
              <w:jc w:val="center"/>
              <w:rPr>
                <w:rFonts w:ascii="Arial" w:hAnsi="Arial" w:cs="Arial"/>
                <w:sz w:val="22"/>
              </w:rPr>
            </w:pPr>
            <w:r>
              <w:rPr>
                <w:rFonts w:ascii="Arial" w:hAnsi="Arial" w:cs="Arial"/>
                <w:sz w:val="22"/>
              </w:rPr>
              <w:t xml:space="preserve">33.3 </w:t>
            </w:r>
          </w:p>
        </w:tc>
        <w:tc>
          <w:tcPr>
            <w:tcW w:w="0" w:type="auto"/>
          </w:tcPr>
          <w:p w:rsidR="009D4533" w:rsidRDefault="00CA65B7">
            <w:pPr>
              <w:jc w:val="center"/>
              <w:rPr>
                <w:rFonts w:ascii="Arial" w:hAnsi="Arial" w:cs="Arial"/>
                <w:sz w:val="22"/>
              </w:rPr>
            </w:pPr>
            <w:r>
              <w:rPr>
                <w:rFonts w:ascii="Arial" w:hAnsi="Arial" w:cs="Arial"/>
                <w:sz w:val="22"/>
              </w:rPr>
              <w:t>38.5</w:t>
            </w:r>
            <w:r w:rsidR="009D4533">
              <w:rPr>
                <w:rFonts w:ascii="Arial" w:hAnsi="Arial" w:cs="Arial"/>
                <w:sz w:val="22"/>
              </w:rPr>
              <w:t xml:space="preserve"> </w:t>
            </w:r>
          </w:p>
        </w:tc>
        <w:tc>
          <w:tcPr>
            <w:tcW w:w="0" w:type="auto"/>
          </w:tcPr>
          <w:p w:rsidR="009D4533" w:rsidRDefault="009D4533">
            <w:pPr>
              <w:jc w:val="center"/>
              <w:rPr>
                <w:rFonts w:ascii="Arial" w:hAnsi="Arial" w:cs="Arial"/>
                <w:sz w:val="22"/>
              </w:rPr>
            </w:pPr>
            <w:r>
              <w:rPr>
                <w:rFonts w:ascii="Arial" w:hAnsi="Arial" w:cs="Arial"/>
                <w:sz w:val="22"/>
              </w:rPr>
              <w:t xml:space="preserve">7.3 </w:t>
            </w:r>
          </w:p>
        </w:tc>
      </w:tr>
      <w:tr w:rsidR="00D234EF">
        <w:tblPrEx>
          <w:tblCellMar>
            <w:top w:w="0" w:type="dxa"/>
            <w:bottom w:w="0" w:type="dxa"/>
          </w:tblCellMar>
        </w:tblPrEx>
        <w:tc>
          <w:tcPr>
            <w:tcW w:w="0" w:type="auto"/>
          </w:tcPr>
          <w:p w:rsidR="00D234EF" w:rsidRDefault="009D4533">
            <w:pPr>
              <w:rPr>
                <w:rFonts w:ascii="Arial" w:hAnsi="Arial" w:cs="Arial"/>
                <w:sz w:val="22"/>
              </w:rPr>
            </w:pPr>
            <w:r>
              <w:rPr>
                <w:rFonts w:ascii="Arial" w:hAnsi="Arial" w:cs="Arial"/>
                <w:sz w:val="22"/>
              </w:rPr>
              <w:lastRenderedPageBreak/>
              <w:t>Market:</w:t>
            </w: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1-25</w:t>
            </w:r>
          </w:p>
        </w:tc>
        <w:tc>
          <w:tcPr>
            <w:tcW w:w="0" w:type="auto"/>
          </w:tcPr>
          <w:p w:rsidR="00D234EF" w:rsidRDefault="00D77FBC">
            <w:pPr>
              <w:jc w:val="center"/>
              <w:rPr>
                <w:rFonts w:ascii="Arial" w:hAnsi="Arial" w:cs="Arial"/>
                <w:sz w:val="22"/>
              </w:rPr>
            </w:pPr>
            <w:r>
              <w:rPr>
                <w:rFonts w:ascii="Arial" w:hAnsi="Arial" w:cs="Arial"/>
                <w:sz w:val="22"/>
              </w:rPr>
              <w:t>100.0</w:t>
            </w:r>
            <w:r w:rsidR="00212A5C">
              <w:rPr>
                <w:rFonts w:ascii="Arial" w:hAnsi="Arial" w:cs="Arial"/>
                <w:sz w:val="22"/>
              </w:rPr>
              <w:t xml:space="preserve"> </w:t>
            </w:r>
          </w:p>
        </w:tc>
        <w:tc>
          <w:tcPr>
            <w:tcW w:w="0" w:type="auto"/>
          </w:tcPr>
          <w:p w:rsidR="00D234EF" w:rsidRDefault="008E29D7">
            <w:pPr>
              <w:jc w:val="center"/>
              <w:rPr>
                <w:rFonts w:ascii="Arial" w:hAnsi="Arial" w:cs="Arial"/>
                <w:sz w:val="22"/>
              </w:rPr>
            </w:pPr>
            <w:r>
              <w:rPr>
                <w:rFonts w:ascii="Arial" w:hAnsi="Arial" w:cs="Arial"/>
                <w:sz w:val="22"/>
              </w:rPr>
              <w:t xml:space="preserve">37.0 </w:t>
            </w:r>
          </w:p>
        </w:tc>
        <w:tc>
          <w:tcPr>
            <w:tcW w:w="0" w:type="auto"/>
          </w:tcPr>
          <w:p w:rsidR="00D234EF" w:rsidRDefault="00212A5C">
            <w:pPr>
              <w:jc w:val="center"/>
              <w:rPr>
                <w:rFonts w:ascii="Arial" w:hAnsi="Arial" w:cs="Arial"/>
                <w:sz w:val="22"/>
              </w:rPr>
            </w:pPr>
            <w:r>
              <w:rPr>
                <w:rFonts w:ascii="Arial" w:hAnsi="Arial" w:cs="Arial"/>
                <w:sz w:val="22"/>
              </w:rPr>
              <w:t xml:space="preserve">41.5 </w:t>
            </w:r>
          </w:p>
        </w:tc>
        <w:tc>
          <w:tcPr>
            <w:tcW w:w="0" w:type="auto"/>
          </w:tcPr>
          <w:p w:rsidR="00D234EF" w:rsidRDefault="00212A5C">
            <w:pPr>
              <w:jc w:val="center"/>
              <w:rPr>
                <w:rFonts w:ascii="Arial" w:hAnsi="Arial" w:cs="Arial"/>
                <w:sz w:val="22"/>
              </w:rPr>
            </w:pPr>
            <w:r>
              <w:rPr>
                <w:rFonts w:ascii="Arial" w:hAnsi="Arial" w:cs="Arial"/>
                <w:sz w:val="22"/>
              </w:rPr>
              <w:t xml:space="preserve">23.8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D77FBC">
            <w:pPr>
              <w:jc w:val="center"/>
              <w:rPr>
                <w:rFonts w:ascii="Arial" w:hAnsi="Arial" w:cs="Arial"/>
                <w:sz w:val="22"/>
              </w:rPr>
            </w:pPr>
            <w:r>
              <w:rPr>
                <w:rFonts w:ascii="Arial" w:hAnsi="Arial" w:cs="Arial"/>
                <w:sz w:val="22"/>
              </w:rPr>
              <w:t>98.5</w:t>
            </w:r>
            <w:r w:rsidR="00212A5C">
              <w:rPr>
                <w:rFonts w:ascii="Arial" w:hAnsi="Arial" w:cs="Arial"/>
                <w:sz w:val="22"/>
              </w:rPr>
              <w:t xml:space="preserve"> </w:t>
            </w:r>
          </w:p>
        </w:tc>
        <w:tc>
          <w:tcPr>
            <w:tcW w:w="0" w:type="auto"/>
          </w:tcPr>
          <w:p w:rsidR="00D234EF" w:rsidRDefault="008E29D7">
            <w:pPr>
              <w:jc w:val="center"/>
              <w:rPr>
                <w:rFonts w:ascii="Arial" w:hAnsi="Arial" w:cs="Arial"/>
                <w:sz w:val="22"/>
              </w:rPr>
            </w:pPr>
            <w:r>
              <w:rPr>
                <w:rFonts w:ascii="Arial" w:hAnsi="Arial" w:cs="Arial"/>
                <w:sz w:val="22"/>
              </w:rPr>
              <w:t xml:space="preserve">29.8 </w:t>
            </w:r>
          </w:p>
        </w:tc>
        <w:tc>
          <w:tcPr>
            <w:tcW w:w="0" w:type="auto"/>
          </w:tcPr>
          <w:p w:rsidR="00D234EF" w:rsidRDefault="00212A5C">
            <w:pPr>
              <w:jc w:val="center"/>
              <w:rPr>
                <w:rFonts w:ascii="Arial" w:hAnsi="Arial" w:cs="Arial"/>
                <w:sz w:val="22"/>
              </w:rPr>
            </w:pPr>
            <w:r>
              <w:rPr>
                <w:rFonts w:ascii="Arial" w:hAnsi="Arial" w:cs="Arial"/>
                <w:sz w:val="22"/>
              </w:rPr>
              <w:t xml:space="preserve">39.7 </w:t>
            </w:r>
          </w:p>
        </w:tc>
        <w:tc>
          <w:tcPr>
            <w:tcW w:w="0" w:type="auto"/>
          </w:tcPr>
          <w:p w:rsidR="00D234EF" w:rsidRDefault="00212A5C">
            <w:pPr>
              <w:jc w:val="center"/>
              <w:rPr>
                <w:rFonts w:ascii="Arial" w:hAnsi="Arial" w:cs="Arial"/>
                <w:sz w:val="22"/>
              </w:rPr>
            </w:pPr>
            <w:r>
              <w:rPr>
                <w:rFonts w:ascii="Arial" w:hAnsi="Arial" w:cs="Arial"/>
                <w:sz w:val="22"/>
              </w:rPr>
              <w:t xml:space="preserve">21.0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51-100</w:t>
            </w:r>
          </w:p>
        </w:tc>
        <w:tc>
          <w:tcPr>
            <w:tcW w:w="0" w:type="auto"/>
          </w:tcPr>
          <w:p w:rsidR="00D234EF" w:rsidRDefault="00D77FBC">
            <w:pPr>
              <w:jc w:val="center"/>
              <w:rPr>
                <w:rFonts w:ascii="Arial" w:hAnsi="Arial" w:cs="Arial"/>
                <w:sz w:val="22"/>
              </w:rPr>
            </w:pPr>
            <w:r>
              <w:rPr>
                <w:rFonts w:ascii="Arial" w:hAnsi="Arial" w:cs="Arial"/>
                <w:sz w:val="22"/>
              </w:rPr>
              <w:t>98.8</w:t>
            </w:r>
            <w:r w:rsidR="00212A5C">
              <w:rPr>
                <w:rFonts w:ascii="Arial" w:hAnsi="Arial" w:cs="Arial"/>
                <w:sz w:val="22"/>
              </w:rPr>
              <w:t xml:space="preserve"> </w:t>
            </w:r>
          </w:p>
        </w:tc>
        <w:tc>
          <w:tcPr>
            <w:tcW w:w="0" w:type="auto"/>
          </w:tcPr>
          <w:p w:rsidR="00D234EF" w:rsidRDefault="008E29D7">
            <w:pPr>
              <w:jc w:val="center"/>
              <w:rPr>
                <w:rFonts w:ascii="Arial" w:hAnsi="Arial" w:cs="Arial"/>
                <w:sz w:val="22"/>
              </w:rPr>
            </w:pPr>
            <w:r>
              <w:rPr>
                <w:rFonts w:ascii="Arial" w:hAnsi="Arial" w:cs="Arial"/>
                <w:sz w:val="22"/>
              </w:rPr>
              <w:t xml:space="preserve">23.0 </w:t>
            </w:r>
          </w:p>
        </w:tc>
        <w:tc>
          <w:tcPr>
            <w:tcW w:w="0" w:type="auto"/>
          </w:tcPr>
          <w:p w:rsidR="00D234EF" w:rsidRDefault="00212A5C">
            <w:pPr>
              <w:jc w:val="center"/>
              <w:rPr>
                <w:rFonts w:ascii="Arial" w:hAnsi="Arial" w:cs="Arial"/>
                <w:sz w:val="22"/>
              </w:rPr>
            </w:pPr>
            <w:r>
              <w:rPr>
                <w:rFonts w:ascii="Arial" w:hAnsi="Arial" w:cs="Arial"/>
                <w:sz w:val="22"/>
              </w:rPr>
              <w:t xml:space="preserve">40.1 </w:t>
            </w:r>
          </w:p>
        </w:tc>
        <w:tc>
          <w:tcPr>
            <w:tcW w:w="0" w:type="auto"/>
          </w:tcPr>
          <w:p w:rsidR="00D234EF" w:rsidRDefault="00212A5C">
            <w:pPr>
              <w:jc w:val="center"/>
              <w:rPr>
                <w:rFonts w:ascii="Arial" w:hAnsi="Arial" w:cs="Arial"/>
                <w:sz w:val="22"/>
              </w:rPr>
            </w:pPr>
            <w:r>
              <w:rPr>
                <w:rFonts w:ascii="Arial" w:hAnsi="Arial" w:cs="Arial"/>
                <w:sz w:val="22"/>
              </w:rPr>
              <w:t xml:space="preserve">15.1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D77FBC">
            <w:pPr>
              <w:jc w:val="center"/>
              <w:rPr>
                <w:rFonts w:ascii="Arial" w:hAnsi="Arial" w:cs="Arial"/>
                <w:sz w:val="22"/>
              </w:rPr>
            </w:pPr>
            <w:r>
              <w:rPr>
                <w:rFonts w:ascii="Arial" w:hAnsi="Arial" w:cs="Arial"/>
                <w:sz w:val="22"/>
              </w:rPr>
              <w:t>98.8</w:t>
            </w:r>
            <w:r w:rsidR="00212A5C">
              <w:rPr>
                <w:rFonts w:ascii="Arial" w:hAnsi="Arial" w:cs="Arial"/>
                <w:sz w:val="22"/>
              </w:rPr>
              <w:t xml:space="preserve"> </w:t>
            </w:r>
          </w:p>
        </w:tc>
        <w:tc>
          <w:tcPr>
            <w:tcW w:w="0" w:type="auto"/>
          </w:tcPr>
          <w:p w:rsidR="00D234EF" w:rsidRDefault="008E29D7">
            <w:pPr>
              <w:jc w:val="center"/>
              <w:rPr>
                <w:rFonts w:ascii="Arial" w:hAnsi="Arial" w:cs="Arial"/>
                <w:sz w:val="22"/>
              </w:rPr>
            </w:pPr>
            <w:r>
              <w:rPr>
                <w:rFonts w:ascii="Arial" w:hAnsi="Arial" w:cs="Arial"/>
                <w:sz w:val="22"/>
              </w:rPr>
              <w:t xml:space="preserve">27.6 </w:t>
            </w:r>
          </w:p>
        </w:tc>
        <w:tc>
          <w:tcPr>
            <w:tcW w:w="0" w:type="auto"/>
          </w:tcPr>
          <w:p w:rsidR="00D234EF" w:rsidRDefault="00212A5C">
            <w:pPr>
              <w:jc w:val="center"/>
              <w:rPr>
                <w:rFonts w:ascii="Arial" w:hAnsi="Arial" w:cs="Arial"/>
                <w:sz w:val="22"/>
              </w:rPr>
            </w:pPr>
            <w:r>
              <w:rPr>
                <w:rFonts w:ascii="Arial" w:hAnsi="Arial" w:cs="Arial"/>
                <w:sz w:val="22"/>
              </w:rPr>
              <w:t xml:space="preserve">42.9 </w:t>
            </w:r>
          </w:p>
        </w:tc>
        <w:tc>
          <w:tcPr>
            <w:tcW w:w="0" w:type="auto"/>
          </w:tcPr>
          <w:p w:rsidR="00D234EF" w:rsidRDefault="00212A5C">
            <w:pPr>
              <w:jc w:val="center"/>
              <w:rPr>
                <w:rFonts w:ascii="Arial" w:hAnsi="Arial" w:cs="Arial"/>
                <w:sz w:val="22"/>
              </w:rPr>
            </w:pPr>
            <w:r>
              <w:rPr>
                <w:rFonts w:ascii="Arial" w:hAnsi="Arial" w:cs="Arial"/>
                <w:sz w:val="22"/>
              </w:rPr>
              <w:t xml:space="preserve">11.2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D77FBC">
            <w:pPr>
              <w:jc w:val="center"/>
              <w:rPr>
                <w:rFonts w:ascii="Arial" w:hAnsi="Arial" w:cs="Arial"/>
                <w:sz w:val="22"/>
              </w:rPr>
            </w:pPr>
            <w:r>
              <w:rPr>
                <w:rFonts w:ascii="Arial" w:hAnsi="Arial" w:cs="Arial"/>
                <w:sz w:val="22"/>
              </w:rPr>
              <w:t>100.0</w:t>
            </w:r>
            <w:r w:rsidR="00212A5C">
              <w:rPr>
                <w:rFonts w:ascii="Arial" w:hAnsi="Arial" w:cs="Arial"/>
                <w:sz w:val="22"/>
              </w:rPr>
              <w:t xml:space="preserve"> </w:t>
            </w:r>
          </w:p>
        </w:tc>
        <w:tc>
          <w:tcPr>
            <w:tcW w:w="0" w:type="auto"/>
          </w:tcPr>
          <w:p w:rsidR="00D234EF" w:rsidRDefault="008E29D7">
            <w:pPr>
              <w:jc w:val="center"/>
              <w:rPr>
                <w:rFonts w:ascii="Arial" w:hAnsi="Arial" w:cs="Arial"/>
                <w:sz w:val="22"/>
              </w:rPr>
            </w:pPr>
            <w:r>
              <w:rPr>
                <w:rFonts w:ascii="Arial" w:hAnsi="Arial" w:cs="Arial"/>
                <w:sz w:val="22"/>
              </w:rPr>
              <w:t xml:space="preserve">24.2 </w:t>
            </w:r>
          </w:p>
        </w:tc>
        <w:tc>
          <w:tcPr>
            <w:tcW w:w="0" w:type="auto"/>
          </w:tcPr>
          <w:p w:rsidR="00D234EF" w:rsidRDefault="00212A5C">
            <w:pPr>
              <w:jc w:val="center"/>
              <w:rPr>
                <w:rFonts w:ascii="Arial" w:hAnsi="Arial" w:cs="Arial"/>
                <w:sz w:val="22"/>
              </w:rPr>
            </w:pPr>
            <w:r>
              <w:rPr>
                <w:rFonts w:ascii="Arial" w:hAnsi="Arial" w:cs="Arial"/>
                <w:sz w:val="22"/>
              </w:rPr>
              <w:t xml:space="preserve">44.5 </w:t>
            </w:r>
          </w:p>
        </w:tc>
        <w:tc>
          <w:tcPr>
            <w:tcW w:w="0" w:type="auto"/>
          </w:tcPr>
          <w:p w:rsidR="00D234EF" w:rsidRDefault="00212A5C">
            <w:pPr>
              <w:jc w:val="center"/>
              <w:rPr>
                <w:rFonts w:ascii="Arial" w:hAnsi="Arial" w:cs="Arial"/>
                <w:sz w:val="22"/>
              </w:rPr>
            </w:pPr>
            <w:r>
              <w:rPr>
                <w:rFonts w:ascii="Arial" w:hAnsi="Arial" w:cs="Arial"/>
                <w:sz w:val="22"/>
              </w:rPr>
              <w:t xml:space="preserve">9.3 </w:t>
            </w:r>
          </w:p>
        </w:tc>
      </w:tr>
      <w:tr w:rsidR="009D4533">
        <w:tblPrEx>
          <w:tblCellMar>
            <w:top w:w="0" w:type="dxa"/>
            <w:bottom w:w="0" w:type="dxa"/>
          </w:tblCellMar>
        </w:tblPrEx>
        <w:tc>
          <w:tcPr>
            <w:tcW w:w="0" w:type="auto"/>
          </w:tcPr>
          <w:p w:rsidR="009D4533" w:rsidRDefault="009D4533">
            <w:pPr>
              <w:rPr>
                <w:rFonts w:ascii="Arial" w:hAnsi="Arial" w:cs="Arial"/>
                <w:sz w:val="22"/>
              </w:rPr>
            </w:pPr>
            <w:r>
              <w:rPr>
                <w:rFonts w:ascii="Arial" w:hAnsi="Arial" w:cs="Arial"/>
                <w:sz w:val="22"/>
              </w:rPr>
              <w:t>Staff size:</w:t>
            </w: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51+</w:t>
            </w:r>
          </w:p>
        </w:tc>
        <w:tc>
          <w:tcPr>
            <w:tcW w:w="0" w:type="auto"/>
          </w:tcPr>
          <w:p w:rsidR="00D234EF" w:rsidRDefault="00D77FBC">
            <w:pPr>
              <w:jc w:val="center"/>
              <w:rPr>
                <w:rFonts w:ascii="Arial" w:hAnsi="Arial" w:cs="Arial"/>
                <w:sz w:val="22"/>
              </w:rPr>
            </w:pPr>
            <w:r>
              <w:rPr>
                <w:rFonts w:ascii="Arial" w:hAnsi="Arial" w:cs="Arial"/>
                <w:sz w:val="22"/>
              </w:rPr>
              <w:t>100.0</w:t>
            </w:r>
            <w:r w:rsidR="00212A5C">
              <w:rPr>
                <w:rFonts w:ascii="Arial" w:hAnsi="Arial" w:cs="Arial"/>
                <w:sz w:val="22"/>
              </w:rPr>
              <w:t xml:space="preserve"> </w:t>
            </w:r>
          </w:p>
        </w:tc>
        <w:tc>
          <w:tcPr>
            <w:tcW w:w="0" w:type="auto"/>
          </w:tcPr>
          <w:p w:rsidR="00D234EF" w:rsidRDefault="00212A5C">
            <w:pPr>
              <w:jc w:val="center"/>
              <w:rPr>
                <w:rFonts w:ascii="Arial" w:hAnsi="Arial" w:cs="Arial"/>
                <w:sz w:val="22"/>
              </w:rPr>
            </w:pPr>
            <w:r>
              <w:rPr>
                <w:rFonts w:ascii="Arial" w:hAnsi="Arial" w:cs="Arial"/>
                <w:sz w:val="22"/>
              </w:rPr>
              <w:t xml:space="preserve">25.7 </w:t>
            </w:r>
          </w:p>
        </w:tc>
        <w:tc>
          <w:tcPr>
            <w:tcW w:w="0" w:type="auto"/>
          </w:tcPr>
          <w:p w:rsidR="00D234EF" w:rsidRDefault="00C95A53">
            <w:pPr>
              <w:jc w:val="center"/>
              <w:rPr>
                <w:rFonts w:ascii="Arial" w:hAnsi="Arial" w:cs="Arial"/>
                <w:sz w:val="22"/>
              </w:rPr>
            </w:pPr>
            <w:r>
              <w:rPr>
                <w:rFonts w:ascii="Arial" w:hAnsi="Arial" w:cs="Arial"/>
                <w:sz w:val="22"/>
              </w:rPr>
              <w:t xml:space="preserve">40.8 </w:t>
            </w:r>
            <w:r w:rsidR="00D234EF">
              <w:rPr>
                <w:rFonts w:ascii="Arial" w:hAnsi="Arial" w:cs="Arial"/>
                <w:sz w:val="22"/>
              </w:rPr>
              <w:t xml:space="preserve"> </w:t>
            </w:r>
          </w:p>
        </w:tc>
        <w:tc>
          <w:tcPr>
            <w:tcW w:w="0" w:type="auto"/>
          </w:tcPr>
          <w:p w:rsidR="00D234EF" w:rsidRDefault="00212A5C">
            <w:pPr>
              <w:jc w:val="center"/>
              <w:rPr>
                <w:rFonts w:ascii="Arial" w:hAnsi="Arial" w:cs="Arial"/>
                <w:sz w:val="22"/>
              </w:rPr>
            </w:pPr>
            <w:r>
              <w:rPr>
                <w:rFonts w:ascii="Arial" w:hAnsi="Arial" w:cs="Arial"/>
                <w:sz w:val="22"/>
              </w:rPr>
              <w:t xml:space="preserve">26.7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31-50</w:t>
            </w:r>
          </w:p>
        </w:tc>
        <w:tc>
          <w:tcPr>
            <w:tcW w:w="0" w:type="auto"/>
          </w:tcPr>
          <w:p w:rsidR="00D234EF" w:rsidRDefault="00D77FBC">
            <w:pPr>
              <w:jc w:val="center"/>
              <w:rPr>
                <w:rFonts w:ascii="Arial" w:hAnsi="Arial" w:cs="Arial"/>
                <w:sz w:val="22"/>
              </w:rPr>
            </w:pPr>
            <w:r>
              <w:rPr>
                <w:rFonts w:ascii="Arial" w:hAnsi="Arial" w:cs="Arial"/>
                <w:sz w:val="22"/>
              </w:rPr>
              <w:t>100.0</w:t>
            </w:r>
            <w:r w:rsidR="00212A5C">
              <w:rPr>
                <w:rFonts w:ascii="Arial" w:hAnsi="Arial" w:cs="Arial"/>
                <w:sz w:val="22"/>
              </w:rPr>
              <w:t xml:space="preserve"> </w:t>
            </w:r>
          </w:p>
        </w:tc>
        <w:tc>
          <w:tcPr>
            <w:tcW w:w="0" w:type="auto"/>
          </w:tcPr>
          <w:p w:rsidR="00D234EF" w:rsidRDefault="00212A5C">
            <w:pPr>
              <w:jc w:val="center"/>
              <w:rPr>
                <w:rFonts w:ascii="Arial" w:hAnsi="Arial" w:cs="Arial"/>
                <w:sz w:val="22"/>
              </w:rPr>
            </w:pPr>
            <w:r>
              <w:rPr>
                <w:rFonts w:ascii="Arial" w:hAnsi="Arial" w:cs="Arial"/>
                <w:sz w:val="22"/>
              </w:rPr>
              <w:t xml:space="preserve">25.6 </w:t>
            </w:r>
          </w:p>
        </w:tc>
        <w:tc>
          <w:tcPr>
            <w:tcW w:w="0" w:type="auto"/>
          </w:tcPr>
          <w:p w:rsidR="00D234EF" w:rsidRDefault="00212A5C">
            <w:pPr>
              <w:jc w:val="center"/>
              <w:rPr>
                <w:rFonts w:ascii="Arial" w:hAnsi="Arial" w:cs="Arial"/>
                <w:sz w:val="22"/>
              </w:rPr>
            </w:pPr>
            <w:r>
              <w:rPr>
                <w:rFonts w:ascii="Arial" w:hAnsi="Arial" w:cs="Arial"/>
                <w:sz w:val="22"/>
              </w:rPr>
              <w:t xml:space="preserve">41.4 </w:t>
            </w:r>
          </w:p>
        </w:tc>
        <w:tc>
          <w:tcPr>
            <w:tcW w:w="0" w:type="auto"/>
          </w:tcPr>
          <w:p w:rsidR="00D234EF" w:rsidRDefault="00212A5C">
            <w:pPr>
              <w:jc w:val="center"/>
              <w:rPr>
                <w:rFonts w:ascii="Arial" w:hAnsi="Arial" w:cs="Arial"/>
                <w:sz w:val="22"/>
              </w:rPr>
            </w:pPr>
            <w:r>
              <w:rPr>
                <w:rFonts w:ascii="Arial" w:hAnsi="Arial" w:cs="Arial"/>
                <w:sz w:val="22"/>
              </w:rPr>
              <w:t xml:space="preserve">15.3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21-30</w:t>
            </w:r>
          </w:p>
        </w:tc>
        <w:tc>
          <w:tcPr>
            <w:tcW w:w="0" w:type="auto"/>
          </w:tcPr>
          <w:p w:rsidR="00D234EF" w:rsidRDefault="00D77FBC">
            <w:pPr>
              <w:jc w:val="center"/>
              <w:rPr>
                <w:rFonts w:ascii="Arial" w:hAnsi="Arial" w:cs="Arial"/>
                <w:sz w:val="22"/>
              </w:rPr>
            </w:pPr>
            <w:r>
              <w:rPr>
                <w:rFonts w:ascii="Arial" w:hAnsi="Arial" w:cs="Arial"/>
                <w:sz w:val="22"/>
              </w:rPr>
              <w:t>100.0</w:t>
            </w:r>
            <w:r w:rsidR="00212A5C">
              <w:rPr>
                <w:rFonts w:ascii="Arial" w:hAnsi="Arial" w:cs="Arial"/>
                <w:sz w:val="22"/>
              </w:rPr>
              <w:t xml:space="preserve"> </w:t>
            </w:r>
          </w:p>
        </w:tc>
        <w:tc>
          <w:tcPr>
            <w:tcW w:w="0" w:type="auto"/>
          </w:tcPr>
          <w:p w:rsidR="00D234EF" w:rsidRDefault="00212A5C">
            <w:pPr>
              <w:jc w:val="center"/>
              <w:rPr>
                <w:rFonts w:ascii="Arial" w:hAnsi="Arial" w:cs="Arial"/>
                <w:sz w:val="22"/>
              </w:rPr>
            </w:pPr>
            <w:r>
              <w:rPr>
                <w:rFonts w:ascii="Arial" w:hAnsi="Arial" w:cs="Arial"/>
                <w:sz w:val="22"/>
              </w:rPr>
              <w:t xml:space="preserve">30.4 </w:t>
            </w:r>
          </w:p>
        </w:tc>
        <w:tc>
          <w:tcPr>
            <w:tcW w:w="0" w:type="auto"/>
          </w:tcPr>
          <w:p w:rsidR="00D234EF" w:rsidRDefault="00212A5C">
            <w:pPr>
              <w:jc w:val="center"/>
              <w:rPr>
                <w:rFonts w:ascii="Arial" w:hAnsi="Arial" w:cs="Arial"/>
                <w:sz w:val="22"/>
              </w:rPr>
            </w:pPr>
            <w:r>
              <w:rPr>
                <w:rFonts w:ascii="Arial" w:hAnsi="Arial" w:cs="Arial"/>
                <w:sz w:val="22"/>
              </w:rPr>
              <w:t xml:space="preserve">40.6 </w:t>
            </w:r>
          </w:p>
        </w:tc>
        <w:tc>
          <w:tcPr>
            <w:tcW w:w="0" w:type="auto"/>
          </w:tcPr>
          <w:p w:rsidR="00D234EF" w:rsidRDefault="00212A5C">
            <w:pPr>
              <w:jc w:val="center"/>
              <w:rPr>
                <w:rFonts w:ascii="Arial" w:hAnsi="Arial" w:cs="Arial"/>
                <w:sz w:val="22"/>
              </w:rPr>
            </w:pPr>
            <w:r>
              <w:rPr>
                <w:rFonts w:ascii="Arial" w:hAnsi="Arial" w:cs="Arial"/>
                <w:sz w:val="22"/>
              </w:rPr>
              <w:t xml:space="preserve">9.7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11-20</w:t>
            </w:r>
          </w:p>
        </w:tc>
        <w:tc>
          <w:tcPr>
            <w:tcW w:w="0" w:type="auto"/>
          </w:tcPr>
          <w:p w:rsidR="00D234EF" w:rsidRDefault="00212A5C">
            <w:pPr>
              <w:jc w:val="center"/>
              <w:rPr>
                <w:rFonts w:ascii="Arial" w:hAnsi="Arial" w:cs="Arial"/>
                <w:sz w:val="22"/>
              </w:rPr>
            </w:pPr>
            <w:r>
              <w:rPr>
                <w:rFonts w:ascii="Arial" w:hAnsi="Arial" w:cs="Arial"/>
                <w:sz w:val="22"/>
              </w:rPr>
              <w:t xml:space="preserve">100.0 </w:t>
            </w:r>
          </w:p>
        </w:tc>
        <w:tc>
          <w:tcPr>
            <w:tcW w:w="0" w:type="auto"/>
          </w:tcPr>
          <w:p w:rsidR="00D234EF" w:rsidRDefault="002C396E">
            <w:pPr>
              <w:jc w:val="center"/>
              <w:rPr>
                <w:rFonts w:ascii="Arial" w:hAnsi="Arial" w:cs="Arial"/>
                <w:sz w:val="22"/>
              </w:rPr>
            </w:pPr>
            <w:r>
              <w:rPr>
                <w:rFonts w:ascii="Arial" w:hAnsi="Arial" w:cs="Arial"/>
                <w:sz w:val="22"/>
              </w:rPr>
              <w:t>39.6</w:t>
            </w:r>
            <w:r w:rsidR="008E29D7">
              <w:rPr>
                <w:rFonts w:ascii="Arial" w:hAnsi="Arial" w:cs="Arial"/>
                <w:sz w:val="22"/>
              </w:rPr>
              <w:t xml:space="preserve"> </w:t>
            </w:r>
          </w:p>
        </w:tc>
        <w:tc>
          <w:tcPr>
            <w:tcW w:w="0" w:type="auto"/>
          </w:tcPr>
          <w:p w:rsidR="00D234EF" w:rsidRDefault="00212A5C">
            <w:pPr>
              <w:jc w:val="center"/>
              <w:rPr>
                <w:rFonts w:ascii="Arial" w:hAnsi="Arial" w:cs="Arial"/>
                <w:sz w:val="22"/>
              </w:rPr>
            </w:pPr>
            <w:r>
              <w:rPr>
                <w:rFonts w:ascii="Arial" w:hAnsi="Arial" w:cs="Arial"/>
                <w:sz w:val="22"/>
              </w:rPr>
              <w:t xml:space="preserve">46.6 </w:t>
            </w:r>
          </w:p>
        </w:tc>
        <w:tc>
          <w:tcPr>
            <w:tcW w:w="0" w:type="auto"/>
          </w:tcPr>
          <w:p w:rsidR="00D234EF" w:rsidRDefault="00212A5C">
            <w:pPr>
              <w:jc w:val="center"/>
              <w:rPr>
                <w:rFonts w:ascii="Arial" w:hAnsi="Arial" w:cs="Arial"/>
                <w:sz w:val="22"/>
              </w:rPr>
            </w:pPr>
            <w:r>
              <w:rPr>
                <w:rFonts w:ascii="Arial" w:hAnsi="Arial" w:cs="Arial"/>
                <w:sz w:val="22"/>
              </w:rPr>
              <w:t xml:space="preserve">7.0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1-10</w:t>
            </w:r>
          </w:p>
        </w:tc>
        <w:tc>
          <w:tcPr>
            <w:tcW w:w="0" w:type="auto"/>
          </w:tcPr>
          <w:p w:rsidR="00D234EF" w:rsidRDefault="00D77FBC">
            <w:pPr>
              <w:jc w:val="center"/>
              <w:rPr>
                <w:rFonts w:ascii="Arial" w:hAnsi="Arial" w:cs="Arial"/>
                <w:sz w:val="22"/>
              </w:rPr>
            </w:pPr>
            <w:r>
              <w:rPr>
                <w:rFonts w:ascii="Arial" w:hAnsi="Arial" w:cs="Arial"/>
                <w:sz w:val="22"/>
              </w:rPr>
              <w:t>85.7</w:t>
            </w:r>
            <w:r w:rsidR="00212A5C">
              <w:rPr>
                <w:rFonts w:ascii="Arial" w:hAnsi="Arial" w:cs="Arial"/>
                <w:sz w:val="22"/>
              </w:rPr>
              <w:t xml:space="preserve"> </w:t>
            </w:r>
          </w:p>
        </w:tc>
        <w:tc>
          <w:tcPr>
            <w:tcW w:w="0" w:type="auto"/>
          </w:tcPr>
          <w:p w:rsidR="00D234EF" w:rsidRDefault="00212A5C">
            <w:pPr>
              <w:jc w:val="center"/>
              <w:rPr>
                <w:rFonts w:ascii="Arial" w:hAnsi="Arial" w:cs="Arial"/>
                <w:sz w:val="22"/>
              </w:rPr>
            </w:pPr>
            <w:r>
              <w:rPr>
                <w:rFonts w:ascii="Arial" w:hAnsi="Arial" w:cs="Arial"/>
                <w:sz w:val="22"/>
              </w:rPr>
              <w:t xml:space="preserve">18.8 </w:t>
            </w:r>
          </w:p>
        </w:tc>
        <w:tc>
          <w:tcPr>
            <w:tcW w:w="0" w:type="auto"/>
          </w:tcPr>
          <w:p w:rsidR="00D234EF" w:rsidRDefault="00212A5C">
            <w:pPr>
              <w:jc w:val="center"/>
              <w:rPr>
                <w:rFonts w:ascii="Arial" w:hAnsi="Arial" w:cs="Arial"/>
                <w:sz w:val="22"/>
              </w:rPr>
            </w:pPr>
            <w:r>
              <w:rPr>
                <w:rFonts w:ascii="Arial" w:hAnsi="Arial" w:cs="Arial"/>
                <w:sz w:val="22"/>
              </w:rPr>
              <w:t xml:space="preserve">47.3 </w:t>
            </w:r>
          </w:p>
        </w:tc>
        <w:tc>
          <w:tcPr>
            <w:tcW w:w="0" w:type="auto"/>
          </w:tcPr>
          <w:p w:rsidR="00D234EF" w:rsidRDefault="00212A5C">
            <w:pPr>
              <w:jc w:val="center"/>
              <w:rPr>
                <w:rFonts w:ascii="Arial" w:hAnsi="Arial" w:cs="Arial"/>
                <w:sz w:val="22"/>
              </w:rPr>
            </w:pPr>
            <w:r>
              <w:rPr>
                <w:rFonts w:ascii="Arial" w:hAnsi="Arial" w:cs="Arial"/>
                <w:sz w:val="22"/>
              </w:rPr>
              <w:t xml:space="preserve">3.4 </w:t>
            </w:r>
          </w:p>
        </w:tc>
      </w:tr>
    </w:tbl>
    <w:p w:rsidR="00D234EF" w:rsidRDefault="00D234EF">
      <w:pPr>
        <w:rPr>
          <w:rFonts w:ascii="Arial" w:hAnsi="Arial" w:cs="Arial"/>
          <w:sz w:val="22"/>
        </w:rPr>
      </w:pPr>
    </w:p>
    <w:p w:rsidR="00D234EF" w:rsidRDefault="00D234EF">
      <w:pPr>
        <w:spacing w:line="480" w:lineRule="auto"/>
        <w:rPr>
          <w:rFonts w:ascii="Arial" w:hAnsi="Arial" w:cs="Arial"/>
          <w:sz w:val="22"/>
        </w:rPr>
      </w:pPr>
    </w:p>
    <w:p w:rsidR="00D234EF" w:rsidRDefault="00D234EF">
      <w:pPr>
        <w:spacing w:line="480" w:lineRule="auto"/>
        <w:rPr>
          <w:rFonts w:ascii="Arial" w:hAnsi="Arial" w:cs="Arial"/>
          <w:sz w:val="22"/>
        </w:rPr>
      </w:pPr>
      <w:r>
        <w:rPr>
          <w:rFonts w:ascii="Arial" w:hAnsi="Arial" w:cs="Arial"/>
          <w:sz w:val="22"/>
        </w:rPr>
        <w:t xml:space="preserve">At </w:t>
      </w:r>
      <w:r w:rsidR="00E977F0">
        <w:rPr>
          <w:rFonts w:ascii="Arial" w:hAnsi="Arial" w:cs="Arial"/>
          <w:sz w:val="22"/>
        </w:rPr>
        <w:t>29.1</w:t>
      </w:r>
      <w:r>
        <w:rPr>
          <w:rFonts w:ascii="Arial" w:hAnsi="Arial" w:cs="Arial"/>
          <w:sz w:val="22"/>
        </w:rPr>
        <w:t xml:space="preserve">, the percentage of women TV news directors has set a new record – </w:t>
      </w:r>
      <w:r w:rsidR="00E977F0">
        <w:rPr>
          <w:rFonts w:ascii="Arial" w:hAnsi="Arial" w:cs="Arial"/>
          <w:sz w:val="22"/>
        </w:rPr>
        <w:t>up 0.8 percent from last year’s record</w:t>
      </w:r>
      <w:r>
        <w:rPr>
          <w:rFonts w:ascii="Arial" w:hAnsi="Arial" w:cs="Arial"/>
          <w:sz w:val="22"/>
        </w:rPr>
        <w:t xml:space="preserve">.  </w:t>
      </w:r>
      <w:r w:rsidR="00CE0EFF">
        <w:rPr>
          <w:rFonts w:ascii="Arial" w:hAnsi="Arial" w:cs="Arial"/>
          <w:sz w:val="22"/>
        </w:rPr>
        <w:t>I</w:t>
      </w:r>
      <w:r>
        <w:rPr>
          <w:rFonts w:ascii="Arial" w:hAnsi="Arial" w:cs="Arial"/>
          <w:sz w:val="22"/>
        </w:rPr>
        <w:t xml:space="preserve">t’s worth emphasizing that the percentage of women TV news directors in the RTNDA/Hofstra University Annual Survey is based on a complete station census – not projected from a smaller sample.  So </w:t>
      </w:r>
      <w:r w:rsidR="00E977F0">
        <w:rPr>
          <w:rFonts w:ascii="Arial" w:hAnsi="Arial" w:cs="Arial"/>
          <w:sz w:val="22"/>
        </w:rPr>
        <w:t>29.1</w:t>
      </w:r>
      <w:r>
        <w:rPr>
          <w:rFonts w:ascii="Arial" w:hAnsi="Arial" w:cs="Arial"/>
          <w:sz w:val="22"/>
        </w:rPr>
        <w:t xml:space="preserve"> percent isn’t a rough figure, it’s an exact one.  And women TV news directors are </w:t>
      </w:r>
      <w:r w:rsidR="00E977F0">
        <w:rPr>
          <w:rFonts w:ascii="Arial" w:hAnsi="Arial" w:cs="Arial"/>
          <w:sz w:val="22"/>
        </w:rPr>
        <w:t xml:space="preserve">nearly </w:t>
      </w:r>
      <w:r>
        <w:rPr>
          <w:rFonts w:ascii="Arial" w:hAnsi="Arial" w:cs="Arial"/>
          <w:sz w:val="22"/>
        </w:rPr>
        <w:t xml:space="preserve">as likely to be found in the biggest newsrooms and in the biggest markets.  That wasn’t the case even </w:t>
      </w:r>
      <w:r w:rsidR="00E977F0">
        <w:rPr>
          <w:rFonts w:ascii="Arial" w:hAnsi="Arial" w:cs="Arial"/>
          <w:sz w:val="22"/>
        </w:rPr>
        <w:t>tw</w:t>
      </w:r>
      <w:r w:rsidR="00CE0EFF">
        <w:rPr>
          <w:rFonts w:ascii="Arial" w:hAnsi="Arial" w:cs="Arial"/>
          <w:sz w:val="22"/>
        </w:rPr>
        <w:t>o</w:t>
      </w:r>
      <w:r w:rsidR="00E977F0">
        <w:rPr>
          <w:rFonts w:ascii="Arial" w:hAnsi="Arial" w:cs="Arial"/>
          <w:sz w:val="22"/>
        </w:rPr>
        <w:t xml:space="preserve"> years</w:t>
      </w:r>
      <w:r>
        <w:rPr>
          <w:rFonts w:ascii="Arial" w:hAnsi="Arial" w:cs="Arial"/>
          <w:sz w:val="22"/>
        </w:rPr>
        <w:t xml:space="preserve"> ago.  There</w:t>
      </w:r>
      <w:r w:rsidR="00E977F0">
        <w:rPr>
          <w:rFonts w:ascii="Arial" w:hAnsi="Arial" w:cs="Arial"/>
          <w:sz w:val="22"/>
        </w:rPr>
        <w:t xml:space="preserve"> were </w:t>
      </w:r>
      <w:r>
        <w:rPr>
          <w:rFonts w:ascii="Arial" w:hAnsi="Arial" w:cs="Arial"/>
          <w:sz w:val="22"/>
        </w:rPr>
        <w:t>no meaningful differenc</w:t>
      </w:r>
      <w:r w:rsidR="00E977F0">
        <w:rPr>
          <w:rFonts w:ascii="Arial" w:hAnsi="Arial" w:cs="Arial"/>
          <w:sz w:val="22"/>
        </w:rPr>
        <w:t>es</w:t>
      </w:r>
      <w:r>
        <w:rPr>
          <w:rFonts w:ascii="Arial" w:hAnsi="Arial" w:cs="Arial"/>
          <w:sz w:val="22"/>
        </w:rPr>
        <w:t xml:space="preserve"> </w:t>
      </w:r>
      <w:r w:rsidR="00E977F0">
        <w:rPr>
          <w:rFonts w:ascii="Arial" w:hAnsi="Arial" w:cs="Arial"/>
          <w:sz w:val="22"/>
        </w:rPr>
        <w:t xml:space="preserve">based on </w:t>
      </w:r>
      <w:r>
        <w:rPr>
          <w:rFonts w:ascii="Arial" w:hAnsi="Arial" w:cs="Arial"/>
          <w:sz w:val="22"/>
        </w:rPr>
        <w:t>geograph</w:t>
      </w:r>
      <w:r w:rsidR="00E977F0">
        <w:rPr>
          <w:rFonts w:ascii="Arial" w:hAnsi="Arial" w:cs="Arial"/>
          <w:sz w:val="22"/>
        </w:rPr>
        <w:t xml:space="preserve">y or network affiliation.  </w:t>
      </w:r>
      <w:r>
        <w:rPr>
          <w:rFonts w:ascii="Arial" w:hAnsi="Arial" w:cs="Arial"/>
          <w:sz w:val="22"/>
        </w:rPr>
        <w:t xml:space="preserve"> </w:t>
      </w:r>
    </w:p>
    <w:p w:rsidR="00E977F0" w:rsidRDefault="00E977F0">
      <w:pPr>
        <w:spacing w:line="480" w:lineRule="auto"/>
        <w:rPr>
          <w:rFonts w:ascii="Arial" w:hAnsi="Arial" w:cs="Arial"/>
          <w:sz w:val="22"/>
        </w:rPr>
      </w:pPr>
    </w:p>
    <w:p w:rsidR="00D234EF" w:rsidRDefault="002F6679">
      <w:pPr>
        <w:spacing w:line="480" w:lineRule="auto"/>
        <w:rPr>
          <w:rFonts w:ascii="Arial" w:hAnsi="Arial" w:cs="Arial"/>
          <w:sz w:val="22"/>
        </w:rPr>
      </w:pPr>
      <w:r>
        <w:rPr>
          <w:rFonts w:ascii="Arial" w:hAnsi="Arial" w:cs="Arial"/>
          <w:sz w:val="22"/>
        </w:rPr>
        <w:t xml:space="preserve">Women have been right around the 40 percentage mark of the TV workforce for a decade, but the number edged up to 41.4 percent this year – the highest level ever.  </w:t>
      </w:r>
    </w:p>
    <w:p w:rsidR="002F6679" w:rsidRDefault="002F6679">
      <w:pPr>
        <w:spacing w:line="48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Women in Local Radio News </w:t>
      </w:r>
      <w:r w:rsidR="002C396E">
        <w:rPr>
          <w:rFonts w:ascii="Arial" w:hAnsi="Arial" w:cs="Arial"/>
          <w:sz w:val="22"/>
        </w:rPr>
        <w:t>–</w:t>
      </w:r>
      <w:r>
        <w:rPr>
          <w:rFonts w:ascii="Arial" w:hAnsi="Arial" w:cs="Arial"/>
          <w:sz w:val="22"/>
        </w:rPr>
        <w:t xml:space="preserve"> 200</w:t>
      </w:r>
      <w:r w:rsidR="00800E74">
        <w:rPr>
          <w:rFonts w:ascii="Arial" w:hAnsi="Arial" w:cs="Arial"/>
          <w:sz w:val="22"/>
        </w:rPr>
        <w:t>9</w:t>
      </w:r>
      <w:r w:rsidR="00865522">
        <w:rPr>
          <w:rFonts w:ascii="Arial" w:hAnsi="Arial" w:cs="Arial"/>
          <w:sz w:val="22"/>
        </w:rPr>
        <w:t xml:space="preserve"> </w:t>
      </w:r>
    </w:p>
    <w:p w:rsidR="00D234EF" w:rsidRDefault="00D234E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476"/>
        <w:gridCol w:w="1708"/>
        <w:gridCol w:w="1586"/>
        <w:gridCol w:w="1794"/>
      </w:tblGrid>
      <w:tr w:rsidR="00D234EF">
        <w:tblPrEx>
          <w:tblCellMar>
            <w:top w:w="0" w:type="dxa"/>
            <w:bottom w:w="0" w:type="dxa"/>
          </w:tblCellMar>
        </w:tblPrEx>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Women</w:t>
            </w:r>
          </w:p>
        </w:tc>
        <w:tc>
          <w:tcPr>
            <w:tcW w:w="0" w:type="auto"/>
          </w:tcPr>
          <w:p w:rsidR="00D234EF" w:rsidRDefault="00D234EF">
            <w:pPr>
              <w:jc w:val="center"/>
              <w:rPr>
                <w:rFonts w:ascii="Arial" w:hAnsi="Arial" w:cs="Arial"/>
                <w:sz w:val="22"/>
              </w:rPr>
            </w:pPr>
            <w:r>
              <w:rPr>
                <w:rFonts w:ascii="Arial" w:hAnsi="Arial" w:cs="Arial"/>
                <w:sz w:val="22"/>
              </w:rPr>
              <w:t>Women</w:t>
            </w:r>
          </w:p>
          <w:p w:rsidR="00D234EF" w:rsidRDefault="00D234EF">
            <w:pPr>
              <w:jc w:val="center"/>
              <w:rPr>
                <w:rFonts w:ascii="Arial" w:hAnsi="Arial" w:cs="Arial"/>
                <w:sz w:val="22"/>
              </w:rPr>
            </w:pPr>
            <w:r>
              <w:rPr>
                <w:rFonts w:ascii="Arial" w:hAnsi="Arial" w:cs="Arial"/>
                <w:sz w:val="22"/>
              </w:rPr>
              <w:t>News Directors</w:t>
            </w:r>
          </w:p>
        </w:tc>
        <w:tc>
          <w:tcPr>
            <w:tcW w:w="0" w:type="auto"/>
          </w:tcPr>
          <w:p w:rsidR="00D234EF" w:rsidRDefault="00D234EF">
            <w:pPr>
              <w:jc w:val="center"/>
              <w:rPr>
                <w:rFonts w:ascii="Arial" w:hAnsi="Arial" w:cs="Arial"/>
                <w:sz w:val="22"/>
              </w:rPr>
            </w:pPr>
            <w:r>
              <w:rPr>
                <w:rFonts w:ascii="Arial" w:hAnsi="Arial" w:cs="Arial"/>
                <w:sz w:val="22"/>
              </w:rPr>
              <w:t>Women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Women on Staff</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All Radio</w:t>
            </w:r>
          </w:p>
        </w:tc>
        <w:tc>
          <w:tcPr>
            <w:tcW w:w="0" w:type="auto"/>
          </w:tcPr>
          <w:p w:rsidR="00D234EF" w:rsidRDefault="00947CF3">
            <w:pPr>
              <w:jc w:val="center"/>
              <w:rPr>
                <w:rFonts w:ascii="Arial" w:hAnsi="Arial" w:cs="Arial"/>
                <w:sz w:val="22"/>
              </w:rPr>
            </w:pPr>
            <w:r>
              <w:rPr>
                <w:rFonts w:ascii="Arial" w:hAnsi="Arial" w:cs="Arial"/>
                <w:sz w:val="22"/>
              </w:rPr>
              <w:t xml:space="preserve">30.1% </w:t>
            </w:r>
          </w:p>
        </w:tc>
        <w:tc>
          <w:tcPr>
            <w:tcW w:w="0" w:type="auto"/>
          </w:tcPr>
          <w:p w:rsidR="00D234EF" w:rsidRDefault="00FD70E6">
            <w:pPr>
              <w:jc w:val="center"/>
              <w:rPr>
                <w:rFonts w:ascii="Arial" w:hAnsi="Arial" w:cs="Arial"/>
                <w:sz w:val="22"/>
              </w:rPr>
            </w:pPr>
            <w:r>
              <w:rPr>
                <w:rFonts w:ascii="Arial" w:hAnsi="Arial" w:cs="Arial"/>
                <w:sz w:val="22"/>
              </w:rPr>
              <w:t xml:space="preserve">27.7% </w:t>
            </w:r>
          </w:p>
        </w:tc>
        <w:tc>
          <w:tcPr>
            <w:tcW w:w="0" w:type="auto"/>
          </w:tcPr>
          <w:p w:rsidR="00D234EF" w:rsidRDefault="002C396E">
            <w:pPr>
              <w:jc w:val="center"/>
              <w:rPr>
                <w:rFonts w:ascii="Arial" w:hAnsi="Arial" w:cs="Arial"/>
                <w:sz w:val="22"/>
              </w:rPr>
            </w:pPr>
            <w:r>
              <w:rPr>
                <w:rFonts w:ascii="Arial" w:hAnsi="Arial" w:cs="Arial"/>
                <w:sz w:val="22"/>
              </w:rPr>
              <w:t>28.1</w:t>
            </w:r>
            <w:r w:rsidR="00FE0DBB">
              <w:rPr>
                <w:rFonts w:ascii="Arial" w:hAnsi="Arial" w:cs="Arial"/>
                <w:sz w:val="22"/>
              </w:rPr>
              <w:t xml:space="preserve">% </w:t>
            </w:r>
          </w:p>
        </w:tc>
        <w:tc>
          <w:tcPr>
            <w:tcW w:w="0" w:type="auto"/>
          </w:tcPr>
          <w:p w:rsidR="00D234EF" w:rsidRDefault="00947CF3">
            <w:pPr>
              <w:jc w:val="center"/>
              <w:rPr>
                <w:rFonts w:ascii="Arial" w:hAnsi="Arial" w:cs="Arial"/>
                <w:sz w:val="22"/>
              </w:rPr>
            </w:pPr>
            <w:r>
              <w:rPr>
                <w:rFonts w:ascii="Arial" w:hAnsi="Arial" w:cs="Arial"/>
                <w:sz w:val="22"/>
              </w:rPr>
              <w:t xml:space="preserve">0.5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Major Market</w:t>
            </w:r>
          </w:p>
        </w:tc>
        <w:tc>
          <w:tcPr>
            <w:tcW w:w="0" w:type="auto"/>
          </w:tcPr>
          <w:p w:rsidR="00D234EF" w:rsidRDefault="00947CF3">
            <w:pPr>
              <w:jc w:val="center"/>
              <w:rPr>
                <w:rFonts w:ascii="Arial" w:hAnsi="Arial" w:cs="Arial"/>
                <w:sz w:val="22"/>
              </w:rPr>
            </w:pPr>
            <w:r>
              <w:rPr>
                <w:rFonts w:ascii="Arial" w:hAnsi="Arial" w:cs="Arial"/>
                <w:sz w:val="22"/>
              </w:rPr>
              <w:t xml:space="preserve">25.0 </w:t>
            </w:r>
          </w:p>
        </w:tc>
        <w:tc>
          <w:tcPr>
            <w:tcW w:w="0" w:type="auto"/>
          </w:tcPr>
          <w:p w:rsidR="00D234EF" w:rsidRDefault="00FD70E6">
            <w:pPr>
              <w:jc w:val="center"/>
              <w:rPr>
                <w:rFonts w:ascii="Arial" w:hAnsi="Arial" w:cs="Arial"/>
                <w:sz w:val="22"/>
              </w:rPr>
            </w:pPr>
            <w:r>
              <w:rPr>
                <w:rFonts w:ascii="Arial" w:hAnsi="Arial" w:cs="Arial"/>
                <w:sz w:val="22"/>
              </w:rPr>
              <w:t xml:space="preserve">0 </w:t>
            </w:r>
          </w:p>
        </w:tc>
        <w:tc>
          <w:tcPr>
            <w:tcW w:w="0" w:type="auto"/>
          </w:tcPr>
          <w:p w:rsidR="00D234EF" w:rsidRDefault="002C396E">
            <w:pPr>
              <w:jc w:val="center"/>
              <w:rPr>
                <w:rFonts w:ascii="Arial" w:hAnsi="Arial" w:cs="Arial"/>
                <w:sz w:val="22"/>
              </w:rPr>
            </w:pPr>
            <w:r>
              <w:rPr>
                <w:rFonts w:ascii="Arial" w:hAnsi="Arial" w:cs="Arial"/>
                <w:sz w:val="22"/>
              </w:rPr>
              <w:t>30</w:t>
            </w:r>
            <w:r w:rsidR="00D234EF">
              <w:rPr>
                <w:rFonts w:ascii="Arial" w:hAnsi="Arial" w:cs="Arial"/>
                <w:sz w:val="22"/>
              </w:rPr>
              <w:t xml:space="preserve">.0 </w:t>
            </w:r>
          </w:p>
        </w:tc>
        <w:tc>
          <w:tcPr>
            <w:tcW w:w="0" w:type="auto"/>
          </w:tcPr>
          <w:p w:rsidR="00D234EF" w:rsidRDefault="00D234EF">
            <w:pPr>
              <w:jc w:val="center"/>
              <w:rPr>
                <w:rFonts w:ascii="Arial" w:hAnsi="Arial" w:cs="Arial"/>
                <w:sz w:val="22"/>
              </w:rPr>
            </w:pPr>
            <w:r>
              <w:rPr>
                <w:rFonts w:ascii="Arial" w:hAnsi="Arial" w:cs="Arial"/>
                <w:sz w:val="22"/>
              </w:rPr>
              <w:t xml:space="preserve">0.8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Large Market</w:t>
            </w:r>
          </w:p>
        </w:tc>
        <w:tc>
          <w:tcPr>
            <w:tcW w:w="0" w:type="auto"/>
          </w:tcPr>
          <w:p w:rsidR="00D234EF" w:rsidRDefault="00947CF3">
            <w:pPr>
              <w:jc w:val="center"/>
              <w:rPr>
                <w:rFonts w:ascii="Arial" w:hAnsi="Arial" w:cs="Arial"/>
                <w:sz w:val="22"/>
              </w:rPr>
            </w:pPr>
            <w:r>
              <w:rPr>
                <w:rFonts w:ascii="Arial" w:hAnsi="Arial" w:cs="Arial"/>
                <w:sz w:val="22"/>
              </w:rPr>
              <w:t xml:space="preserve">35.3 </w:t>
            </w:r>
          </w:p>
        </w:tc>
        <w:tc>
          <w:tcPr>
            <w:tcW w:w="0" w:type="auto"/>
          </w:tcPr>
          <w:p w:rsidR="00D234EF" w:rsidRDefault="00FD70E6">
            <w:pPr>
              <w:jc w:val="center"/>
              <w:rPr>
                <w:rFonts w:ascii="Arial" w:hAnsi="Arial" w:cs="Arial"/>
                <w:sz w:val="22"/>
              </w:rPr>
            </w:pPr>
            <w:r>
              <w:rPr>
                <w:rFonts w:ascii="Arial" w:hAnsi="Arial" w:cs="Arial"/>
                <w:sz w:val="22"/>
              </w:rPr>
              <w:t xml:space="preserve">37.5 </w:t>
            </w:r>
          </w:p>
        </w:tc>
        <w:tc>
          <w:tcPr>
            <w:tcW w:w="0" w:type="auto"/>
          </w:tcPr>
          <w:p w:rsidR="00D234EF" w:rsidRDefault="002C396E">
            <w:pPr>
              <w:jc w:val="center"/>
              <w:rPr>
                <w:rFonts w:ascii="Arial" w:hAnsi="Arial" w:cs="Arial"/>
                <w:sz w:val="22"/>
              </w:rPr>
            </w:pPr>
            <w:r>
              <w:rPr>
                <w:rFonts w:ascii="Arial" w:hAnsi="Arial" w:cs="Arial"/>
                <w:sz w:val="22"/>
              </w:rPr>
              <w:t>31.6</w:t>
            </w:r>
            <w:r w:rsidR="00D234EF">
              <w:rPr>
                <w:rFonts w:ascii="Arial" w:hAnsi="Arial" w:cs="Arial"/>
                <w:sz w:val="22"/>
              </w:rPr>
              <w:t xml:space="preserve"> </w:t>
            </w:r>
          </w:p>
        </w:tc>
        <w:tc>
          <w:tcPr>
            <w:tcW w:w="0" w:type="auto"/>
          </w:tcPr>
          <w:p w:rsidR="00D234EF" w:rsidRDefault="002C396E">
            <w:pPr>
              <w:jc w:val="center"/>
              <w:rPr>
                <w:rFonts w:ascii="Arial" w:hAnsi="Arial" w:cs="Arial"/>
                <w:sz w:val="22"/>
              </w:rPr>
            </w:pPr>
            <w:r>
              <w:rPr>
                <w:rFonts w:ascii="Arial" w:hAnsi="Arial" w:cs="Arial"/>
                <w:sz w:val="22"/>
              </w:rPr>
              <w:t>0.7</w:t>
            </w:r>
            <w:r w:rsidR="00D234EF">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Medium Market</w:t>
            </w:r>
          </w:p>
        </w:tc>
        <w:tc>
          <w:tcPr>
            <w:tcW w:w="0" w:type="auto"/>
          </w:tcPr>
          <w:p w:rsidR="00D234EF" w:rsidRDefault="00947CF3">
            <w:pPr>
              <w:jc w:val="center"/>
              <w:rPr>
                <w:rFonts w:ascii="Arial" w:hAnsi="Arial" w:cs="Arial"/>
                <w:sz w:val="22"/>
              </w:rPr>
            </w:pPr>
            <w:r>
              <w:rPr>
                <w:rFonts w:ascii="Arial" w:hAnsi="Arial" w:cs="Arial"/>
                <w:sz w:val="22"/>
              </w:rPr>
              <w:t xml:space="preserve">35.9 </w:t>
            </w:r>
          </w:p>
        </w:tc>
        <w:tc>
          <w:tcPr>
            <w:tcW w:w="0" w:type="auto"/>
          </w:tcPr>
          <w:p w:rsidR="00D234EF" w:rsidRDefault="00FD70E6">
            <w:pPr>
              <w:jc w:val="center"/>
              <w:rPr>
                <w:rFonts w:ascii="Arial" w:hAnsi="Arial" w:cs="Arial"/>
                <w:sz w:val="22"/>
              </w:rPr>
            </w:pPr>
            <w:r>
              <w:rPr>
                <w:rFonts w:ascii="Arial" w:hAnsi="Arial" w:cs="Arial"/>
                <w:sz w:val="22"/>
              </w:rPr>
              <w:t xml:space="preserve">29.4 </w:t>
            </w:r>
          </w:p>
        </w:tc>
        <w:tc>
          <w:tcPr>
            <w:tcW w:w="0" w:type="auto"/>
          </w:tcPr>
          <w:p w:rsidR="00D234EF" w:rsidRDefault="002C396E">
            <w:pPr>
              <w:jc w:val="center"/>
              <w:rPr>
                <w:rFonts w:ascii="Arial" w:hAnsi="Arial" w:cs="Arial"/>
                <w:sz w:val="22"/>
              </w:rPr>
            </w:pPr>
            <w:r>
              <w:rPr>
                <w:rFonts w:ascii="Arial" w:hAnsi="Arial" w:cs="Arial"/>
                <w:sz w:val="22"/>
              </w:rPr>
              <w:t>28.0</w:t>
            </w:r>
            <w:r w:rsidR="00D234EF">
              <w:rPr>
                <w:rFonts w:ascii="Arial" w:hAnsi="Arial" w:cs="Arial"/>
                <w:sz w:val="22"/>
              </w:rPr>
              <w:t xml:space="preserve"> </w:t>
            </w:r>
          </w:p>
        </w:tc>
        <w:tc>
          <w:tcPr>
            <w:tcW w:w="0" w:type="auto"/>
          </w:tcPr>
          <w:p w:rsidR="00D234EF" w:rsidRDefault="002C396E">
            <w:pPr>
              <w:jc w:val="center"/>
              <w:rPr>
                <w:rFonts w:ascii="Arial" w:hAnsi="Arial" w:cs="Arial"/>
                <w:sz w:val="22"/>
              </w:rPr>
            </w:pPr>
            <w:r>
              <w:rPr>
                <w:rFonts w:ascii="Arial" w:hAnsi="Arial" w:cs="Arial"/>
                <w:sz w:val="22"/>
              </w:rPr>
              <w:t>0.5</w:t>
            </w:r>
            <w:r w:rsidR="00D234EF">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Small Market</w:t>
            </w:r>
          </w:p>
        </w:tc>
        <w:tc>
          <w:tcPr>
            <w:tcW w:w="0" w:type="auto"/>
          </w:tcPr>
          <w:p w:rsidR="00D234EF" w:rsidRDefault="00947CF3">
            <w:pPr>
              <w:jc w:val="center"/>
              <w:rPr>
                <w:rFonts w:ascii="Arial" w:hAnsi="Arial" w:cs="Arial"/>
                <w:sz w:val="22"/>
              </w:rPr>
            </w:pPr>
            <w:r>
              <w:rPr>
                <w:rFonts w:ascii="Arial" w:hAnsi="Arial" w:cs="Arial"/>
                <w:sz w:val="22"/>
              </w:rPr>
              <w:t xml:space="preserve">22.7 </w:t>
            </w:r>
          </w:p>
        </w:tc>
        <w:tc>
          <w:tcPr>
            <w:tcW w:w="0" w:type="auto"/>
          </w:tcPr>
          <w:p w:rsidR="00D234EF" w:rsidRDefault="00FD70E6">
            <w:pPr>
              <w:jc w:val="center"/>
              <w:rPr>
                <w:rFonts w:ascii="Arial" w:hAnsi="Arial" w:cs="Arial"/>
                <w:sz w:val="22"/>
              </w:rPr>
            </w:pPr>
            <w:r>
              <w:rPr>
                <w:rFonts w:ascii="Arial" w:hAnsi="Arial" w:cs="Arial"/>
                <w:sz w:val="22"/>
              </w:rPr>
              <w:t xml:space="preserve">23.8 </w:t>
            </w:r>
          </w:p>
        </w:tc>
        <w:tc>
          <w:tcPr>
            <w:tcW w:w="0" w:type="auto"/>
          </w:tcPr>
          <w:p w:rsidR="00D234EF" w:rsidRDefault="002C396E">
            <w:pPr>
              <w:jc w:val="center"/>
              <w:rPr>
                <w:rFonts w:ascii="Arial" w:hAnsi="Arial" w:cs="Arial"/>
                <w:sz w:val="22"/>
              </w:rPr>
            </w:pPr>
            <w:r>
              <w:rPr>
                <w:rFonts w:ascii="Arial" w:hAnsi="Arial" w:cs="Arial"/>
                <w:sz w:val="22"/>
              </w:rPr>
              <w:t>25.0</w:t>
            </w:r>
            <w:r w:rsidR="00D234EF">
              <w:rPr>
                <w:rFonts w:ascii="Arial" w:hAnsi="Arial" w:cs="Arial"/>
                <w:sz w:val="22"/>
              </w:rPr>
              <w:t xml:space="preserve"> </w:t>
            </w:r>
          </w:p>
        </w:tc>
        <w:tc>
          <w:tcPr>
            <w:tcW w:w="0" w:type="auto"/>
          </w:tcPr>
          <w:p w:rsidR="00D234EF" w:rsidRDefault="00D234EF">
            <w:pPr>
              <w:jc w:val="center"/>
              <w:rPr>
                <w:rFonts w:ascii="Arial" w:hAnsi="Arial" w:cs="Arial"/>
                <w:sz w:val="22"/>
              </w:rPr>
            </w:pPr>
            <w:r>
              <w:rPr>
                <w:rFonts w:ascii="Arial" w:hAnsi="Arial" w:cs="Arial"/>
                <w:sz w:val="22"/>
              </w:rPr>
              <w:t>0.</w:t>
            </w:r>
            <w:r w:rsidR="002C396E">
              <w:rPr>
                <w:rFonts w:ascii="Arial" w:hAnsi="Arial" w:cs="Arial"/>
                <w:sz w:val="22"/>
              </w:rPr>
              <w:t>3</w:t>
            </w:r>
          </w:p>
        </w:tc>
      </w:tr>
    </w:tbl>
    <w:p w:rsidR="00D234EF" w:rsidRDefault="00D234EF">
      <w:pPr>
        <w:rPr>
          <w:rFonts w:ascii="Arial" w:hAnsi="Arial" w:cs="Arial"/>
          <w:sz w:val="22"/>
        </w:rPr>
      </w:pPr>
    </w:p>
    <w:p w:rsidR="00D234EF" w:rsidRDefault="00D234EF">
      <w:pPr>
        <w:spacing w:line="480" w:lineRule="auto"/>
        <w:rPr>
          <w:rFonts w:ascii="Arial" w:hAnsi="Arial" w:cs="Arial"/>
          <w:sz w:val="22"/>
        </w:rPr>
      </w:pPr>
    </w:p>
    <w:p w:rsidR="00D234EF" w:rsidRDefault="00D234EF">
      <w:pPr>
        <w:spacing w:line="480" w:lineRule="auto"/>
        <w:rPr>
          <w:rFonts w:ascii="Arial" w:hAnsi="Arial" w:cs="Arial"/>
          <w:sz w:val="22"/>
        </w:rPr>
      </w:pPr>
      <w:r>
        <w:rPr>
          <w:rFonts w:ascii="Arial" w:hAnsi="Arial" w:cs="Arial"/>
          <w:sz w:val="22"/>
        </w:rPr>
        <w:t xml:space="preserve">The percentages for women in the radio news work force are </w:t>
      </w:r>
      <w:r w:rsidR="00DA51D8">
        <w:rPr>
          <w:rFonts w:ascii="Arial" w:hAnsi="Arial" w:cs="Arial"/>
          <w:sz w:val="22"/>
        </w:rPr>
        <w:t>up this year</w:t>
      </w:r>
      <w:r w:rsidR="007F2E1B">
        <w:rPr>
          <w:rFonts w:ascii="Arial" w:hAnsi="Arial" w:cs="Arial"/>
          <w:sz w:val="22"/>
        </w:rPr>
        <w:t xml:space="preserve"> as well</w:t>
      </w:r>
      <w:r>
        <w:rPr>
          <w:rFonts w:ascii="Arial" w:hAnsi="Arial" w:cs="Arial"/>
          <w:sz w:val="22"/>
        </w:rPr>
        <w:t xml:space="preserve">.  The percentage of women radio news directors </w:t>
      </w:r>
      <w:r w:rsidR="00DA51D8">
        <w:rPr>
          <w:rFonts w:ascii="Arial" w:hAnsi="Arial" w:cs="Arial"/>
          <w:sz w:val="22"/>
        </w:rPr>
        <w:t xml:space="preserve">rose </w:t>
      </w:r>
      <w:r>
        <w:rPr>
          <w:rFonts w:ascii="Arial" w:hAnsi="Arial" w:cs="Arial"/>
          <w:sz w:val="22"/>
        </w:rPr>
        <w:t>from last year’s 2</w:t>
      </w:r>
      <w:r w:rsidR="00DA51D8">
        <w:rPr>
          <w:rFonts w:ascii="Arial" w:hAnsi="Arial" w:cs="Arial"/>
          <w:sz w:val="22"/>
        </w:rPr>
        <w:t>0.0</w:t>
      </w:r>
      <w:r>
        <w:rPr>
          <w:rFonts w:ascii="Arial" w:hAnsi="Arial" w:cs="Arial"/>
          <w:sz w:val="22"/>
        </w:rPr>
        <w:t xml:space="preserve"> percent to this year’s 2</w:t>
      </w:r>
      <w:r w:rsidR="00DA51D8">
        <w:rPr>
          <w:rFonts w:ascii="Arial" w:hAnsi="Arial" w:cs="Arial"/>
          <w:sz w:val="22"/>
        </w:rPr>
        <w:t>7.7</w:t>
      </w:r>
      <w:r>
        <w:rPr>
          <w:rFonts w:ascii="Arial" w:hAnsi="Arial" w:cs="Arial"/>
          <w:sz w:val="22"/>
        </w:rPr>
        <w:t xml:space="preserve"> percent – </w:t>
      </w:r>
      <w:r w:rsidR="00DA51D8">
        <w:rPr>
          <w:rFonts w:ascii="Arial" w:hAnsi="Arial" w:cs="Arial"/>
          <w:sz w:val="22"/>
        </w:rPr>
        <w:t>higher than the last few years</w:t>
      </w:r>
      <w:r>
        <w:rPr>
          <w:rFonts w:ascii="Arial" w:hAnsi="Arial" w:cs="Arial"/>
          <w:sz w:val="22"/>
        </w:rPr>
        <w:t xml:space="preserve">.  </w:t>
      </w:r>
      <w:r w:rsidR="00DA51D8">
        <w:rPr>
          <w:rFonts w:ascii="Arial" w:hAnsi="Arial" w:cs="Arial"/>
          <w:sz w:val="22"/>
        </w:rPr>
        <w:t xml:space="preserve">The percentage of women in the radio news workforce also grew – up to 28.1 percent from last year’s 22.7 percent.  Generally, women news directors were less common in stations with the largest staffs.  </w:t>
      </w:r>
    </w:p>
    <w:p w:rsidR="00D234EF" w:rsidRDefault="00D234EF">
      <w:pPr>
        <w:spacing w:line="480" w:lineRule="auto"/>
        <w:rPr>
          <w:rFonts w:ascii="Arial" w:hAnsi="Arial" w:cs="Arial"/>
          <w:sz w:val="22"/>
        </w:rPr>
      </w:pPr>
      <w:r>
        <w:rPr>
          <w:rFonts w:ascii="Arial" w:hAnsi="Arial" w:cs="Arial"/>
          <w:sz w:val="22"/>
        </w:rPr>
        <w:t>Major markets are those with 1 million or more listeners.  Large markets are from 250,000 to 1 million.  Medium markets are 50,000 to 250,000.  Small markets are fewer than 50,000.</w:t>
      </w:r>
    </w:p>
    <w:p w:rsidR="00D234EF" w:rsidRDefault="00D234EF">
      <w:pPr>
        <w:spacing w:line="48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Minorities in Local TV News </w:t>
      </w:r>
      <w:r w:rsidR="00F62A97">
        <w:rPr>
          <w:rFonts w:ascii="Arial" w:hAnsi="Arial" w:cs="Arial"/>
          <w:sz w:val="22"/>
        </w:rPr>
        <w:t>–</w:t>
      </w:r>
      <w:r>
        <w:rPr>
          <w:rFonts w:ascii="Arial" w:hAnsi="Arial" w:cs="Arial"/>
          <w:sz w:val="22"/>
        </w:rPr>
        <w:t xml:space="preserve"> 200</w:t>
      </w:r>
      <w:r w:rsidR="00CD67C5">
        <w:rPr>
          <w:rFonts w:ascii="Arial" w:hAnsi="Arial" w:cs="Arial"/>
          <w:sz w:val="22"/>
        </w:rPr>
        <w:t>9</w:t>
      </w:r>
      <w:r w:rsidR="00F62A97">
        <w:rPr>
          <w:rFonts w:ascii="Arial" w:hAnsi="Arial" w:cs="Arial"/>
          <w:sz w:val="22"/>
        </w:rPr>
        <w:t xml:space="preserve"> </w:t>
      </w:r>
    </w:p>
    <w:p w:rsidR="00D234EF" w:rsidRDefault="00D234EF">
      <w:pPr>
        <w:rPr>
          <w:rFonts w:ascii="Arial" w:hAnsi="Arial" w:cs="Arial"/>
          <w:sz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1677"/>
        <w:gridCol w:w="1616"/>
        <w:gridCol w:w="1604"/>
        <w:gridCol w:w="1914"/>
      </w:tblGrid>
      <w:tr w:rsidR="00D234EF">
        <w:tblPrEx>
          <w:tblCellMar>
            <w:top w:w="0" w:type="dxa"/>
            <w:bottom w:w="0" w:type="dxa"/>
          </w:tblCellMar>
        </w:tblPrEx>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Minorities</w:t>
            </w:r>
          </w:p>
        </w:tc>
        <w:tc>
          <w:tcPr>
            <w:tcW w:w="0" w:type="auto"/>
          </w:tcPr>
          <w:p w:rsidR="00D234EF" w:rsidRDefault="00D234EF">
            <w:pPr>
              <w:jc w:val="center"/>
              <w:rPr>
                <w:rFonts w:ascii="Arial" w:hAnsi="Arial" w:cs="Arial"/>
                <w:sz w:val="22"/>
              </w:rPr>
            </w:pPr>
            <w:r>
              <w:rPr>
                <w:rFonts w:ascii="Arial" w:hAnsi="Arial" w:cs="Arial"/>
                <w:sz w:val="22"/>
              </w:rPr>
              <w:t>Minority News</w:t>
            </w:r>
          </w:p>
          <w:p w:rsidR="00D234EF" w:rsidRDefault="00D234EF">
            <w:pPr>
              <w:jc w:val="center"/>
              <w:rPr>
                <w:rFonts w:ascii="Arial" w:hAnsi="Arial" w:cs="Arial"/>
                <w:sz w:val="22"/>
              </w:rPr>
            </w:pPr>
            <w:r>
              <w:rPr>
                <w:rFonts w:ascii="Arial" w:hAnsi="Arial" w:cs="Arial"/>
                <w:sz w:val="22"/>
              </w:rPr>
              <w:t>Directors</w:t>
            </w:r>
          </w:p>
        </w:tc>
        <w:tc>
          <w:tcPr>
            <w:tcW w:w="0" w:type="auto"/>
          </w:tcPr>
          <w:p w:rsidR="00D234EF" w:rsidRDefault="00D234EF">
            <w:pPr>
              <w:jc w:val="center"/>
              <w:rPr>
                <w:rFonts w:ascii="Arial" w:hAnsi="Arial" w:cs="Arial"/>
                <w:sz w:val="22"/>
              </w:rPr>
            </w:pPr>
            <w:r>
              <w:rPr>
                <w:rFonts w:ascii="Arial" w:hAnsi="Arial" w:cs="Arial"/>
                <w:sz w:val="22"/>
              </w:rPr>
              <w:t>Minorities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1914" w:type="dxa"/>
          </w:tcPr>
          <w:p w:rsidR="00D234EF" w:rsidRDefault="00D234EF">
            <w:pPr>
              <w:jc w:val="center"/>
              <w:rPr>
                <w:rFonts w:ascii="Arial" w:hAnsi="Arial" w:cs="Arial"/>
                <w:sz w:val="22"/>
              </w:rPr>
            </w:pPr>
            <w:r>
              <w:rPr>
                <w:rFonts w:ascii="Arial" w:hAnsi="Arial" w:cs="Arial"/>
                <w:sz w:val="22"/>
              </w:rPr>
              <w:t>Average Number of Minorities on Staff</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F6033B">
            <w:pPr>
              <w:jc w:val="center"/>
              <w:rPr>
                <w:rFonts w:ascii="Arial" w:hAnsi="Arial" w:cs="Arial"/>
                <w:sz w:val="22"/>
              </w:rPr>
            </w:pPr>
            <w:r>
              <w:rPr>
                <w:rFonts w:ascii="Arial" w:hAnsi="Arial" w:cs="Arial"/>
                <w:sz w:val="22"/>
              </w:rPr>
              <w:t>97.2</w:t>
            </w:r>
            <w:r w:rsidR="00192491">
              <w:rPr>
                <w:rFonts w:ascii="Arial" w:hAnsi="Arial" w:cs="Arial"/>
                <w:sz w:val="22"/>
              </w:rPr>
              <w:t xml:space="preserve">% </w:t>
            </w:r>
          </w:p>
        </w:tc>
        <w:tc>
          <w:tcPr>
            <w:tcW w:w="0" w:type="auto"/>
          </w:tcPr>
          <w:p w:rsidR="00D234EF" w:rsidRDefault="00192491">
            <w:pPr>
              <w:jc w:val="center"/>
              <w:rPr>
                <w:rFonts w:ascii="Arial" w:hAnsi="Arial" w:cs="Arial"/>
                <w:sz w:val="22"/>
              </w:rPr>
            </w:pPr>
            <w:r>
              <w:rPr>
                <w:rFonts w:ascii="Arial" w:hAnsi="Arial" w:cs="Arial"/>
                <w:sz w:val="22"/>
              </w:rPr>
              <w:t xml:space="preserve">11.2% </w:t>
            </w:r>
          </w:p>
        </w:tc>
        <w:tc>
          <w:tcPr>
            <w:tcW w:w="0" w:type="auto"/>
          </w:tcPr>
          <w:p w:rsidR="00D234EF" w:rsidRDefault="00CD67C5">
            <w:pPr>
              <w:jc w:val="center"/>
              <w:rPr>
                <w:rFonts w:ascii="Arial" w:hAnsi="Arial" w:cs="Arial"/>
                <w:sz w:val="22"/>
              </w:rPr>
            </w:pPr>
            <w:r>
              <w:rPr>
                <w:rFonts w:ascii="Arial" w:hAnsi="Arial" w:cs="Arial"/>
                <w:sz w:val="22"/>
              </w:rPr>
              <w:t xml:space="preserve">21.8% </w:t>
            </w:r>
          </w:p>
        </w:tc>
        <w:tc>
          <w:tcPr>
            <w:tcW w:w="1914" w:type="dxa"/>
          </w:tcPr>
          <w:p w:rsidR="00D234EF" w:rsidRDefault="00192491">
            <w:pPr>
              <w:jc w:val="center"/>
              <w:rPr>
                <w:rFonts w:ascii="Arial" w:hAnsi="Arial" w:cs="Arial"/>
                <w:sz w:val="22"/>
              </w:rPr>
            </w:pPr>
            <w:r>
              <w:rPr>
                <w:rFonts w:ascii="Arial" w:hAnsi="Arial" w:cs="Arial"/>
                <w:sz w:val="22"/>
              </w:rPr>
              <w:t xml:space="preserve">8.3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Network Affiliates</w:t>
            </w:r>
          </w:p>
        </w:tc>
        <w:tc>
          <w:tcPr>
            <w:tcW w:w="0" w:type="auto"/>
          </w:tcPr>
          <w:p w:rsidR="00D234EF" w:rsidRDefault="001536C5">
            <w:pPr>
              <w:jc w:val="center"/>
              <w:rPr>
                <w:rFonts w:ascii="Arial" w:hAnsi="Arial" w:cs="Arial"/>
                <w:sz w:val="22"/>
              </w:rPr>
            </w:pPr>
            <w:r w:rsidRPr="001536C5">
              <w:rPr>
                <w:rFonts w:ascii="Arial" w:hAnsi="Arial" w:cs="Arial"/>
                <w:sz w:val="22"/>
              </w:rPr>
              <w:t>97.7</w:t>
            </w:r>
            <w:r w:rsidR="00D234EF">
              <w:rPr>
                <w:rFonts w:ascii="Arial" w:hAnsi="Arial" w:cs="Arial"/>
                <w:sz w:val="22"/>
              </w:rPr>
              <w:t xml:space="preserve"> </w:t>
            </w:r>
          </w:p>
        </w:tc>
        <w:tc>
          <w:tcPr>
            <w:tcW w:w="0" w:type="auto"/>
          </w:tcPr>
          <w:p w:rsidR="00D234EF" w:rsidRDefault="00986F70">
            <w:pPr>
              <w:jc w:val="center"/>
              <w:rPr>
                <w:rFonts w:ascii="Arial" w:hAnsi="Arial" w:cs="Arial"/>
                <w:sz w:val="22"/>
              </w:rPr>
            </w:pPr>
            <w:r>
              <w:rPr>
                <w:rFonts w:ascii="Arial" w:hAnsi="Arial" w:cs="Arial"/>
                <w:sz w:val="22"/>
              </w:rPr>
              <w:t xml:space="preserve">6.9 </w:t>
            </w:r>
          </w:p>
        </w:tc>
        <w:tc>
          <w:tcPr>
            <w:tcW w:w="0" w:type="auto"/>
          </w:tcPr>
          <w:p w:rsidR="00D234EF" w:rsidRPr="00154198" w:rsidRDefault="001536C5">
            <w:pPr>
              <w:jc w:val="center"/>
              <w:rPr>
                <w:rFonts w:ascii="Arial" w:hAnsi="Arial" w:cs="Arial"/>
                <w:sz w:val="22"/>
                <w:highlight w:val="red"/>
              </w:rPr>
            </w:pPr>
            <w:r w:rsidRPr="001536C5">
              <w:rPr>
                <w:rFonts w:ascii="Arial" w:hAnsi="Arial" w:cs="Arial"/>
                <w:sz w:val="22"/>
              </w:rPr>
              <w:t>19.8</w:t>
            </w:r>
            <w:r w:rsidR="00CD67C5" w:rsidRPr="001536C5">
              <w:rPr>
                <w:rFonts w:ascii="Arial" w:hAnsi="Arial" w:cs="Arial"/>
                <w:sz w:val="22"/>
              </w:rPr>
              <w:t xml:space="preserve"> </w:t>
            </w:r>
          </w:p>
        </w:tc>
        <w:tc>
          <w:tcPr>
            <w:tcW w:w="1914" w:type="dxa"/>
          </w:tcPr>
          <w:p w:rsidR="00D234EF" w:rsidRDefault="00986F70">
            <w:pPr>
              <w:jc w:val="center"/>
              <w:rPr>
                <w:rFonts w:ascii="Arial" w:hAnsi="Arial" w:cs="Arial"/>
                <w:sz w:val="22"/>
              </w:rPr>
            </w:pPr>
            <w:r>
              <w:rPr>
                <w:rFonts w:ascii="Arial" w:hAnsi="Arial" w:cs="Arial"/>
                <w:sz w:val="22"/>
              </w:rPr>
              <w:t xml:space="preserve">8.2 </w:t>
            </w:r>
          </w:p>
        </w:tc>
      </w:tr>
      <w:tr w:rsidR="00F01D17">
        <w:tblPrEx>
          <w:tblCellMar>
            <w:top w:w="0" w:type="dxa"/>
            <w:bottom w:w="0" w:type="dxa"/>
          </w:tblCellMar>
        </w:tblPrEx>
        <w:tc>
          <w:tcPr>
            <w:tcW w:w="0" w:type="auto"/>
          </w:tcPr>
          <w:p w:rsidR="00F01D17" w:rsidRDefault="00F01D17">
            <w:pPr>
              <w:rPr>
                <w:rFonts w:ascii="Arial" w:hAnsi="Arial" w:cs="Arial"/>
                <w:sz w:val="22"/>
              </w:rPr>
            </w:pPr>
            <w:r>
              <w:rPr>
                <w:rFonts w:ascii="Arial" w:hAnsi="Arial" w:cs="Arial"/>
                <w:sz w:val="22"/>
              </w:rPr>
              <w:t>Independents</w:t>
            </w:r>
          </w:p>
        </w:tc>
        <w:tc>
          <w:tcPr>
            <w:tcW w:w="0" w:type="auto"/>
          </w:tcPr>
          <w:p w:rsidR="00F01D17" w:rsidRDefault="00F6033B">
            <w:pPr>
              <w:jc w:val="center"/>
              <w:rPr>
                <w:rFonts w:ascii="Arial" w:hAnsi="Arial" w:cs="Arial"/>
                <w:sz w:val="22"/>
              </w:rPr>
            </w:pPr>
            <w:r>
              <w:rPr>
                <w:rFonts w:ascii="Arial" w:hAnsi="Arial" w:cs="Arial"/>
                <w:sz w:val="22"/>
              </w:rPr>
              <w:t>66.7</w:t>
            </w:r>
            <w:r w:rsidR="00F01D17">
              <w:rPr>
                <w:rFonts w:ascii="Arial" w:hAnsi="Arial" w:cs="Arial"/>
                <w:sz w:val="22"/>
              </w:rPr>
              <w:t xml:space="preserve"> </w:t>
            </w:r>
          </w:p>
        </w:tc>
        <w:tc>
          <w:tcPr>
            <w:tcW w:w="0" w:type="auto"/>
          </w:tcPr>
          <w:p w:rsidR="00F01D17" w:rsidRDefault="00F01D17">
            <w:pPr>
              <w:jc w:val="center"/>
              <w:rPr>
                <w:rFonts w:ascii="Arial" w:hAnsi="Arial" w:cs="Arial"/>
                <w:sz w:val="22"/>
              </w:rPr>
            </w:pPr>
            <w:r>
              <w:rPr>
                <w:rFonts w:ascii="Arial" w:hAnsi="Arial" w:cs="Arial"/>
                <w:sz w:val="22"/>
              </w:rPr>
              <w:t xml:space="preserve">56.3 </w:t>
            </w:r>
          </w:p>
        </w:tc>
        <w:tc>
          <w:tcPr>
            <w:tcW w:w="0" w:type="auto"/>
          </w:tcPr>
          <w:p w:rsidR="00F01D17" w:rsidRPr="00154198" w:rsidRDefault="001536C5">
            <w:pPr>
              <w:jc w:val="center"/>
              <w:rPr>
                <w:rFonts w:ascii="Arial" w:hAnsi="Arial" w:cs="Arial"/>
                <w:sz w:val="22"/>
                <w:highlight w:val="red"/>
              </w:rPr>
            </w:pPr>
            <w:r w:rsidRPr="001536C5">
              <w:rPr>
                <w:rFonts w:ascii="Arial" w:hAnsi="Arial" w:cs="Arial"/>
                <w:sz w:val="22"/>
              </w:rPr>
              <w:t>22.7</w:t>
            </w:r>
            <w:r w:rsidR="00F01D17" w:rsidRPr="001536C5">
              <w:rPr>
                <w:rFonts w:ascii="Arial" w:hAnsi="Arial" w:cs="Arial"/>
                <w:sz w:val="22"/>
              </w:rPr>
              <w:t xml:space="preserve"> </w:t>
            </w:r>
          </w:p>
        </w:tc>
        <w:tc>
          <w:tcPr>
            <w:tcW w:w="1914" w:type="dxa"/>
          </w:tcPr>
          <w:p w:rsidR="00F01D17" w:rsidRDefault="00F01D17">
            <w:pPr>
              <w:jc w:val="center"/>
              <w:rPr>
                <w:rFonts w:ascii="Arial" w:hAnsi="Arial" w:cs="Arial"/>
                <w:sz w:val="22"/>
              </w:rPr>
            </w:pPr>
            <w:r>
              <w:rPr>
                <w:rFonts w:ascii="Arial" w:hAnsi="Arial" w:cs="Arial"/>
                <w:sz w:val="22"/>
              </w:rPr>
              <w:t xml:space="preserve">12.0 </w:t>
            </w:r>
          </w:p>
        </w:tc>
      </w:tr>
      <w:tr w:rsidR="00D234EF">
        <w:tblPrEx>
          <w:tblCellMar>
            <w:top w:w="0" w:type="dxa"/>
            <w:bottom w:w="0" w:type="dxa"/>
          </w:tblCellMar>
        </w:tblPrEx>
        <w:tc>
          <w:tcPr>
            <w:tcW w:w="0" w:type="auto"/>
          </w:tcPr>
          <w:p w:rsidR="00D234EF" w:rsidRDefault="00F01D17">
            <w:pPr>
              <w:rPr>
                <w:rFonts w:ascii="Arial" w:hAnsi="Arial" w:cs="Arial"/>
                <w:sz w:val="22"/>
              </w:rPr>
            </w:pPr>
            <w:r>
              <w:rPr>
                <w:rFonts w:ascii="Arial" w:hAnsi="Arial" w:cs="Arial"/>
                <w:sz w:val="22"/>
              </w:rPr>
              <w:t>Market size:</w:t>
            </w: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1914" w:type="dxa"/>
          </w:tcPr>
          <w:p w:rsidR="00D234EF" w:rsidRDefault="00D234EF">
            <w:pPr>
              <w:jc w:val="center"/>
              <w:rPr>
                <w:rFonts w:ascii="Arial" w:hAnsi="Arial" w:cs="Arial"/>
                <w:sz w:val="22"/>
              </w:rPr>
            </w:pP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1-25</w:t>
            </w:r>
          </w:p>
        </w:tc>
        <w:tc>
          <w:tcPr>
            <w:tcW w:w="0" w:type="auto"/>
          </w:tcPr>
          <w:p w:rsidR="00D234EF" w:rsidRDefault="00F6033B">
            <w:pPr>
              <w:jc w:val="center"/>
              <w:rPr>
                <w:rFonts w:ascii="Arial" w:hAnsi="Arial" w:cs="Arial"/>
                <w:sz w:val="22"/>
              </w:rPr>
            </w:pPr>
            <w:r>
              <w:rPr>
                <w:rFonts w:ascii="Arial" w:hAnsi="Arial" w:cs="Arial"/>
                <w:sz w:val="22"/>
              </w:rPr>
              <w:t>89.5</w:t>
            </w:r>
            <w:r w:rsidR="00986F70">
              <w:rPr>
                <w:rFonts w:ascii="Arial" w:hAnsi="Arial" w:cs="Arial"/>
                <w:sz w:val="22"/>
              </w:rPr>
              <w:t xml:space="preserve"> </w:t>
            </w:r>
          </w:p>
        </w:tc>
        <w:tc>
          <w:tcPr>
            <w:tcW w:w="0" w:type="auto"/>
          </w:tcPr>
          <w:p w:rsidR="00D234EF" w:rsidRDefault="00B42795">
            <w:pPr>
              <w:jc w:val="center"/>
              <w:rPr>
                <w:rFonts w:ascii="Arial" w:hAnsi="Arial" w:cs="Arial"/>
                <w:sz w:val="22"/>
              </w:rPr>
            </w:pPr>
            <w:r>
              <w:rPr>
                <w:rFonts w:ascii="Arial" w:hAnsi="Arial" w:cs="Arial"/>
                <w:sz w:val="22"/>
              </w:rPr>
              <w:t xml:space="preserve">19.6 </w:t>
            </w:r>
          </w:p>
        </w:tc>
        <w:tc>
          <w:tcPr>
            <w:tcW w:w="0" w:type="auto"/>
          </w:tcPr>
          <w:p w:rsidR="00D234EF" w:rsidRDefault="00F54399">
            <w:pPr>
              <w:jc w:val="center"/>
              <w:rPr>
                <w:rFonts w:ascii="Arial" w:hAnsi="Arial" w:cs="Arial"/>
                <w:sz w:val="22"/>
              </w:rPr>
            </w:pPr>
            <w:r>
              <w:rPr>
                <w:rFonts w:ascii="Arial" w:hAnsi="Arial" w:cs="Arial"/>
                <w:sz w:val="22"/>
              </w:rPr>
              <w:t xml:space="preserve">27.9 </w:t>
            </w:r>
          </w:p>
        </w:tc>
        <w:tc>
          <w:tcPr>
            <w:tcW w:w="1914" w:type="dxa"/>
          </w:tcPr>
          <w:p w:rsidR="00D234EF" w:rsidRDefault="00B42795">
            <w:pPr>
              <w:jc w:val="center"/>
              <w:rPr>
                <w:rFonts w:ascii="Arial" w:hAnsi="Arial" w:cs="Arial"/>
                <w:sz w:val="22"/>
              </w:rPr>
            </w:pPr>
            <w:r>
              <w:rPr>
                <w:rFonts w:ascii="Arial" w:hAnsi="Arial" w:cs="Arial"/>
                <w:sz w:val="22"/>
              </w:rPr>
              <w:t xml:space="preserve">16.5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F6033B">
            <w:pPr>
              <w:jc w:val="center"/>
              <w:rPr>
                <w:rFonts w:ascii="Arial" w:hAnsi="Arial" w:cs="Arial"/>
                <w:sz w:val="22"/>
              </w:rPr>
            </w:pPr>
            <w:r>
              <w:rPr>
                <w:rFonts w:ascii="Arial" w:hAnsi="Arial" w:cs="Arial"/>
                <w:sz w:val="22"/>
              </w:rPr>
              <w:t>95.5</w:t>
            </w:r>
            <w:r w:rsidR="00986F70">
              <w:rPr>
                <w:rFonts w:ascii="Arial" w:hAnsi="Arial" w:cs="Arial"/>
                <w:sz w:val="22"/>
              </w:rPr>
              <w:t xml:space="preserve"> </w:t>
            </w:r>
          </w:p>
        </w:tc>
        <w:tc>
          <w:tcPr>
            <w:tcW w:w="0" w:type="auto"/>
          </w:tcPr>
          <w:p w:rsidR="00D234EF" w:rsidRDefault="00B42795">
            <w:pPr>
              <w:jc w:val="center"/>
              <w:rPr>
                <w:rFonts w:ascii="Arial" w:hAnsi="Arial" w:cs="Arial"/>
                <w:sz w:val="22"/>
              </w:rPr>
            </w:pPr>
            <w:r>
              <w:rPr>
                <w:rFonts w:ascii="Arial" w:hAnsi="Arial" w:cs="Arial"/>
                <w:sz w:val="22"/>
              </w:rPr>
              <w:t xml:space="preserve">20.9 </w:t>
            </w:r>
          </w:p>
        </w:tc>
        <w:tc>
          <w:tcPr>
            <w:tcW w:w="0" w:type="auto"/>
          </w:tcPr>
          <w:p w:rsidR="00D234EF" w:rsidRDefault="00CD67C5">
            <w:pPr>
              <w:jc w:val="center"/>
              <w:rPr>
                <w:rFonts w:ascii="Arial" w:hAnsi="Arial" w:cs="Arial"/>
                <w:sz w:val="22"/>
              </w:rPr>
            </w:pPr>
            <w:r>
              <w:rPr>
                <w:rFonts w:ascii="Arial" w:hAnsi="Arial" w:cs="Arial"/>
                <w:sz w:val="22"/>
              </w:rPr>
              <w:t xml:space="preserve">24.9 </w:t>
            </w:r>
          </w:p>
        </w:tc>
        <w:tc>
          <w:tcPr>
            <w:tcW w:w="1914" w:type="dxa"/>
          </w:tcPr>
          <w:p w:rsidR="00D234EF" w:rsidRDefault="00B42795">
            <w:pPr>
              <w:jc w:val="center"/>
              <w:rPr>
                <w:rFonts w:ascii="Arial" w:hAnsi="Arial" w:cs="Arial"/>
                <w:sz w:val="22"/>
              </w:rPr>
            </w:pPr>
            <w:r>
              <w:rPr>
                <w:rFonts w:ascii="Arial" w:hAnsi="Arial" w:cs="Arial"/>
                <w:sz w:val="22"/>
              </w:rPr>
              <w:t xml:space="preserve">13.2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51-100</w:t>
            </w:r>
          </w:p>
        </w:tc>
        <w:tc>
          <w:tcPr>
            <w:tcW w:w="0" w:type="auto"/>
          </w:tcPr>
          <w:p w:rsidR="00D234EF" w:rsidRDefault="00F6033B">
            <w:pPr>
              <w:jc w:val="center"/>
              <w:rPr>
                <w:rFonts w:ascii="Arial" w:hAnsi="Arial" w:cs="Arial"/>
                <w:sz w:val="22"/>
              </w:rPr>
            </w:pPr>
            <w:r>
              <w:rPr>
                <w:rFonts w:ascii="Arial" w:hAnsi="Arial" w:cs="Arial"/>
                <w:sz w:val="22"/>
              </w:rPr>
              <w:t>100.0</w:t>
            </w:r>
            <w:r w:rsidR="00986F70">
              <w:rPr>
                <w:rFonts w:ascii="Arial" w:hAnsi="Arial" w:cs="Arial"/>
                <w:sz w:val="22"/>
              </w:rPr>
              <w:t xml:space="preserve"> </w:t>
            </w:r>
          </w:p>
        </w:tc>
        <w:tc>
          <w:tcPr>
            <w:tcW w:w="0" w:type="auto"/>
          </w:tcPr>
          <w:p w:rsidR="00D234EF" w:rsidRDefault="00B42795">
            <w:pPr>
              <w:jc w:val="center"/>
              <w:rPr>
                <w:rFonts w:ascii="Arial" w:hAnsi="Arial" w:cs="Arial"/>
                <w:sz w:val="22"/>
              </w:rPr>
            </w:pPr>
            <w:r>
              <w:rPr>
                <w:rFonts w:ascii="Arial" w:hAnsi="Arial" w:cs="Arial"/>
                <w:sz w:val="22"/>
              </w:rPr>
              <w:t xml:space="preserve">6.1 </w:t>
            </w:r>
          </w:p>
        </w:tc>
        <w:tc>
          <w:tcPr>
            <w:tcW w:w="0" w:type="auto"/>
          </w:tcPr>
          <w:p w:rsidR="00D234EF" w:rsidRDefault="00CD67C5">
            <w:pPr>
              <w:jc w:val="center"/>
              <w:rPr>
                <w:rFonts w:ascii="Arial" w:hAnsi="Arial" w:cs="Arial"/>
                <w:sz w:val="22"/>
              </w:rPr>
            </w:pPr>
            <w:r>
              <w:rPr>
                <w:rFonts w:ascii="Arial" w:hAnsi="Arial" w:cs="Arial"/>
                <w:sz w:val="22"/>
              </w:rPr>
              <w:t xml:space="preserve">21.5 </w:t>
            </w:r>
          </w:p>
        </w:tc>
        <w:tc>
          <w:tcPr>
            <w:tcW w:w="1914" w:type="dxa"/>
          </w:tcPr>
          <w:p w:rsidR="00D234EF" w:rsidRDefault="00B42795">
            <w:pPr>
              <w:jc w:val="center"/>
              <w:rPr>
                <w:rFonts w:ascii="Arial" w:hAnsi="Arial" w:cs="Arial"/>
                <w:sz w:val="22"/>
              </w:rPr>
            </w:pPr>
            <w:r>
              <w:rPr>
                <w:rFonts w:ascii="Arial" w:hAnsi="Arial" w:cs="Arial"/>
                <w:sz w:val="22"/>
              </w:rPr>
              <w:t xml:space="preserve">8.1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F6033B">
            <w:pPr>
              <w:jc w:val="center"/>
              <w:rPr>
                <w:rFonts w:ascii="Arial" w:hAnsi="Arial" w:cs="Arial"/>
                <w:sz w:val="22"/>
              </w:rPr>
            </w:pPr>
            <w:r>
              <w:rPr>
                <w:rFonts w:ascii="Arial" w:hAnsi="Arial" w:cs="Arial"/>
                <w:sz w:val="22"/>
              </w:rPr>
              <w:t>97.6</w:t>
            </w:r>
            <w:r w:rsidR="00986F70">
              <w:rPr>
                <w:rFonts w:ascii="Arial" w:hAnsi="Arial" w:cs="Arial"/>
                <w:sz w:val="22"/>
              </w:rPr>
              <w:t xml:space="preserve"> </w:t>
            </w:r>
          </w:p>
        </w:tc>
        <w:tc>
          <w:tcPr>
            <w:tcW w:w="0" w:type="auto"/>
          </w:tcPr>
          <w:p w:rsidR="00D234EF" w:rsidRDefault="00B42795">
            <w:pPr>
              <w:jc w:val="center"/>
              <w:rPr>
                <w:rFonts w:ascii="Arial" w:hAnsi="Arial" w:cs="Arial"/>
                <w:sz w:val="22"/>
              </w:rPr>
            </w:pPr>
            <w:r>
              <w:rPr>
                <w:rFonts w:ascii="Arial" w:hAnsi="Arial" w:cs="Arial"/>
                <w:sz w:val="22"/>
              </w:rPr>
              <w:t xml:space="preserve">9.2 </w:t>
            </w:r>
          </w:p>
        </w:tc>
        <w:tc>
          <w:tcPr>
            <w:tcW w:w="0" w:type="auto"/>
          </w:tcPr>
          <w:p w:rsidR="00D234EF" w:rsidRDefault="00F54399">
            <w:pPr>
              <w:jc w:val="center"/>
              <w:rPr>
                <w:rFonts w:ascii="Arial" w:hAnsi="Arial" w:cs="Arial"/>
                <w:sz w:val="22"/>
              </w:rPr>
            </w:pPr>
            <w:r>
              <w:rPr>
                <w:rFonts w:ascii="Arial" w:hAnsi="Arial" w:cs="Arial"/>
                <w:sz w:val="22"/>
              </w:rPr>
              <w:t>18.5</w:t>
            </w:r>
            <w:r w:rsidR="00CD67C5">
              <w:rPr>
                <w:rFonts w:ascii="Arial" w:hAnsi="Arial" w:cs="Arial"/>
                <w:sz w:val="22"/>
              </w:rPr>
              <w:t xml:space="preserve"> </w:t>
            </w:r>
          </w:p>
        </w:tc>
        <w:tc>
          <w:tcPr>
            <w:tcW w:w="1914" w:type="dxa"/>
          </w:tcPr>
          <w:p w:rsidR="00D234EF" w:rsidRDefault="00B42795">
            <w:pPr>
              <w:jc w:val="center"/>
              <w:rPr>
                <w:rFonts w:ascii="Arial" w:hAnsi="Arial" w:cs="Arial"/>
                <w:sz w:val="22"/>
              </w:rPr>
            </w:pPr>
            <w:r>
              <w:rPr>
                <w:rFonts w:ascii="Arial" w:hAnsi="Arial" w:cs="Arial"/>
                <w:sz w:val="22"/>
              </w:rPr>
              <w:t xml:space="preserve">5.3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F6033B">
            <w:pPr>
              <w:jc w:val="center"/>
              <w:rPr>
                <w:rFonts w:ascii="Arial" w:hAnsi="Arial" w:cs="Arial"/>
                <w:sz w:val="22"/>
              </w:rPr>
            </w:pPr>
            <w:r>
              <w:rPr>
                <w:rFonts w:ascii="Arial" w:hAnsi="Arial" w:cs="Arial"/>
                <w:sz w:val="22"/>
              </w:rPr>
              <w:t>100.0</w:t>
            </w:r>
            <w:r w:rsidR="00986F70">
              <w:rPr>
                <w:rFonts w:ascii="Arial" w:hAnsi="Arial" w:cs="Arial"/>
                <w:sz w:val="22"/>
              </w:rPr>
              <w:t xml:space="preserve"> </w:t>
            </w:r>
          </w:p>
        </w:tc>
        <w:tc>
          <w:tcPr>
            <w:tcW w:w="0" w:type="auto"/>
          </w:tcPr>
          <w:p w:rsidR="00D234EF" w:rsidRDefault="00551A2F">
            <w:pPr>
              <w:jc w:val="center"/>
              <w:rPr>
                <w:rFonts w:ascii="Arial" w:hAnsi="Arial" w:cs="Arial"/>
                <w:sz w:val="22"/>
              </w:rPr>
            </w:pPr>
            <w:r>
              <w:rPr>
                <w:rFonts w:ascii="Arial" w:hAnsi="Arial" w:cs="Arial"/>
                <w:sz w:val="22"/>
              </w:rPr>
              <w:t xml:space="preserve">5.6 </w:t>
            </w:r>
            <w:r w:rsidR="00D234EF">
              <w:rPr>
                <w:rFonts w:ascii="Arial" w:hAnsi="Arial" w:cs="Arial"/>
                <w:sz w:val="22"/>
              </w:rPr>
              <w:t xml:space="preserve"> </w:t>
            </w:r>
          </w:p>
        </w:tc>
        <w:tc>
          <w:tcPr>
            <w:tcW w:w="0" w:type="auto"/>
          </w:tcPr>
          <w:p w:rsidR="00D234EF" w:rsidRDefault="00F54399">
            <w:pPr>
              <w:jc w:val="center"/>
              <w:rPr>
                <w:rFonts w:ascii="Arial" w:hAnsi="Arial" w:cs="Arial"/>
                <w:sz w:val="22"/>
              </w:rPr>
            </w:pPr>
            <w:r>
              <w:rPr>
                <w:rFonts w:ascii="Arial" w:hAnsi="Arial" w:cs="Arial"/>
                <w:sz w:val="22"/>
              </w:rPr>
              <w:t>14.4</w:t>
            </w:r>
            <w:r w:rsidR="00CD67C5">
              <w:rPr>
                <w:rFonts w:ascii="Arial" w:hAnsi="Arial" w:cs="Arial"/>
                <w:sz w:val="22"/>
              </w:rPr>
              <w:t xml:space="preserve"> </w:t>
            </w:r>
          </w:p>
        </w:tc>
        <w:tc>
          <w:tcPr>
            <w:tcW w:w="1914" w:type="dxa"/>
          </w:tcPr>
          <w:p w:rsidR="00D234EF" w:rsidRDefault="00B42795">
            <w:pPr>
              <w:jc w:val="center"/>
              <w:rPr>
                <w:rFonts w:ascii="Arial" w:hAnsi="Arial" w:cs="Arial"/>
                <w:sz w:val="22"/>
              </w:rPr>
            </w:pPr>
            <w:r>
              <w:rPr>
                <w:rFonts w:ascii="Arial" w:hAnsi="Arial" w:cs="Arial"/>
                <w:sz w:val="22"/>
              </w:rPr>
              <w:t xml:space="preserve">4.0 </w:t>
            </w:r>
          </w:p>
        </w:tc>
      </w:tr>
      <w:tr w:rsidR="00F01D17">
        <w:tblPrEx>
          <w:tblCellMar>
            <w:top w:w="0" w:type="dxa"/>
            <w:bottom w:w="0" w:type="dxa"/>
          </w:tblCellMar>
        </w:tblPrEx>
        <w:tc>
          <w:tcPr>
            <w:tcW w:w="0" w:type="auto"/>
          </w:tcPr>
          <w:p w:rsidR="00F01D17" w:rsidRDefault="00F01D17">
            <w:pPr>
              <w:rPr>
                <w:rFonts w:ascii="Arial" w:hAnsi="Arial" w:cs="Arial"/>
                <w:sz w:val="22"/>
              </w:rPr>
            </w:pPr>
            <w:r>
              <w:rPr>
                <w:rFonts w:ascii="Arial" w:hAnsi="Arial" w:cs="Arial"/>
                <w:sz w:val="22"/>
              </w:rPr>
              <w:t>Staff size:</w:t>
            </w:r>
          </w:p>
        </w:tc>
        <w:tc>
          <w:tcPr>
            <w:tcW w:w="0" w:type="auto"/>
          </w:tcPr>
          <w:p w:rsidR="00F01D17" w:rsidRDefault="00F01D17">
            <w:pPr>
              <w:jc w:val="center"/>
              <w:rPr>
                <w:rFonts w:ascii="Arial" w:hAnsi="Arial" w:cs="Arial"/>
                <w:sz w:val="22"/>
              </w:rPr>
            </w:pPr>
          </w:p>
        </w:tc>
        <w:tc>
          <w:tcPr>
            <w:tcW w:w="0" w:type="auto"/>
          </w:tcPr>
          <w:p w:rsidR="00F01D17" w:rsidRDefault="00F01D17">
            <w:pPr>
              <w:jc w:val="center"/>
              <w:rPr>
                <w:rFonts w:ascii="Arial" w:hAnsi="Arial" w:cs="Arial"/>
                <w:sz w:val="22"/>
              </w:rPr>
            </w:pPr>
          </w:p>
        </w:tc>
        <w:tc>
          <w:tcPr>
            <w:tcW w:w="0" w:type="auto"/>
          </w:tcPr>
          <w:p w:rsidR="00F01D17" w:rsidRDefault="00F01D17">
            <w:pPr>
              <w:jc w:val="center"/>
              <w:rPr>
                <w:rFonts w:ascii="Arial" w:hAnsi="Arial" w:cs="Arial"/>
                <w:sz w:val="22"/>
              </w:rPr>
            </w:pPr>
          </w:p>
        </w:tc>
        <w:tc>
          <w:tcPr>
            <w:tcW w:w="1914" w:type="dxa"/>
          </w:tcPr>
          <w:p w:rsidR="00F01D17" w:rsidRDefault="00F01D17">
            <w:pPr>
              <w:jc w:val="center"/>
              <w:rPr>
                <w:rFonts w:ascii="Arial" w:hAnsi="Arial" w:cs="Arial"/>
                <w:sz w:val="22"/>
              </w:rPr>
            </w:pP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51+</w:t>
            </w:r>
          </w:p>
        </w:tc>
        <w:tc>
          <w:tcPr>
            <w:tcW w:w="0" w:type="auto"/>
          </w:tcPr>
          <w:p w:rsidR="00D234EF" w:rsidRDefault="00F6033B">
            <w:pPr>
              <w:jc w:val="center"/>
              <w:rPr>
                <w:rFonts w:ascii="Arial" w:hAnsi="Arial" w:cs="Arial"/>
                <w:sz w:val="22"/>
              </w:rPr>
            </w:pPr>
            <w:r w:rsidRPr="001536C5">
              <w:rPr>
                <w:rFonts w:ascii="Arial" w:hAnsi="Arial" w:cs="Arial"/>
                <w:sz w:val="22"/>
              </w:rPr>
              <w:t>97.0</w:t>
            </w:r>
            <w:r w:rsidR="00B42795">
              <w:rPr>
                <w:rFonts w:ascii="Arial" w:hAnsi="Arial" w:cs="Arial"/>
                <w:sz w:val="22"/>
              </w:rPr>
              <w:t xml:space="preserve"> </w:t>
            </w:r>
          </w:p>
        </w:tc>
        <w:tc>
          <w:tcPr>
            <w:tcW w:w="0" w:type="auto"/>
          </w:tcPr>
          <w:p w:rsidR="00D234EF" w:rsidRDefault="00551A2F">
            <w:pPr>
              <w:jc w:val="center"/>
              <w:rPr>
                <w:rFonts w:ascii="Arial" w:hAnsi="Arial" w:cs="Arial"/>
                <w:sz w:val="22"/>
              </w:rPr>
            </w:pPr>
            <w:r>
              <w:rPr>
                <w:rFonts w:ascii="Arial" w:hAnsi="Arial" w:cs="Arial"/>
                <w:sz w:val="22"/>
              </w:rPr>
              <w:t xml:space="preserve">9.0 </w:t>
            </w:r>
            <w:r w:rsidR="00D234EF">
              <w:rPr>
                <w:rFonts w:ascii="Arial" w:hAnsi="Arial" w:cs="Arial"/>
                <w:sz w:val="22"/>
              </w:rPr>
              <w:t xml:space="preserve"> </w:t>
            </w:r>
          </w:p>
        </w:tc>
        <w:tc>
          <w:tcPr>
            <w:tcW w:w="0" w:type="auto"/>
          </w:tcPr>
          <w:p w:rsidR="00D234EF" w:rsidRDefault="00411AAB">
            <w:pPr>
              <w:jc w:val="center"/>
              <w:rPr>
                <w:rFonts w:ascii="Arial" w:hAnsi="Arial" w:cs="Arial"/>
                <w:sz w:val="22"/>
              </w:rPr>
            </w:pPr>
            <w:r>
              <w:rPr>
                <w:rFonts w:ascii="Arial" w:hAnsi="Arial" w:cs="Arial"/>
                <w:sz w:val="22"/>
              </w:rPr>
              <w:t>21.4</w:t>
            </w:r>
            <w:r w:rsidR="00CD67C5">
              <w:rPr>
                <w:rFonts w:ascii="Arial" w:hAnsi="Arial" w:cs="Arial"/>
                <w:sz w:val="22"/>
              </w:rPr>
              <w:t xml:space="preserve"> </w:t>
            </w:r>
          </w:p>
        </w:tc>
        <w:tc>
          <w:tcPr>
            <w:tcW w:w="1914" w:type="dxa"/>
          </w:tcPr>
          <w:p w:rsidR="00D234EF" w:rsidRDefault="00B42795">
            <w:pPr>
              <w:jc w:val="center"/>
              <w:rPr>
                <w:rFonts w:ascii="Arial" w:hAnsi="Arial" w:cs="Arial"/>
                <w:sz w:val="22"/>
              </w:rPr>
            </w:pPr>
            <w:r>
              <w:rPr>
                <w:rFonts w:ascii="Arial" w:hAnsi="Arial" w:cs="Arial"/>
                <w:sz w:val="22"/>
              </w:rPr>
              <w:t xml:space="preserve">14.2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31-50</w:t>
            </w:r>
          </w:p>
        </w:tc>
        <w:tc>
          <w:tcPr>
            <w:tcW w:w="0" w:type="auto"/>
          </w:tcPr>
          <w:p w:rsidR="00D234EF" w:rsidRDefault="00F6033B">
            <w:pPr>
              <w:jc w:val="center"/>
              <w:rPr>
                <w:rFonts w:ascii="Arial" w:hAnsi="Arial" w:cs="Arial"/>
                <w:sz w:val="22"/>
              </w:rPr>
            </w:pPr>
            <w:r>
              <w:rPr>
                <w:rFonts w:ascii="Arial" w:hAnsi="Arial" w:cs="Arial"/>
                <w:sz w:val="22"/>
              </w:rPr>
              <w:t>100.0</w:t>
            </w:r>
            <w:r w:rsidR="00B42795">
              <w:rPr>
                <w:rFonts w:ascii="Arial" w:hAnsi="Arial" w:cs="Arial"/>
                <w:sz w:val="22"/>
              </w:rPr>
              <w:t xml:space="preserve"> </w:t>
            </w:r>
          </w:p>
        </w:tc>
        <w:tc>
          <w:tcPr>
            <w:tcW w:w="0" w:type="auto"/>
          </w:tcPr>
          <w:p w:rsidR="00D234EF" w:rsidRDefault="00B42795">
            <w:pPr>
              <w:jc w:val="center"/>
              <w:rPr>
                <w:rFonts w:ascii="Arial" w:hAnsi="Arial" w:cs="Arial"/>
                <w:sz w:val="22"/>
              </w:rPr>
            </w:pPr>
            <w:r>
              <w:rPr>
                <w:rFonts w:ascii="Arial" w:hAnsi="Arial" w:cs="Arial"/>
                <w:sz w:val="22"/>
              </w:rPr>
              <w:t xml:space="preserve">8.5 </w:t>
            </w:r>
          </w:p>
        </w:tc>
        <w:tc>
          <w:tcPr>
            <w:tcW w:w="0" w:type="auto"/>
          </w:tcPr>
          <w:p w:rsidR="00D234EF" w:rsidRDefault="00CD67C5">
            <w:pPr>
              <w:jc w:val="center"/>
              <w:rPr>
                <w:rFonts w:ascii="Arial" w:hAnsi="Arial" w:cs="Arial"/>
                <w:sz w:val="22"/>
              </w:rPr>
            </w:pPr>
            <w:r>
              <w:rPr>
                <w:rFonts w:ascii="Arial" w:hAnsi="Arial" w:cs="Arial"/>
                <w:sz w:val="22"/>
              </w:rPr>
              <w:t xml:space="preserve">22.8 </w:t>
            </w:r>
          </w:p>
        </w:tc>
        <w:tc>
          <w:tcPr>
            <w:tcW w:w="1914" w:type="dxa"/>
          </w:tcPr>
          <w:p w:rsidR="00D234EF" w:rsidRDefault="00B42795">
            <w:pPr>
              <w:jc w:val="center"/>
              <w:rPr>
                <w:rFonts w:ascii="Arial" w:hAnsi="Arial" w:cs="Arial"/>
                <w:sz w:val="22"/>
              </w:rPr>
            </w:pPr>
            <w:r>
              <w:rPr>
                <w:rFonts w:ascii="Arial" w:hAnsi="Arial" w:cs="Arial"/>
                <w:sz w:val="22"/>
              </w:rPr>
              <w:t xml:space="preserve">8.6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21-30</w:t>
            </w:r>
          </w:p>
        </w:tc>
        <w:tc>
          <w:tcPr>
            <w:tcW w:w="0" w:type="auto"/>
          </w:tcPr>
          <w:p w:rsidR="00D234EF" w:rsidRDefault="00B42795">
            <w:pPr>
              <w:jc w:val="center"/>
              <w:rPr>
                <w:rFonts w:ascii="Arial" w:hAnsi="Arial" w:cs="Arial"/>
                <w:sz w:val="22"/>
              </w:rPr>
            </w:pPr>
            <w:r>
              <w:rPr>
                <w:rFonts w:ascii="Arial" w:hAnsi="Arial" w:cs="Arial"/>
                <w:sz w:val="22"/>
              </w:rPr>
              <w:t xml:space="preserve">100.0 </w:t>
            </w:r>
          </w:p>
        </w:tc>
        <w:tc>
          <w:tcPr>
            <w:tcW w:w="0" w:type="auto"/>
          </w:tcPr>
          <w:p w:rsidR="00D234EF" w:rsidRDefault="00551A2F">
            <w:pPr>
              <w:jc w:val="center"/>
              <w:rPr>
                <w:rFonts w:ascii="Arial" w:hAnsi="Arial" w:cs="Arial"/>
                <w:sz w:val="22"/>
              </w:rPr>
            </w:pPr>
            <w:r>
              <w:rPr>
                <w:rFonts w:ascii="Arial" w:hAnsi="Arial" w:cs="Arial"/>
                <w:sz w:val="22"/>
              </w:rPr>
              <w:t xml:space="preserve">6.7 </w:t>
            </w:r>
            <w:r w:rsidR="00D234EF">
              <w:rPr>
                <w:rFonts w:ascii="Arial" w:hAnsi="Arial" w:cs="Arial"/>
                <w:sz w:val="22"/>
              </w:rPr>
              <w:t xml:space="preserve"> </w:t>
            </w:r>
          </w:p>
        </w:tc>
        <w:tc>
          <w:tcPr>
            <w:tcW w:w="0" w:type="auto"/>
          </w:tcPr>
          <w:p w:rsidR="00D234EF" w:rsidRDefault="00CD67C5">
            <w:pPr>
              <w:jc w:val="center"/>
              <w:rPr>
                <w:rFonts w:ascii="Arial" w:hAnsi="Arial" w:cs="Arial"/>
                <w:sz w:val="22"/>
              </w:rPr>
            </w:pPr>
            <w:r>
              <w:rPr>
                <w:rFonts w:ascii="Arial" w:hAnsi="Arial" w:cs="Arial"/>
                <w:sz w:val="22"/>
              </w:rPr>
              <w:t xml:space="preserve">18.4 </w:t>
            </w:r>
          </w:p>
        </w:tc>
        <w:tc>
          <w:tcPr>
            <w:tcW w:w="1914" w:type="dxa"/>
          </w:tcPr>
          <w:p w:rsidR="00D234EF" w:rsidRDefault="00B42795">
            <w:pPr>
              <w:jc w:val="center"/>
              <w:rPr>
                <w:rFonts w:ascii="Arial" w:hAnsi="Arial" w:cs="Arial"/>
                <w:sz w:val="22"/>
              </w:rPr>
            </w:pPr>
            <w:r>
              <w:rPr>
                <w:rFonts w:ascii="Arial" w:hAnsi="Arial" w:cs="Arial"/>
                <w:sz w:val="22"/>
              </w:rPr>
              <w:t xml:space="preserve">5.0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11-20</w:t>
            </w:r>
          </w:p>
        </w:tc>
        <w:tc>
          <w:tcPr>
            <w:tcW w:w="0" w:type="auto"/>
          </w:tcPr>
          <w:p w:rsidR="00D234EF" w:rsidRDefault="00B42795">
            <w:pPr>
              <w:jc w:val="center"/>
              <w:rPr>
                <w:rFonts w:ascii="Arial" w:hAnsi="Arial" w:cs="Arial"/>
                <w:sz w:val="22"/>
              </w:rPr>
            </w:pPr>
            <w:r>
              <w:rPr>
                <w:rFonts w:ascii="Arial" w:hAnsi="Arial" w:cs="Arial"/>
                <w:sz w:val="22"/>
              </w:rPr>
              <w:t xml:space="preserve">100.0 </w:t>
            </w:r>
          </w:p>
        </w:tc>
        <w:tc>
          <w:tcPr>
            <w:tcW w:w="0" w:type="auto"/>
          </w:tcPr>
          <w:p w:rsidR="00D234EF" w:rsidRDefault="00B42795">
            <w:pPr>
              <w:jc w:val="center"/>
              <w:rPr>
                <w:rFonts w:ascii="Arial" w:hAnsi="Arial" w:cs="Arial"/>
                <w:sz w:val="22"/>
              </w:rPr>
            </w:pPr>
            <w:r>
              <w:rPr>
                <w:rFonts w:ascii="Arial" w:hAnsi="Arial" w:cs="Arial"/>
                <w:sz w:val="22"/>
              </w:rPr>
              <w:t xml:space="preserve">18.6 </w:t>
            </w:r>
          </w:p>
        </w:tc>
        <w:tc>
          <w:tcPr>
            <w:tcW w:w="0" w:type="auto"/>
          </w:tcPr>
          <w:p w:rsidR="00D234EF" w:rsidRDefault="00CD67C5">
            <w:pPr>
              <w:jc w:val="center"/>
              <w:rPr>
                <w:rFonts w:ascii="Arial" w:hAnsi="Arial" w:cs="Arial"/>
                <w:sz w:val="22"/>
              </w:rPr>
            </w:pPr>
            <w:r>
              <w:rPr>
                <w:rFonts w:ascii="Arial" w:hAnsi="Arial" w:cs="Arial"/>
                <w:sz w:val="22"/>
              </w:rPr>
              <w:t xml:space="preserve">22.2 </w:t>
            </w:r>
          </w:p>
        </w:tc>
        <w:tc>
          <w:tcPr>
            <w:tcW w:w="1914" w:type="dxa"/>
          </w:tcPr>
          <w:p w:rsidR="00D234EF" w:rsidRDefault="00B42795">
            <w:pPr>
              <w:jc w:val="center"/>
              <w:rPr>
                <w:rFonts w:ascii="Arial" w:hAnsi="Arial" w:cs="Arial"/>
                <w:sz w:val="22"/>
              </w:rPr>
            </w:pPr>
            <w:r>
              <w:rPr>
                <w:rFonts w:ascii="Arial" w:hAnsi="Arial" w:cs="Arial"/>
                <w:sz w:val="22"/>
              </w:rPr>
              <w:t xml:space="preserve">4.1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1-10</w:t>
            </w:r>
          </w:p>
        </w:tc>
        <w:tc>
          <w:tcPr>
            <w:tcW w:w="0" w:type="auto"/>
          </w:tcPr>
          <w:p w:rsidR="00D234EF" w:rsidRDefault="00B42795">
            <w:pPr>
              <w:jc w:val="center"/>
              <w:rPr>
                <w:rFonts w:ascii="Arial" w:hAnsi="Arial" w:cs="Arial"/>
                <w:sz w:val="22"/>
              </w:rPr>
            </w:pPr>
            <w:r>
              <w:rPr>
                <w:rFonts w:ascii="Arial" w:hAnsi="Arial" w:cs="Arial"/>
                <w:sz w:val="22"/>
              </w:rPr>
              <w:t xml:space="preserve">93.8 </w:t>
            </w:r>
          </w:p>
        </w:tc>
        <w:tc>
          <w:tcPr>
            <w:tcW w:w="0" w:type="auto"/>
          </w:tcPr>
          <w:p w:rsidR="00D234EF" w:rsidRDefault="00B42795">
            <w:pPr>
              <w:jc w:val="center"/>
              <w:rPr>
                <w:rFonts w:ascii="Arial" w:hAnsi="Arial" w:cs="Arial"/>
                <w:sz w:val="22"/>
              </w:rPr>
            </w:pPr>
            <w:r>
              <w:rPr>
                <w:rFonts w:ascii="Arial" w:hAnsi="Arial" w:cs="Arial"/>
                <w:sz w:val="22"/>
              </w:rPr>
              <w:t xml:space="preserve">26.7 </w:t>
            </w:r>
          </w:p>
        </w:tc>
        <w:tc>
          <w:tcPr>
            <w:tcW w:w="0" w:type="auto"/>
          </w:tcPr>
          <w:p w:rsidR="00D234EF" w:rsidRDefault="00CD67C5">
            <w:pPr>
              <w:jc w:val="center"/>
              <w:rPr>
                <w:rFonts w:ascii="Arial" w:hAnsi="Arial" w:cs="Arial"/>
                <w:sz w:val="22"/>
              </w:rPr>
            </w:pPr>
            <w:r>
              <w:rPr>
                <w:rFonts w:ascii="Arial" w:hAnsi="Arial" w:cs="Arial"/>
                <w:sz w:val="22"/>
              </w:rPr>
              <w:t xml:space="preserve">29.0 </w:t>
            </w:r>
          </w:p>
        </w:tc>
        <w:tc>
          <w:tcPr>
            <w:tcW w:w="1914" w:type="dxa"/>
          </w:tcPr>
          <w:p w:rsidR="00D234EF" w:rsidRDefault="00B42795">
            <w:pPr>
              <w:jc w:val="center"/>
              <w:rPr>
                <w:rFonts w:ascii="Arial" w:hAnsi="Arial" w:cs="Arial"/>
                <w:sz w:val="22"/>
              </w:rPr>
            </w:pPr>
            <w:r>
              <w:rPr>
                <w:rFonts w:ascii="Arial" w:hAnsi="Arial" w:cs="Arial"/>
                <w:sz w:val="22"/>
              </w:rPr>
              <w:t xml:space="preserve">2.7 </w:t>
            </w:r>
          </w:p>
        </w:tc>
      </w:tr>
    </w:tbl>
    <w:p w:rsidR="00D234EF" w:rsidRDefault="00D234EF">
      <w:pPr>
        <w:rPr>
          <w:rFonts w:ascii="Arial" w:hAnsi="Arial" w:cs="Arial"/>
          <w:sz w:val="22"/>
        </w:rPr>
      </w:pPr>
    </w:p>
    <w:p w:rsidR="00D234EF" w:rsidRDefault="00D234EF">
      <w:pPr>
        <w:spacing w:line="480" w:lineRule="auto"/>
        <w:rPr>
          <w:rFonts w:ascii="Arial" w:hAnsi="Arial" w:cs="Arial"/>
          <w:sz w:val="22"/>
        </w:rPr>
      </w:pPr>
    </w:p>
    <w:p w:rsidR="00D234EF" w:rsidRDefault="00CD67C5">
      <w:pPr>
        <w:spacing w:line="480" w:lineRule="auto"/>
        <w:rPr>
          <w:rFonts w:ascii="Arial" w:hAnsi="Arial" w:cs="Arial"/>
          <w:sz w:val="22"/>
        </w:rPr>
      </w:pPr>
      <w:r>
        <w:rPr>
          <w:rFonts w:ascii="Arial" w:hAnsi="Arial" w:cs="Arial"/>
          <w:sz w:val="22"/>
        </w:rPr>
        <w:t>P</w:t>
      </w:r>
      <w:r w:rsidR="009E3AC3">
        <w:rPr>
          <w:rFonts w:ascii="Arial" w:hAnsi="Arial" w:cs="Arial"/>
          <w:sz w:val="22"/>
        </w:rPr>
        <w:t>BS</w:t>
      </w:r>
      <w:r>
        <w:rPr>
          <w:rFonts w:ascii="Arial" w:hAnsi="Arial" w:cs="Arial"/>
          <w:sz w:val="22"/>
        </w:rPr>
        <w:t xml:space="preserve"> stations </w:t>
      </w:r>
      <w:r w:rsidR="009E3AC3">
        <w:rPr>
          <w:rFonts w:ascii="Arial" w:hAnsi="Arial" w:cs="Arial"/>
          <w:sz w:val="22"/>
        </w:rPr>
        <w:t>were low enough in the percentage of minorities that they brought down the overall number.  Otherwise, there was little difference based on network affiliation.  The Wes</w:t>
      </w:r>
      <w:r w:rsidR="00414119">
        <w:rPr>
          <w:rFonts w:ascii="Arial" w:hAnsi="Arial" w:cs="Arial"/>
          <w:sz w:val="22"/>
        </w:rPr>
        <w:t xml:space="preserve">t and </w:t>
      </w:r>
      <w:r w:rsidR="009E3AC3">
        <w:rPr>
          <w:rFonts w:ascii="Arial" w:hAnsi="Arial" w:cs="Arial"/>
          <w:sz w:val="22"/>
        </w:rPr>
        <w:t>S</w:t>
      </w:r>
      <w:r w:rsidR="00414119">
        <w:rPr>
          <w:rFonts w:ascii="Arial" w:hAnsi="Arial" w:cs="Arial"/>
          <w:sz w:val="22"/>
        </w:rPr>
        <w:t xml:space="preserve">outh </w:t>
      </w:r>
      <w:r w:rsidR="009E3AC3">
        <w:rPr>
          <w:rFonts w:ascii="Arial" w:hAnsi="Arial" w:cs="Arial"/>
          <w:sz w:val="22"/>
        </w:rPr>
        <w:t xml:space="preserve">were </w:t>
      </w:r>
      <w:r w:rsidR="00414119">
        <w:rPr>
          <w:rFonts w:ascii="Arial" w:hAnsi="Arial" w:cs="Arial"/>
          <w:sz w:val="22"/>
        </w:rPr>
        <w:t xml:space="preserve">about double </w:t>
      </w:r>
      <w:r w:rsidR="009E3AC3">
        <w:rPr>
          <w:rFonts w:ascii="Arial" w:hAnsi="Arial" w:cs="Arial"/>
          <w:sz w:val="22"/>
        </w:rPr>
        <w:t xml:space="preserve">the </w:t>
      </w:r>
      <w:r w:rsidR="00414119">
        <w:rPr>
          <w:rFonts w:ascii="Arial" w:hAnsi="Arial" w:cs="Arial"/>
          <w:sz w:val="22"/>
        </w:rPr>
        <w:t xml:space="preserve">diversity </w:t>
      </w:r>
      <w:r w:rsidR="009E3AC3">
        <w:rPr>
          <w:rFonts w:ascii="Arial" w:hAnsi="Arial" w:cs="Arial"/>
          <w:sz w:val="22"/>
        </w:rPr>
        <w:t xml:space="preserve">of the </w:t>
      </w:r>
      <w:smartTag w:uri="urn:schemas-microsoft-com:office:smarttags" w:element="place">
        <w:r w:rsidR="00414119">
          <w:rPr>
            <w:rFonts w:ascii="Arial" w:hAnsi="Arial" w:cs="Arial"/>
            <w:sz w:val="22"/>
          </w:rPr>
          <w:t>Midwest</w:t>
        </w:r>
      </w:smartTag>
      <w:r w:rsidR="00414119">
        <w:rPr>
          <w:rFonts w:ascii="Arial" w:hAnsi="Arial" w:cs="Arial"/>
          <w:sz w:val="22"/>
        </w:rPr>
        <w:t xml:space="preserve"> and </w:t>
      </w:r>
      <w:r w:rsidR="009E3AC3">
        <w:rPr>
          <w:rFonts w:ascii="Arial" w:hAnsi="Arial" w:cs="Arial"/>
          <w:sz w:val="22"/>
        </w:rPr>
        <w:t>N</w:t>
      </w:r>
      <w:r w:rsidR="00414119">
        <w:rPr>
          <w:rFonts w:ascii="Arial" w:hAnsi="Arial" w:cs="Arial"/>
          <w:sz w:val="22"/>
        </w:rPr>
        <w:t>ortheast</w:t>
      </w:r>
      <w:r w:rsidR="009E3AC3">
        <w:rPr>
          <w:rFonts w:ascii="Arial" w:hAnsi="Arial" w:cs="Arial"/>
          <w:sz w:val="22"/>
        </w:rPr>
        <w:t xml:space="preserve">.  That’s actually </w:t>
      </w:r>
      <w:r w:rsidR="0002635C">
        <w:rPr>
          <w:rFonts w:ascii="Arial" w:hAnsi="Arial" w:cs="Arial"/>
          <w:sz w:val="22"/>
        </w:rPr>
        <w:t>closer</w:t>
      </w:r>
      <w:r w:rsidR="009E3AC3">
        <w:rPr>
          <w:rFonts w:ascii="Arial" w:hAnsi="Arial" w:cs="Arial"/>
          <w:sz w:val="22"/>
        </w:rPr>
        <w:t xml:space="preserve"> than usual.  </w:t>
      </w:r>
    </w:p>
    <w:p w:rsidR="00D234EF" w:rsidRDefault="00D234EF">
      <w:pPr>
        <w:spacing w:line="48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Minorities in Local Radio News </w:t>
      </w:r>
      <w:r w:rsidR="007928E2">
        <w:rPr>
          <w:rFonts w:ascii="Arial" w:hAnsi="Arial" w:cs="Arial"/>
          <w:sz w:val="22"/>
        </w:rPr>
        <w:t>–</w:t>
      </w:r>
      <w:r>
        <w:rPr>
          <w:rFonts w:ascii="Arial" w:hAnsi="Arial" w:cs="Arial"/>
          <w:sz w:val="22"/>
        </w:rPr>
        <w:t xml:space="preserve"> 200</w:t>
      </w:r>
      <w:r w:rsidR="007928E2">
        <w:rPr>
          <w:rFonts w:ascii="Arial" w:hAnsi="Arial" w:cs="Arial"/>
          <w:sz w:val="22"/>
        </w:rPr>
        <w:t xml:space="preserve">9 </w:t>
      </w:r>
    </w:p>
    <w:p w:rsidR="00D234EF" w:rsidRDefault="00D234E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659"/>
        <w:gridCol w:w="1708"/>
        <w:gridCol w:w="1586"/>
        <w:gridCol w:w="1977"/>
      </w:tblGrid>
      <w:tr w:rsidR="00D234EF">
        <w:tblPrEx>
          <w:tblCellMar>
            <w:top w:w="0" w:type="dxa"/>
            <w:bottom w:w="0" w:type="dxa"/>
          </w:tblCellMar>
        </w:tblPrEx>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Minorities</w:t>
            </w:r>
          </w:p>
        </w:tc>
        <w:tc>
          <w:tcPr>
            <w:tcW w:w="0" w:type="auto"/>
          </w:tcPr>
          <w:p w:rsidR="00D234EF" w:rsidRDefault="00D234EF">
            <w:pPr>
              <w:jc w:val="center"/>
              <w:rPr>
                <w:rFonts w:ascii="Arial" w:hAnsi="Arial" w:cs="Arial"/>
                <w:sz w:val="22"/>
              </w:rPr>
            </w:pPr>
            <w:r>
              <w:rPr>
                <w:rFonts w:ascii="Arial" w:hAnsi="Arial" w:cs="Arial"/>
                <w:sz w:val="22"/>
              </w:rPr>
              <w:t>Minority</w:t>
            </w:r>
          </w:p>
          <w:p w:rsidR="00D234EF" w:rsidRDefault="00D234EF">
            <w:pPr>
              <w:jc w:val="center"/>
              <w:rPr>
                <w:rFonts w:ascii="Arial" w:hAnsi="Arial" w:cs="Arial"/>
                <w:sz w:val="22"/>
              </w:rPr>
            </w:pPr>
            <w:r>
              <w:rPr>
                <w:rFonts w:ascii="Arial" w:hAnsi="Arial" w:cs="Arial"/>
                <w:sz w:val="22"/>
              </w:rPr>
              <w:t>News Directors</w:t>
            </w:r>
          </w:p>
        </w:tc>
        <w:tc>
          <w:tcPr>
            <w:tcW w:w="0" w:type="auto"/>
          </w:tcPr>
          <w:p w:rsidR="00D234EF" w:rsidRDefault="00D234EF">
            <w:pPr>
              <w:jc w:val="center"/>
              <w:rPr>
                <w:rFonts w:ascii="Arial" w:hAnsi="Arial" w:cs="Arial"/>
                <w:sz w:val="22"/>
              </w:rPr>
            </w:pPr>
            <w:r>
              <w:rPr>
                <w:rFonts w:ascii="Arial" w:hAnsi="Arial" w:cs="Arial"/>
                <w:sz w:val="22"/>
              </w:rPr>
              <w:t>Minorities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Minorities on Staff</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All Radio</w:t>
            </w:r>
          </w:p>
        </w:tc>
        <w:tc>
          <w:tcPr>
            <w:tcW w:w="0" w:type="auto"/>
          </w:tcPr>
          <w:p w:rsidR="00D234EF" w:rsidRDefault="00FE0DBB">
            <w:pPr>
              <w:jc w:val="center"/>
              <w:rPr>
                <w:rFonts w:ascii="Arial" w:hAnsi="Arial" w:cs="Arial"/>
                <w:sz w:val="22"/>
              </w:rPr>
            </w:pPr>
            <w:r>
              <w:rPr>
                <w:rFonts w:ascii="Arial" w:hAnsi="Arial" w:cs="Arial"/>
                <w:sz w:val="22"/>
              </w:rPr>
              <w:t xml:space="preserve">9.7% </w:t>
            </w:r>
          </w:p>
        </w:tc>
        <w:tc>
          <w:tcPr>
            <w:tcW w:w="0" w:type="auto"/>
          </w:tcPr>
          <w:p w:rsidR="00D234EF" w:rsidRDefault="00FE0DBB">
            <w:pPr>
              <w:jc w:val="center"/>
              <w:rPr>
                <w:rFonts w:ascii="Arial" w:hAnsi="Arial" w:cs="Arial"/>
                <w:sz w:val="22"/>
              </w:rPr>
            </w:pPr>
            <w:r>
              <w:rPr>
                <w:rFonts w:ascii="Arial" w:hAnsi="Arial" w:cs="Arial"/>
                <w:sz w:val="22"/>
              </w:rPr>
              <w:t xml:space="preserve">2.2% </w:t>
            </w:r>
          </w:p>
        </w:tc>
        <w:tc>
          <w:tcPr>
            <w:tcW w:w="0" w:type="auto"/>
          </w:tcPr>
          <w:p w:rsidR="00D234EF" w:rsidRDefault="007928E2">
            <w:pPr>
              <w:jc w:val="center"/>
              <w:rPr>
                <w:rFonts w:ascii="Arial" w:hAnsi="Arial" w:cs="Arial"/>
                <w:sz w:val="22"/>
              </w:rPr>
            </w:pPr>
            <w:r>
              <w:rPr>
                <w:rFonts w:ascii="Arial" w:hAnsi="Arial" w:cs="Arial"/>
                <w:sz w:val="22"/>
              </w:rPr>
              <w:t>8.9</w:t>
            </w:r>
            <w:r w:rsidR="00947CF3">
              <w:rPr>
                <w:rFonts w:ascii="Arial" w:hAnsi="Arial" w:cs="Arial"/>
                <w:sz w:val="22"/>
              </w:rPr>
              <w:t xml:space="preserve">% </w:t>
            </w:r>
          </w:p>
        </w:tc>
        <w:tc>
          <w:tcPr>
            <w:tcW w:w="0" w:type="auto"/>
          </w:tcPr>
          <w:p w:rsidR="00D234EF" w:rsidRDefault="00947CF3">
            <w:pPr>
              <w:jc w:val="center"/>
              <w:rPr>
                <w:rFonts w:ascii="Arial" w:hAnsi="Arial" w:cs="Arial"/>
                <w:sz w:val="22"/>
              </w:rPr>
            </w:pPr>
            <w:r>
              <w:rPr>
                <w:rFonts w:ascii="Arial" w:hAnsi="Arial" w:cs="Arial"/>
                <w:sz w:val="22"/>
              </w:rPr>
              <w:t>0.2</w:t>
            </w:r>
            <w:r w:rsidR="00D234EF">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Major Market</w:t>
            </w:r>
          </w:p>
        </w:tc>
        <w:tc>
          <w:tcPr>
            <w:tcW w:w="0" w:type="auto"/>
          </w:tcPr>
          <w:p w:rsidR="00D234EF" w:rsidRDefault="00947CF3">
            <w:pPr>
              <w:jc w:val="center"/>
              <w:rPr>
                <w:rFonts w:ascii="Arial" w:hAnsi="Arial" w:cs="Arial"/>
                <w:sz w:val="22"/>
              </w:rPr>
            </w:pPr>
            <w:r>
              <w:rPr>
                <w:rFonts w:ascii="Arial" w:hAnsi="Arial" w:cs="Arial"/>
                <w:sz w:val="22"/>
              </w:rPr>
              <w:t xml:space="preserve">25.0 </w:t>
            </w:r>
          </w:p>
        </w:tc>
        <w:tc>
          <w:tcPr>
            <w:tcW w:w="0" w:type="auto"/>
          </w:tcPr>
          <w:p w:rsidR="00D234EF" w:rsidRDefault="00947CF3">
            <w:pPr>
              <w:jc w:val="center"/>
              <w:rPr>
                <w:rFonts w:ascii="Arial" w:hAnsi="Arial" w:cs="Arial"/>
                <w:sz w:val="22"/>
              </w:rPr>
            </w:pPr>
            <w:r>
              <w:rPr>
                <w:rFonts w:ascii="Arial" w:hAnsi="Arial" w:cs="Arial"/>
                <w:sz w:val="22"/>
              </w:rPr>
              <w:t xml:space="preserve">0 </w:t>
            </w:r>
          </w:p>
        </w:tc>
        <w:tc>
          <w:tcPr>
            <w:tcW w:w="0" w:type="auto"/>
          </w:tcPr>
          <w:p w:rsidR="00D234EF" w:rsidRDefault="007928E2">
            <w:pPr>
              <w:jc w:val="center"/>
              <w:rPr>
                <w:rFonts w:ascii="Arial" w:hAnsi="Arial" w:cs="Arial"/>
                <w:sz w:val="22"/>
              </w:rPr>
            </w:pPr>
            <w:r>
              <w:rPr>
                <w:rFonts w:ascii="Arial" w:hAnsi="Arial" w:cs="Arial"/>
                <w:sz w:val="22"/>
              </w:rPr>
              <w:t>20</w:t>
            </w:r>
            <w:r w:rsidR="00947CF3">
              <w:rPr>
                <w:rFonts w:ascii="Arial" w:hAnsi="Arial" w:cs="Arial"/>
                <w:sz w:val="22"/>
              </w:rPr>
              <w:t xml:space="preserve">.0 </w:t>
            </w:r>
          </w:p>
        </w:tc>
        <w:tc>
          <w:tcPr>
            <w:tcW w:w="0" w:type="auto"/>
          </w:tcPr>
          <w:p w:rsidR="00D234EF" w:rsidRDefault="00947CF3">
            <w:pPr>
              <w:jc w:val="center"/>
              <w:rPr>
                <w:rFonts w:ascii="Arial" w:hAnsi="Arial" w:cs="Arial"/>
                <w:sz w:val="22"/>
              </w:rPr>
            </w:pPr>
            <w:r>
              <w:rPr>
                <w:rFonts w:ascii="Arial" w:hAnsi="Arial" w:cs="Arial"/>
                <w:sz w:val="22"/>
              </w:rPr>
              <w:t xml:space="preserve">0.5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Large Market</w:t>
            </w:r>
          </w:p>
        </w:tc>
        <w:tc>
          <w:tcPr>
            <w:tcW w:w="0" w:type="auto"/>
          </w:tcPr>
          <w:p w:rsidR="00D234EF" w:rsidRDefault="00947CF3">
            <w:pPr>
              <w:jc w:val="center"/>
              <w:rPr>
                <w:rFonts w:ascii="Arial" w:hAnsi="Arial" w:cs="Arial"/>
                <w:sz w:val="22"/>
              </w:rPr>
            </w:pPr>
            <w:r>
              <w:rPr>
                <w:rFonts w:ascii="Arial" w:hAnsi="Arial" w:cs="Arial"/>
                <w:sz w:val="22"/>
              </w:rPr>
              <w:t xml:space="preserve">11.8 </w:t>
            </w:r>
          </w:p>
        </w:tc>
        <w:tc>
          <w:tcPr>
            <w:tcW w:w="0" w:type="auto"/>
          </w:tcPr>
          <w:p w:rsidR="00D234EF" w:rsidRDefault="00947CF3">
            <w:pPr>
              <w:jc w:val="center"/>
              <w:rPr>
                <w:rFonts w:ascii="Arial" w:hAnsi="Arial" w:cs="Arial"/>
                <w:sz w:val="22"/>
              </w:rPr>
            </w:pPr>
            <w:r>
              <w:rPr>
                <w:rFonts w:ascii="Arial" w:hAnsi="Arial" w:cs="Arial"/>
                <w:sz w:val="22"/>
              </w:rPr>
              <w:t xml:space="preserve">0 </w:t>
            </w:r>
          </w:p>
        </w:tc>
        <w:tc>
          <w:tcPr>
            <w:tcW w:w="0" w:type="auto"/>
          </w:tcPr>
          <w:p w:rsidR="00D234EF" w:rsidRDefault="007928E2">
            <w:pPr>
              <w:jc w:val="center"/>
              <w:rPr>
                <w:rFonts w:ascii="Arial" w:hAnsi="Arial" w:cs="Arial"/>
                <w:sz w:val="22"/>
              </w:rPr>
            </w:pPr>
            <w:r>
              <w:rPr>
                <w:rFonts w:ascii="Arial" w:hAnsi="Arial" w:cs="Arial"/>
                <w:sz w:val="22"/>
              </w:rPr>
              <w:t>5.3</w:t>
            </w:r>
            <w:r w:rsidR="00947CF3">
              <w:rPr>
                <w:rFonts w:ascii="Arial" w:hAnsi="Arial" w:cs="Arial"/>
                <w:sz w:val="22"/>
              </w:rPr>
              <w:t xml:space="preserve"> </w:t>
            </w:r>
          </w:p>
        </w:tc>
        <w:tc>
          <w:tcPr>
            <w:tcW w:w="0" w:type="auto"/>
          </w:tcPr>
          <w:p w:rsidR="00D234EF" w:rsidRDefault="00947CF3">
            <w:pPr>
              <w:jc w:val="center"/>
              <w:rPr>
                <w:rFonts w:ascii="Arial" w:hAnsi="Arial" w:cs="Arial"/>
                <w:sz w:val="22"/>
              </w:rPr>
            </w:pPr>
            <w:r>
              <w:rPr>
                <w:rFonts w:ascii="Arial" w:hAnsi="Arial" w:cs="Arial"/>
                <w:sz w:val="22"/>
              </w:rPr>
              <w:t xml:space="preserve">0.1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Medium Market</w:t>
            </w:r>
          </w:p>
        </w:tc>
        <w:tc>
          <w:tcPr>
            <w:tcW w:w="0" w:type="auto"/>
          </w:tcPr>
          <w:p w:rsidR="00D234EF" w:rsidRDefault="00947CF3">
            <w:pPr>
              <w:jc w:val="center"/>
              <w:rPr>
                <w:rFonts w:ascii="Arial" w:hAnsi="Arial" w:cs="Arial"/>
                <w:sz w:val="22"/>
              </w:rPr>
            </w:pPr>
            <w:r>
              <w:rPr>
                <w:rFonts w:ascii="Arial" w:hAnsi="Arial" w:cs="Arial"/>
                <w:sz w:val="22"/>
              </w:rPr>
              <w:t xml:space="preserve">12.8 </w:t>
            </w:r>
          </w:p>
        </w:tc>
        <w:tc>
          <w:tcPr>
            <w:tcW w:w="0" w:type="auto"/>
          </w:tcPr>
          <w:p w:rsidR="00D234EF" w:rsidRDefault="007928E2">
            <w:pPr>
              <w:jc w:val="center"/>
              <w:rPr>
                <w:rFonts w:ascii="Arial" w:hAnsi="Arial" w:cs="Arial"/>
                <w:sz w:val="22"/>
              </w:rPr>
            </w:pPr>
            <w:r>
              <w:rPr>
                <w:rFonts w:ascii="Arial" w:hAnsi="Arial" w:cs="Arial"/>
                <w:sz w:val="22"/>
              </w:rPr>
              <w:t xml:space="preserve">5.8 </w:t>
            </w:r>
          </w:p>
        </w:tc>
        <w:tc>
          <w:tcPr>
            <w:tcW w:w="0" w:type="auto"/>
          </w:tcPr>
          <w:p w:rsidR="00D234EF" w:rsidRDefault="007928E2">
            <w:pPr>
              <w:jc w:val="center"/>
              <w:rPr>
                <w:rFonts w:ascii="Arial" w:hAnsi="Arial" w:cs="Arial"/>
                <w:sz w:val="22"/>
              </w:rPr>
            </w:pPr>
            <w:r>
              <w:rPr>
                <w:rFonts w:ascii="Arial" w:hAnsi="Arial" w:cs="Arial"/>
                <w:sz w:val="22"/>
              </w:rPr>
              <w:t>9.3</w:t>
            </w:r>
            <w:r w:rsidR="00947CF3">
              <w:rPr>
                <w:rFonts w:ascii="Arial" w:hAnsi="Arial" w:cs="Arial"/>
                <w:sz w:val="22"/>
              </w:rPr>
              <w:t xml:space="preserve"> </w:t>
            </w:r>
          </w:p>
        </w:tc>
        <w:tc>
          <w:tcPr>
            <w:tcW w:w="0" w:type="auto"/>
          </w:tcPr>
          <w:p w:rsidR="00D234EF" w:rsidRDefault="00947CF3">
            <w:pPr>
              <w:jc w:val="center"/>
              <w:rPr>
                <w:rFonts w:ascii="Arial" w:hAnsi="Arial" w:cs="Arial"/>
                <w:sz w:val="22"/>
              </w:rPr>
            </w:pPr>
            <w:r>
              <w:rPr>
                <w:rFonts w:ascii="Arial" w:hAnsi="Arial" w:cs="Arial"/>
                <w:sz w:val="22"/>
              </w:rPr>
              <w:t xml:space="preserve">0.2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Small Market</w:t>
            </w:r>
          </w:p>
        </w:tc>
        <w:tc>
          <w:tcPr>
            <w:tcW w:w="0" w:type="auto"/>
          </w:tcPr>
          <w:p w:rsidR="00D234EF" w:rsidRDefault="00947CF3">
            <w:pPr>
              <w:jc w:val="center"/>
              <w:rPr>
                <w:rFonts w:ascii="Arial" w:hAnsi="Arial" w:cs="Arial"/>
                <w:sz w:val="22"/>
              </w:rPr>
            </w:pPr>
            <w:r>
              <w:rPr>
                <w:rFonts w:ascii="Arial" w:hAnsi="Arial" w:cs="Arial"/>
                <w:sz w:val="22"/>
              </w:rPr>
              <w:t xml:space="preserve">4.5 </w:t>
            </w:r>
          </w:p>
        </w:tc>
        <w:tc>
          <w:tcPr>
            <w:tcW w:w="0" w:type="auto"/>
          </w:tcPr>
          <w:p w:rsidR="00D234EF" w:rsidRDefault="00947CF3">
            <w:pPr>
              <w:jc w:val="center"/>
              <w:rPr>
                <w:rFonts w:ascii="Arial" w:hAnsi="Arial" w:cs="Arial"/>
                <w:sz w:val="22"/>
              </w:rPr>
            </w:pPr>
            <w:r>
              <w:rPr>
                <w:rFonts w:ascii="Arial" w:hAnsi="Arial" w:cs="Arial"/>
                <w:sz w:val="22"/>
              </w:rPr>
              <w:t xml:space="preserve">0 </w:t>
            </w:r>
          </w:p>
        </w:tc>
        <w:tc>
          <w:tcPr>
            <w:tcW w:w="0" w:type="auto"/>
          </w:tcPr>
          <w:p w:rsidR="00D234EF" w:rsidRDefault="007928E2">
            <w:pPr>
              <w:jc w:val="center"/>
              <w:rPr>
                <w:rFonts w:ascii="Arial" w:hAnsi="Arial" w:cs="Arial"/>
                <w:sz w:val="22"/>
              </w:rPr>
            </w:pPr>
            <w:r>
              <w:rPr>
                <w:rFonts w:ascii="Arial" w:hAnsi="Arial" w:cs="Arial"/>
                <w:sz w:val="22"/>
              </w:rPr>
              <w:t>9.1</w:t>
            </w:r>
            <w:r w:rsidR="00947CF3">
              <w:rPr>
                <w:rFonts w:ascii="Arial" w:hAnsi="Arial" w:cs="Arial"/>
                <w:sz w:val="22"/>
              </w:rPr>
              <w:t xml:space="preserve"> </w:t>
            </w:r>
          </w:p>
        </w:tc>
        <w:tc>
          <w:tcPr>
            <w:tcW w:w="0" w:type="auto"/>
          </w:tcPr>
          <w:p w:rsidR="00D234EF" w:rsidRDefault="00947CF3">
            <w:pPr>
              <w:jc w:val="center"/>
              <w:rPr>
                <w:rFonts w:ascii="Arial" w:hAnsi="Arial" w:cs="Arial"/>
                <w:sz w:val="22"/>
              </w:rPr>
            </w:pPr>
            <w:r>
              <w:rPr>
                <w:rFonts w:ascii="Arial" w:hAnsi="Arial" w:cs="Arial"/>
                <w:sz w:val="22"/>
              </w:rPr>
              <w:t xml:space="preserve">0.1 </w:t>
            </w:r>
          </w:p>
        </w:tc>
      </w:tr>
    </w:tbl>
    <w:p w:rsidR="00D234EF" w:rsidRDefault="00D234EF">
      <w:pPr>
        <w:rPr>
          <w:rFonts w:ascii="Arial" w:hAnsi="Arial" w:cs="Arial"/>
          <w:sz w:val="22"/>
        </w:rPr>
      </w:pPr>
    </w:p>
    <w:p w:rsidR="00D234EF" w:rsidRDefault="00D234EF">
      <w:pPr>
        <w:spacing w:line="480" w:lineRule="auto"/>
        <w:rPr>
          <w:rFonts w:ascii="Arial" w:hAnsi="Arial" w:cs="Arial"/>
          <w:sz w:val="22"/>
        </w:rPr>
      </w:pPr>
    </w:p>
    <w:p w:rsidR="00D234EF" w:rsidRDefault="00043645">
      <w:pPr>
        <w:spacing w:line="480" w:lineRule="auto"/>
        <w:rPr>
          <w:rFonts w:ascii="Arial" w:hAnsi="Arial" w:cs="Arial"/>
          <w:sz w:val="22"/>
        </w:rPr>
      </w:pPr>
      <w:r>
        <w:rPr>
          <w:rFonts w:ascii="Arial" w:hAnsi="Arial" w:cs="Arial"/>
          <w:sz w:val="22"/>
        </w:rPr>
        <w:t>The numbers are so small that there were no meaningful distinctions that show up in sub-groups.</w:t>
      </w:r>
    </w:p>
    <w:p w:rsidR="00D234EF" w:rsidRDefault="00D234EF">
      <w:pPr>
        <w:spacing w:line="48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TV General Managers </w:t>
      </w:r>
      <w:r w:rsidR="00D676EF">
        <w:rPr>
          <w:rFonts w:ascii="Arial" w:hAnsi="Arial" w:cs="Arial"/>
          <w:sz w:val="22"/>
        </w:rPr>
        <w:t>–</w:t>
      </w:r>
      <w:r>
        <w:rPr>
          <w:rFonts w:ascii="Arial" w:hAnsi="Arial" w:cs="Arial"/>
          <w:sz w:val="22"/>
        </w:rPr>
        <w:t xml:space="preserve"> 200</w:t>
      </w:r>
      <w:r w:rsidR="00AC269F">
        <w:rPr>
          <w:rFonts w:ascii="Arial" w:hAnsi="Arial" w:cs="Arial"/>
          <w:sz w:val="22"/>
        </w:rPr>
        <w:t>9</w:t>
      </w:r>
      <w:r w:rsidR="00D676EF">
        <w:rPr>
          <w:rFonts w:ascii="Arial" w:hAnsi="Arial" w:cs="Arial"/>
          <w:sz w:val="22"/>
        </w:rPr>
        <w:t xml:space="preserve"> </w:t>
      </w:r>
    </w:p>
    <w:p w:rsidR="00D234EF" w:rsidRDefault="00D234E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2026"/>
        <w:gridCol w:w="1757"/>
        <w:gridCol w:w="1435"/>
        <w:gridCol w:w="1745"/>
      </w:tblGrid>
      <w:tr w:rsidR="00C25D03">
        <w:tblPrEx>
          <w:tblCellMar>
            <w:top w:w="0" w:type="dxa"/>
            <w:bottom w:w="0" w:type="dxa"/>
          </w:tblCellMar>
        </w:tblPrEx>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Percent Caucasian</w:t>
            </w:r>
          </w:p>
        </w:tc>
        <w:tc>
          <w:tcPr>
            <w:tcW w:w="0" w:type="auto"/>
          </w:tcPr>
          <w:p w:rsidR="00D234EF" w:rsidRDefault="00D234EF">
            <w:pPr>
              <w:jc w:val="center"/>
              <w:rPr>
                <w:rFonts w:ascii="Arial" w:hAnsi="Arial" w:cs="Arial"/>
                <w:sz w:val="22"/>
              </w:rPr>
            </w:pPr>
            <w:r>
              <w:rPr>
                <w:rFonts w:ascii="Arial" w:hAnsi="Arial" w:cs="Arial"/>
                <w:sz w:val="22"/>
              </w:rPr>
              <w:t>Percent Minority</w:t>
            </w:r>
          </w:p>
        </w:tc>
        <w:tc>
          <w:tcPr>
            <w:tcW w:w="0" w:type="auto"/>
          </w:tcPr>
          <w:p w:rsidR="00D234EF" w:rsidRDefault="00D234EF">
            <w:pPr>
              <w:jc w:val="center"/>
              <w:rPr>
                <w:rFonts w:ascii="Arial" w:hAnsi="Arial" w:cs="Arial"/>
                <w:sz w:val="22"/>
              </w:rPr>
            </w:pPr>
            <w:r>
              <w:rPr>
                <w:rFonts w:ascii="Arial" w:hAnsi="Arial" w:cs="Arial"/>
                <w:sz w:val="22"/>
              </w:rPr>
              <w:t>Percent Men</w:t>
            </w:r>
          </w:p>
        </w:tc>
        <w:tc>
          <w:tcPr>
            <w:tcW w:w="0" w:type="auto"/>
          </w:tcPr>
          <w:p w:rsidR="00D234EF" w:rsidRDefault="00D234EF">
            <w:pPr>
              <w:jc w:val="center"/>
              <w:rPr>
                <w:rFonts w:ascii="Arial" w:hAnsi="Arial" w:cs="Arial"/>
                <w:sz w:val="22"/>
              </w:rPr>
            </w:pPr>
            <w:r>
              <w:rPr>
                <w:rFonts w:ascii="Arial" w:hAnsi="Arial" w:cs="Arial"/>
                <w:sz w:val="22"/>
              </w:rPr>
              <w:t>Percent Women</w:t>
            </w:r>
          </w:p>
        </w:tc>
      </w:tr>
      <w:tr w:rsidR="00C25D0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AC269F">
            <w:pPr>
              <w:jc w:val="center"/>
              <w:rPr>
                <w:rFonts w:ascii="Arial" w:hAnsi="Arial" w:cs="Arial"/>
                <w:sz w:val="22"/>
              </w:rPr>
            </w:pPr>
            <w:r>
              <w:rPr>
                <w:rFonts w:ascii="Arial" w:hAnsi="Arial" w:cs="Arial"/>
                <w:sz w:val="22"/>
              </w:rPr>
              <w:t xml:space="preserve">96.0% </w:t>
            </w:r>
          </w:p>
        </w:tc>
        <w:tc>
          <w:tcPr>
            <w:tcW w:w="0" w:type="auto"/>
          </w:tcPr>
          <w:p w:rsidR="00D234EF" w:rsidRDefault="00AC269F">
            <w:pPr>
              <w:jc w:val="center"/>
              <w:rPr>
                <w:rFonts w:ascii="Arial" w:hAnsi="Arial" w:cs="Arial"/>
                <w:sz w:val="22"/>
              </w:rPr>
            </w:pPr>
            <w:r>
              <w:rPr>
                <w:rFonts w:ascii="Arial" w:hAnsi="Arial" w:cs="Arial"/>
                <w:sz w:val="22"/>
              </w:rPr>
              <w:t xml:space="preserve">4.0% </w:t>
            </w:r>
          </w:p>
        </w:tc>
        <w:tc>
          <w:tcPr>
            <w:tcW w:w="0" w:type="auto"/>
          </w:tcPr>
          <w:p w:rsidR="00D234EF" w:rsidRDefault="00C25D03">
            <w:pPr>
              <w:jc w:val="center"/>
              <w:rPr>
                <w:rFonts w:ascii="Arial" w:hAnsi="Arial" w:cs="Arial"/>
                <w:sz w:val="22"/>
              </w:rPr>
            </w:pPr>
            <w:r>
              <w:rPr>
                <w:rFonts w:ascii="Arial" w:hAnsi="Arial" w:cs="Arial"/>
                <w:sz w:val="22"/>
              </w:rPr>
              <w:t xml:space="preserve">84.6% </w:t>
            </w:r>
          </w:p>
        </w:tc>
        <w:tc>
          <w:tcPr>
            <w:tcW w:w="0" w:type="auto"/>
          </w:tcPr>
          <w:p w:rsidR="00D234EF" w:rsidRDefault="00C25D03">
            <w:pPr>
              <w:jc w:val="center"/>
              <w:rPr>
                <w:rFonts w:ascii="Arial" w:hAnsi="Arial" w:cs="Arial"/>
                <w:sz w:val="22"/>
              </w:rPr>
            </w:pPr>
            <w:r>
              <w:rPr>
                <w:rFonts w:ascii="Arial" w:hAnsi="Arial" w:cs="Arial"/>
                <w:sz w:val="22"/>
              </w:rPr>
              <w:t xml:space="preserve">15.4% </w:t>
            </w:r>
          </w:p>
        </w:tc>
      </w:tr>
      <w:tr w:rsidR="00C25D0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Network Affiliates</w:t>
            </w:r>
          </w:p>
        </w:tc>
        <w:tc>
          <w:tcPr>
            <w:tcW w:w="0" w:type="auto"/>
          </w:tcPr>
          <w:p w:rsidR="00D234EF" w:rsidRDefault="00AC269F">
            <w:pPr>
              <w:jc w:val="center"/>
              <w:rPr>
                <w:rFonts w:ascii="Arial" w:hAnsi="Arial" w:cs="Arial"/>
                <w:sz w:val="22"/>
              </w:rPr>
            </w:pPr>
            <w:r>
              <w:rPr>
                <w:rFonts w:ascii="Arial" w:hAnsi="Arial" w:cs="Arial"/>
                <w:sz w:val="22"/>
              </w:rPr>
              <w:t xml:space="preserve">97.3 </w:t>
            </w:r>
          </w:p>
        </w:tc>
        <w:tc>
          <w:tcPr>
            <w:tcW w:w="0" w:type="auto"/>
          </w:tcPr>
          <w:p w:rsidR="00D234EF" w:rsidRDefault="00AC269F">
            <w:pPr>
              <w:jc w:val="center"/>
              <w:rPr>
                <w:rFonts w:ascii="Arial" w:hAnsi="Arial" w:cs="Arial"/>
                <w:sz w:val="22"/>
              </w:rPr>
            </w:pPr>
            <w:r>
              <w:rPr>
                <w:rFonts w:ascii="Arial" w:hAnsi="Arial" w:cs="Arial"/>
                <w:sz w:val="22"/>
              </w:rPr>
              <w:t xml:space="preserve">2.7 </w:t>
            </w:r>
          </w:p>
        </w:tc>
        <w:tc>
          <w:tcPr>
            <w:tcW w:w="0" w:type="auto"/>
          </w:tcPr>
          <w:p w:rsidR="00D234EF" w:rsidRDefault="00C25D03">
            <w:pPr>
              <w:jc w:val="center"/>
              <w:rPr>
                <w:rFonts w:ascii="Arial" w:hAnsi="Arial" w:cs="Arial"/>
                <w:sz w:val="22"/>
              </w:rPr>
            </w:pPr>
            <w:r>
              <w:rPr>
                <w:rFonts w:ascii="Arial" w:hAnsi="Arial" w:cs="Arial"/>
                <w:sz w:val="22"/>
              </w:rPr>
              <w:t xml:space="preserve">84.6 </w:t>
            </w:r>
          </w:p>
        </w:tc>
        <w:tc>
          <w:tcPr>
            <w:tcW w:w="0" w:type="auto"/>
          </w:tcPr>
          <w:p w:rsidR="00D234EF" w:rsidRDefault="00C25D03">
            <w:pPr>
              <w:jc w:val="center"/>
              <w:rPr>
                <w:rFonts w:ascii="Arial" w:hAnsi="Arial" w:cs="Arial"/>
                <w:sz w:val="22"/>
              </w:rPr>
            </w:pPr>
            <w:r>
              <w:rPr>
                <w:rFonts w:ascii="Arial" w:hAnsi="Arial" w:cs="Arial"/>
                <w:sz w:val="22"/>
              </w:rPr>
              <w:t xml:space="preserve">15.4 </w:t>
            </w:r>
          </w:p>
        </w:tc>
      </w:tr>
      <w:tr w:rsidR="00C25D0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Independents</w:t>
            </w:r>
          </w:p>
        </w:tc>
        <w:tc>
          <w:tcPr>
            <w:tcW w:w="0" w:type="auto"/>
          </w:tcPr>
          <w:p w:rsidR="00D234EF" w:rsidRDefault="00AC269F">
            <w:pPr>
              <w:jc w:val="center"/>
              <w:rPr>
                <w:rFonts w:ascii="Arial" w:hAnsi="Arial" w:cs="Arial"/>
                <w:sz w:val="22"/>
              </w:rPr>
            </w:pPr>
            <w:r>
              <w:rPr>
                <w:rFonts w:ascii="Arial" w:hAnsi="Arial" w:cs="Arial"/>
                <w:sz w:val="22"/>
              </w:rPr>
              <w:t xml:space="preserve">81.8 </w:t>
            </w:r>
          </w:p>
        </w:tc>
        <w:tc>
          <w:tcPr>
            <w:tcW w:w="0" w:type="auto"/>
          </w:tcPr>
          <w:p w:rsidR="00D234EF" w:rsidRDefault="00AC269F">
            <w:pPr>
              <w:jc w:val="center"/>
              <w:rPr>
                <w:rFonts w:ascii="Arial" w:hAnsi="Arial" w:cs="Arial"/>
                <w:sz w:val="22"/>
              </w:rPr>
            </w:pPr>
            <w:r>
              <w:rPr>
                <w:rFonts w:ascii="Arial" w:hAnsi="Arial" w:cs="Arial"/>
                <w:sz w:val="22"/>
              </w:rPr>
              <w:t xml:space="preserve">18.2 </w:t>
            </w:r>
          </w:p>
        </w:tc>
        <w:tc>
          <w:tcPr>
            <w:tcW w:w="0" w:type="auto"/>
          </w:tcPr>
          <w:p w:rsidR="00D234EF" w:rsidRDefault="00C25D03">
            <w:pPr>
              <w:jc w:val="center"/>
              <w:rPr>
                <w:rFonts w:ascii="Arial" w:hAnsi="Arial" w:cs="Arial"/>
                <w:sz w:val="22"/>
              </w:rPr>
            </w:pPr>
            <w:r>
              <w:rPr>
                <w:rFonts w:ascii="Arial" w:hAnsi="Arial" w:cs="Arial"/>
                <w:sz w:val="22"/>
              </w:rPr>
              <w:t xml:space="preserve">90.9 </w:t>
            </w:r>
          </w:p>
        </w:tc>
        <w:tc>
          <w:tcPr>
            <w:tcW w:w="0" w:type="auto"/>
          </w:tcPr>
          <w:p w:rsidR="00D234EF" w:rsidRDefault="00C25D03">
            <w:pPr>
              <w:jc w:val="center"/>
              <w:rPr>
                <w:rFonts w:ascii="Arial" w:hAnsi="Arial" w:cs="Arial"/>
                <w:sz w:val="22"/>
              </w:rPr>
            </w:pPr>
            <w:r>
              <w:rPr>
                <w:rFonts w:ascii="Arial" w:hAnsi="Arial" w:cs="Arial"/>
                <w:sz w:val="22"/>
              </w:rPr>
              <w:t xml:space="preserve">9.1 </w:t>
            </w:r>
          </w:p>
        </w:tc>
      </w:tr>
      <w:tr w:rsidR="00D676EF">
        <w:tblPrEx>
          <w:tblCellMar>
            <w:top w:w="0" w:type="dxa"/>
            <w:bottom w:w="0" w:type="dxa"/>
          </w:tblCellMar>
        </w:tblPrEx>
        <w:tc>
          <w:tcPr>
            <w:tcW w:w="0" w:type="auto"/>
          </w:tcPr>
          <w:p w:rsidR="00D676EF" w:rsidRDefault="00D676EF">
            <w:pPr>
              <w:rPr>
                <w:rFonts w:ascii="Arial" w:hAnsi="Arial" w:cs="Arial"/>
                <w:sz w:val="22"/>
              </w:rPr>
            </w:pPr>
            <w:r>
              <w:rPr>
                <w:rFonts w:ascii="Arial" w:hAnsi="Arial" w:cs="Arial"/>
                <w:sz w:val="22"/>
              </w:rPr>
              <w:t>Market size:</w:t>
            </w: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r>
      <w:tr w:rsidR="00C25D0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1-25</w:t>
            </w:r>
          </w:p>
        </w:tc>
        <w:tc>
          <w:tcPr>
            <w:tcW w:w="0" w:type="auto"/>
          </w:tcPr>
          <w:p w:rsidR="00D234EF" w:rsidRDefault="00D676EF">
            <w:pPr>
              <w:jc w:val="center"/>
              <w:rPr>
                <w:rFonts w:ascii="Arial" w:hAnsi="Arial" w:cs="Arial"/>
                <w:sz w:val="22"/>
              </w:rPr>
            </w:pPr>
            <w:r>
              <w:rPr>
                <w:rFonts w:ascii="Arial" w:hAnsi="Arial" w:cs="Arial"/>
                <w:sz w:val="22"/>
              </w:rPr>
              <w:t>94.1</w:t>
            </w:r>
            <w:r w:rsidR="00AC269F">
              <w:rPr>
                <w:rFonts w:ascii="Arial" w:hAnsi="Arial" w:cs="Arial"/>
                <w:sz w:val="22"/>
              </w:rPr>
              <w:t xml:space="preserve"> </w:t>
            </w:r>
          </w:p>
        </w:tc>
        <w:tc>
          <w:tcPr>
            <w:tcW w:w="0" w:type="auto"/>
          </w:tcPr>
          <w:p w:rsidR="00D234EF" w:rsidRDefault="00AC269F">
            <w:pPr>
              <w:jc w:val="center"/>
              <w:rPr>
                <w:rFonts w:ascii="Arial" w:hAnsi="Arial" w:cs="Arial"/>
                <w:sz w:val="22"/>
              </w:rPr>
            </w:pPr>
            <w:r>
              <w:rPr>
                <w:rFonts w:ascii="Arial" w:hAnsi="Arial" w:cs="Arial"/>
                <w:sz w:val="22"/>
              </w:rPr>
              <w:t xml:space="preserve">5.9 </w:t>
            </w:r>
          </w:p>
        </w:tc>
        <w:tc>
          <w:tcPr>
            <w:tcW w:w="0" w:type="auto"/>
          </w:tcPr>
          <w:p w:rsidR="00D234EF" w:rsidRDefault="00C25D03">
            <w:pPr>
              <w:jc w:val="center"/>
              <w:rPr>
                <w:rFonts w:ascii="Arial" w:hAnsi="Arial" w:cs="Arial"/>
                <w:sz w:val="22"/>
              </w:rPr>
            </w:pPr>
            <w:r>
              <w:rPr>
                <w:rFonts w:ascii="Arial" w:hAnsi="Arial" w:cs="Arial"/>
                <w:sz w:val="22"/>
              </w:rPr>
              <w:t xml:space="preserve">91.4 </w:t>
            </w:r>
          </w:p>
        </w:tc>
        <w:tc>
          <w:tcPr>
            <w:tcW w:w="0" w:type="auto"/>
          </w:tcPr>
          <w:p w:rsidR="00D234EF" w:rsidRDefault="00C25D03">
            <w:pPr>
              <w:jc w:val="center"/>
              <w:rPr>
                <w:rFonts w:ascii="Arial" w:hAnsi="Arial" w:cs="Arial"/>
                <w:sz w:val="22"/>
              </w:rPr>
            </w:pPr>
            <w:r>
              <w:rPr>
                <w:rFonts w:ascii="Arial" w:hAnsi="Arial" w:cs="Arial"/>
                <w:sz w:val="22"/>
              </w:rPr>
              <w:t xml:space="preserve">8.6 </w:t>
            </w:r>
          </w:p>
        </w:tc>
      </w:tr>
      <w:tr w:rsidR="00C25D0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AC269F">
            <w:pPr>
              <w:jc w:val="center"/>
              <w:rPr>
                <w:rFonts w:ascii="Arial" w:hAnsi="Arial" w:cs="Arial"/>
                <w:sz w:val="22"/>
              </w:rPr>
            </w:pPr>
            <w:r>
              <w:rPr>
                <w:rFonts w:ascii="Arial" w:hAnsi="Arial" w:cs="Arial"/>
                <w:sz w:val="22"/>
              </w:rPr>
              <w:t xml:space="preserve">93.9 </w:t>
            </w:r>
          </w:p>
        </w:tc>
        <w:tc>
          <w:tcPr>
            <w:tcW w:w="0" w:type="auto"/>
          </w:tcPr>
          <w:p w:rsidR="00D234EF" w:rsidRDefault="00AC269F">
            <w:pPr>
              <w:jc w:val="center"/>
              <w:rPr>
                <w:rFonts w:ascii="Arial" w:hAnsi="Arial" w:cs="Arial"/>
                <w:sz w:val="22"/>
              </w:rPr>
            </w:pPr>
            <w:r>
              <w:rPr>
                <w:rFonts w:ascii="Arial" w:hAnsi="Arial" w:cs="Arial"/>
                <w:sz w:val="22"/>
              </w:rPr>
              <w:t xml:space="preserve">6.1 </w:t>
            </w:r>
          </w:p>
        </w:tc>
        <w:tc>
          <w:tcPr>
            <w:tcW w:w="0" w:type="auto"/>
          </w:tcPr>
          <w:p w:rsidR="00D234EF" w:rsidRDefault="00C25D03">
            <w:pPr>
              <w:jc w:val="center"/>
              <w:rPr>
                <w:rFonts w:ascii="Arial" w:hAnsi="Arial" w:cs="Arial"/>
                <w:sz w:val="22"/>
              </w:rPr>
            </w:pPr>
            <w:r>
              <w:rPr>
                <w:rFonts w:ascii="Arial" w:hAnsi="Arial" w:cs="Arial"/>
                <w:sz w:val="22"/>
              </w:rPr>
              <w:t xml:space="preserve">82.9 </w:t>
            </w:r>
          </w:p>
        </w:tc>
        <w:tc>
          <w:tcPr>
            <w:tcW w:w="0" w:type="auto"/>
          </w:tcPr>
          <w:p w:rsidR="00D234EF" w:rsidRDefault="00C25D03">
            <w:pPr>
              <w:jc w:val="center"/>
              <w:rPr>
                <w:rFonts w:ascii="Arial" w:hAnsi="Arial" w:cs="Arial"/>
                <w:sz w:val="22"/>
              </w:rPr>
            </w:pPr>
            <w:r>
              <w:rPr>
                <w:rFonts w:ascii="Arial" w:hAnsi="Arial" w:cs="Arial"/>
                <w:sz w:val="22"/>
              </w:rPr>
              <w:t xml:space="preserve">17.1 </w:t>
            </w:r>
          </w:p>
        </w:tc>
      </w:tr>
      <w:tr w:rsidR="00C25D0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51-100</w:t>
            </w:r>
          </w:p>
        </w:tc>
        <w:tc>
          <w:tcPr>
            <w:tcW w:w="0" w:type="auto"/>
          </w:tcPr>
          <w:p w:rsidR="00D234EF" w:rsidRDefault="00AC269F">
            <w:pPr>
              <w:jc w:val="center"/>
              <w:rPr>
                <w:rFonts w:ascii="Arial" w:hAnsi="Arial" w:cs="Arial"/>
                <w:sz w:val="22"/>
              </w:rPr>
            </w:pPr>
            <w:r>
              <w:rPr>
                <w:rFonts w:ascii="Arial" w:hAnsi="Arial" w:cs="Arial"/>
                <w:sz w:val="22"/>
              </w:rPr>
              <w:t xml:space="preserve">97.7 </w:t>
            </w:r>
          </w:p>
        </w:tc>
        <w:tc>
          <w:tcPr>
            <w:tcW w:w="0" w:type="auto"/>
          </w:tcPr>
          <w:p w:rsidR="00D234EF" w:rsidRDefault="00AC269F">
            <w:pPr>
              <w:jc w:val="center"/>
              <w:rPr>
                <w:rFonts w:ascii="Arial" w:hAnsi="Arial" w:cs="Arial"/>
                <w:sz w:val="22"/>
              </w:rPr>
            </w:pPr>
            <w:r>
              <w:rPr>
                <w:rFonts w:ascii="Arial" w:hAnsi="Arial" w:cs="Arial"/>
                <w:sz w:val="22"/>
              </w:rPr>
              <w:t xml:space="preserve">2.3 </w:t>
            </w:r>
          </w:p>
        </w:tc>
        <w:tc>
          <w:tcPr>
            <w:tcW w:w="0" w:type="auto"/>
          </w:tcPr>
          <w:p w:rsidR="00D234EF" w:rsidRDefault="00C25D03">
            <w:pPr>
              <w:jc w:val="center"/>
              <w:rPr>
                <w:rFonts w:ascii="Arial" w:hAnsi="Arial" w:cs="Arial"/>
                <w:sz w:val="22"/>
              </w:rPr>
            </w:pPr>
            <w:r>
              <w:rPr>
                <w:rFonts w:ascii="Arial" w:hAnsi="Arial" w:cs="Arial"/>
                <w:sz w:val="22"/>
              </w:rPr>
              <w:t xml:space="preserve">93.0 </w:t>
            </w:r>
          </w:p>
        </w:tc>
        <w:tc>
          <w:tcPr>
            <w:tcW w:w="0" w:type="auto"/>
          </w:tcPr>
          <w:p w:rsidR="00D234EF" w:rsidRDefault="00C25D03">
            <w:pPr>
              <w:jc w:val="center"/>
              <w:rPr>
                <w:rFonts w:ascii="Arial" w:hAnsi="Arial" w:cs="Arial"/>
                <w:sz w:val="22"/>
              </w:rPr>
            </w:pPr>
            <w:r>
              <w:rPr>
                <w:rFonts w:ascii="Arial" w:hAnsi="Arial" w:cs="Arial"/>
                <w:sz w:val="22"/>
              </w:rPr>
              <w:t xml:space="preserve">7.0 </w:t>
            </w:r>
          </w:p>
        </w:tc>
      </w:tr>
      <w:tr w:rsidR="00C25D0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AC269F">
            <w:pPr>
              <w:jc w:val="center"/>
              <w:rPr>
                <w:rFonts w:ascii="Arial" w:hAnsi="Arial" w:cs="Arial"/>
                <w:sz w:val="22"/>
              </w:rPr>
            </w:pPr>
            <w:r>
              <w:rPr>
                <w:rFonts w:ascii="Arial" w:hAnsi="Arial" w:cs="Arial"/>
                <w:sz w:val="22"/>
              </w:rPr>
              <w:t xml:space="preserve">100.0 </w:t>
            </w:r>
          </w:p>
        </w:tc>
        <w:tc>
          <w:tcPr>
            <w:tcW w:w="0" w:type="auto"/>
          </w:tcPr>
          <w:p w:rsidR="00D234EF" w:rsidRDefault="00AC269F">
            <w:pPr>
              <w:jc w:val="center"/>
              <w:rPr>
                <w:rFonts w:ascii="Arial" w:hAnsi="Arial" w:cs="Arial"/>
                <w:sz w:val="22"/>
              </w:rPr>
            </w:pPr>
            <w:r>
              <w:rPr>
                <w:rFonts w:ascii="Arial" w:hAnsi="Arial" w:cs="Arial"/>
                <w:sz w:val="22"/>
              </w:rPr>
              <w:t xml:space="preserve">0 </w:t>
            </w:r>
          </w:p>
        </w:tc>
        <w:tc>
          <w:tcPr>
            <w:tcW w:w="0" w:type="auto"/>
          </w:tcPr>
          <w:p w:rsidR="00D234EF" w:rsidRDefault="00C25D03">
            <w:pPr>
              <w:jc w:val="center"/>
              <w:rPr>
                <w:rFonts w:ascii="Arial" w:hAnsi="Arial" w:cs="Arial"/>
                <w:sz w:val="22"/>
              </w:rPr>
            </w:pPr>
            <w:r>
              <w:rPr>
                <w:rFonts w:ascii="Arial" w:hAnsi="Arial" w:cs="Arial"/>
                <w:sz w:val="22"/>
              </w:rPr>
              <w:t xml:space="preserve">83.3 </w:t>
            </w:r>
          </w:p>
        </w:tc>
        <w:tc>
          <w:tcPr>
            <w:tcW w:w="0" w:type="auto"/>
          </w:tcPr>
          <w:p w:rsidR="00D234EF" w:rsidRDefault="00C25D03">
            <w:pPr>
              <w:jc w:val="center"/>
              <w:rPr>
                <w:rFonts w:ascii="Arial" w:hAnsi="Arial" w:cs="Arial"/>
                <w:sz w:val="22"/>
              </w:rPr>
            </w:pPr>
            <w:r>
              <w:rPr>
                <w:rFonts w:ascii="Arial" w:hAnsi="Arial" w:cs="Arial"/>
                <w:sz w:val="22"/>
              </w:rPr>
              <w:t xml:space="preserve">16.7 </w:t>
            </w:r>
          </w:p>
        </w:tc>
      </w:tr>
      <w:tr w:rsidR="00C25D0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AC269F">
            <w:pPr>
              <w:jc w:val="center"/>
              <w:rPr>
                <w:rFonts w:ascii="Arial" w:hAnsi="Arial" w:cs="Arial"/>
                <w:sz w:val="22"/>
              </w:rPr>
            </w:pPr>
            <w:r>
              <w:rPr>
                <w:rFonts w:ascii="Arial" w:hAnsi="Arial" w:cs="Arial"/>
                <w:sz w:val="22"/>
              </w:rPr>
              <w:t xml:space="preserve">92.3 </w:t>
            </w:r>
          </w:p>
        </w:tc>
        <w:tc>
          <w:tcPr>
            <w:tcW w:w="0" w:type="auto"/>
          </w:tcPr>
          <w:p w:rsidR="00D234EF" w:rsidRDefault="00AC269F">
            <w:pPr>
              <w:jc w:val="center"/>
              <w:rPr>
                <w:rFonts w:ascii="Arial" w:hAnsi="Arial" w:cs="Arial"/>
                <w:sz w:val="22"/>
              </w:rPr>
            </w:pPr>
            <w:r>
              <w:rPr>
                <w:rFonts w:ascii="Arial" w:hAnsi="Arial" w:cs="Arial"/>
                <w:sz w:val="22"/>
              </w:rPr>
              <w:t xml:space="preserve">7.7 </w:t>
            </w:r>
          </w:p>
        </w:tc>
        <w:tc>
          <w:tcPr>
            <w:tcW w:w="0" w:type="auto"/>
          </w:tcPr>
          <w:p w:rsidR="00D234EF" w:rsidRDefault="00992700">
            <w:pPr>
              <w:jc w:val="center"/>
              <w:rPr>
                <w:rFonts w:ascii="Arial" w:hAnsi="Arial" w:cs="Arial"/>
                <w:sz w:val="22"/>
              </w:rPr>
            </w:pPr>
            <w:r>
              <w:rPr>
                <w:rFonts w:ascii="Arial" w:hAnsi="Arial" w:cs="Arial"/>
                <w:sz w:val="22"/>
              </w:rPr>
              <w:t xml:space="preserve">73.2 </w:t>
            </w:r>
            <w:r w:rsidR="00D234EF">
              <w:rPr>
                <w:rFonts w:ascii="Arial" w:hAnsi="Arial" w:cs="Arial"/>
                <w:sz w:val="22"/>
              </w:rPr>
              <w:t xml:space="preserve"> </w:t>
            </w:r>
          </w:p>
        </w:tc>
        <w:tc>
          <w:tcPr>
            <w:tcW w:w="0" w:type="auto"/>
          </w:tcPr>
          <w:p w:rsidR="00D234EF" w:rsidRDefault="00C25D03">
            <w:pPr>
              <w:jc w:val="center"/>
              <w:rPr>
                <w:rFonts w:ascii="Arial" w:hAnsi="Arial" w:cs="Arial"/>
                <w:sz w:val="22"/>
              </w:rPr>
            </w:pPr>
            <w:r>
              <w:rPr>
                <w:rFonts w:ascii="Arial" w:hAnsi="Arial" w:cs="Arial"/>
                <w:sz w:val="22"/>
              </w:rPr>
              <w:t xml:space="preserve">26.8 </w:t>
            </w:r>
          </w:p>
        </w:tc>
      </w:tr>
    </w:tbl>
    <w:p w:rsidR="00D234EF" w:rsidRDefault="00D234EF">
      <w:pPr>
        <w:rPr>
          <w:rFonts w:ascii="Arial" w:hAnsi="Arial" w:cs="Arial"/>
          <w:sz w:val="22"/>
        </w:rPr>
      </w:pPr>
    </w:p>
    <w:p w:rsidR="00D234EF" w:rsidRDefault="00D234EF">
      <w:pPr>
        <w:spacing w:line="480" w:lineRule="auto"/>
        <w:rPr>
          <w:rFonts w:ascii="Arial" w:hAnsi="Arial" w:cs="Arial"/>
          <w:sz w:val="22"/>
        </w:rPr>
      </w:pPr>
    </w:p>
    <w:p w:rsidR="00D234EF" w:rsidRDefault="00C902AD">
      <w:pPr>
        <w:spacing w:line="480" w:lineRule="auto"/>
        <w:rPr>
          <w:rFonts w:ascii="Arial" w:hAnsi="Arial" w:cs="Arial"/>
          <w:sz w:val="22"/>
        </w:rPr>
      </w:pPr>
      <w:r>
        <w:rPr>
          <w:rFonts w:ascii="Arial" w:hAnsi="Arial" w:cs="Arial"/>
          <w:sz w:val="22"/>
        </w:rPr>
        <w:t>The w</w:t>
      </w:r>
      <w:r w:rsidR="00C25D03">
        <w:rPr>
          <w:rFonts w:ascii="Arial" w:hAnsi="Arial" w:cs="Arial"/>
          <w:sz w:val="22"/>
        </w:rPr>
        <w:t>omen numbers look a lot like last year</w:t>
      </w:r>
      <w:r>
        <w:rPr>
          <w:rFonts w:ascii="Arial" w:hAnsi="Arial" w:cs="Arial"/>
          <w:sz w:val="22"/>
        </w:rPr>
        <w:t xml:space="preserve">, with women GMs </w:t>
      </w:r>
      <w:r w:rsidR="008632A1">
        <w:rPr>
          <w:rFonts w:ascii="Arial" w:hAnsi="Arial" w:cs="Arial"/>
          <w:sz w:val="22"/>
        </w:rPr>
        <w:t xml:space="preserve">(at stations that run local news) </w:t>
      </w:r>
      <w:r w:rsidR="00C25D03">
        <w:rPr>
          <w:rFonts w:ascii="Arial" w:hAnsi="Arial" w:cs="Arial"/>
          <w:sz w:val="22"/>
        </w:rPr>
        <w:t>more likely</w:t>
      </w:r>
      <w:r>
        <w:rPr>
          <w:rFonts w:ascii="Arial" w:hAnsi="Arial" w:cs="Arial"/>
          <w:sz w:val="22"/>
        </w:rPr>
        <w:t xml:space="preserve"> to be found in </w:t>
      </w:r>
      <w:r w:rsidR="00C25D03">
        <w:rPr>
          <w:rFonts w:ascii="Arial" w:hAnsi="Arial" w:cs="Arial"/>
          <w:sz w:val="22"/>
        </w:rPr>
        <w:t xml:space="preserve">larger newsrooms and </w:t>
      </w:r>
      <w:r>
        <w:rPr>
          <w:rFonts w:ascii="Arial" w:hAnsi="Arial" w:cs="Arial"/>
          <w:sz w:val="22"/>
        </w:rPr>
        <w:t>at ABC</w:t>
      </w:r>
      <w:r w:rsidR="00C25D03">
        <w:rPr>
          <w:rFonts w:ascii="Arial" w:hAnsi="Arial" w:cs="Arial"/>
          <w:sz w:val="22"/>
        </w:rPr>
        <w:t xml:space="preserve"> </w:t>
      </w:r>
      <w:r>
        <w:rPr>
          <w:rFonts w:ascii="Arial" w:hAnsi="Arial" w:cs="Arial"/>
          <w:sz w:val="22"/>
        </w:rPr>
        <w:t xml:space="preserve">affiliates, </w:t>
      </w:r>
      <w:r w:rsidR="00C25D03">
        <w:rPr>
          <w:rFonts w:ascii="Arial" w:hAnsi="Arial" w:cs="Arial"/>
          <w:sz w:val="22"/>
        </w:rPr>
        <w:t xml:space="preserve">less likely in smaller newsrooms, </w:t>
      </w:r>
      <w:r>
        <w:rPr>
          <w:rFonts w:ascii="Arial" w:hAnsi="Arial" w:cs="Arial"/>
          <w:sz w:val="22"/>
        </w:rPr>
        <w:t>Fox affili</w:t>
      </w:r>
      <w:r w:rsidR="00C25D03">
        <w:rPr>
          <w:rFonts w:ascii="Arial" w:hAnsi="Arial" w:cs="Arial"/>
          <w:sz w:val="22"/>
        </w:rPr>
        <w:t>ates and indepe</w:t>
      </w:r>
      <w:r>
        <w:rPr>
          <w:rFonts w:ascii="Arial" w:hAnsi="Arial" w:cs="Arial"/>
          <w:sz w:val="22"/>
        </w:rPr>
        <w:t>n</w:t>
      </w:r>
      <w:r w:rsidR="00C25D03">
        <w:rPr>
          <w:rFonts w:ascii="Arial" w:hAnsi="Arial" w:cs="Arial"/>
          <w:sz w:val="22"/>
        </w:rPr>
        <w:t>d</w:t>
      </w:r>
      <w:r>
        <w:rPr>
          <w:rFonts w:ascii="Arial" w:hAnsi="Arial" w:cs="Arial"/>
          <w:sz w:val="22"/>
        </w:rPr>
        <w:t>ent</w:t>
      </w:r>
      <w:r w:rsidR="00C25D03">
        <w:rPr>
          <w:rFonts w:ascii="Arial" w:hAnsi="Arial" w:cs="Arial"/>
          <w:sz w:val="22"/>
        </w:rPr>
        <w:t xml:space="preserve"> stations and way less likely </w:t>
      </w:r>
      <w:r>
        <w:rPr>
          <w:rFonts w:ascii="Arial" w:hAnsi="Arial" w:cs="Arial"/>
          <w:sz w:val="22"/>
        </w:rPr>
        <w:t>to be found in the Northeast.  M</w:t>
      </w:r>
      <w:r w:rsidR="00AC269F">
        <w:rPr>
          <w:rFonts w:ascii="Arial" w:hAnsi="Arial" w:cs="Arial"/>
          <w:sz w:val="22"/>
        </w:rPr>
        <w:t xml:space="preserve">inority </w:t>
      </w:r>
      <w:r>
        <w:rPr>
          <w:rFonts w:ascii="Arial" w:hAnsi="Arial" w:cs="Arial"/>
          <w:sz w:val="22"/>
        </w:rPr>
        <w:t xml:space="preserve">GM </w:t>
      </w:r>
      <w:r w:rsidR="00AC269F">
        <w:rPr>
          <w:rFonts w:ascii="Arial" w:hAnsi="Arial" w:cs="Arial"/>
          <w:sz w:val="22"/>
        </w:rPr>
        <w:t>numbers plunged by 6</w:t>
      </w:r>
      <w:r>
        <w:rPr>
          <w:rFonts w:ascii="Arial" w:hAnsi="Arial" w:cs="Arial"/>
          <w:sz w:val="22"/>
        </w:rPr>
        <w:t xml:space="preserve"> percent </w:t>
      </w:r>
      <w:r w:rsidR="00AC269F">
        <w:rPr>
          <w:rFonts w:ascii="Arial" w:hAnsi="Arial" w:cs="Arial"/>
          <w:sz w:val="22"/>
        </w:rPr>
        <w:t>from a year ago</w:t>
      </w:r>
      <w:r>
        <w:rPr>
          <w:rFonts w:ascii="Arial" w:hAnsi="Arial" w:cs="Arial"/>
          <w:sz w:val="22"/>
        </w:rPr>
        <w:t xml:space="preserve"> -- </w:t>
      </w:r>
      <w:r w:rsidR="00AC269F">
        <w:rPr>
          <w:rFonts w:ascii="Arial" w:hAnsi="Arial" w:cs="Arial"/>
          <w:sz w:val="22"/>
        </w:rPr>
        <w:t>pretty much across the board</w:t>
      </w:r>
      <w:r>
        <w:rPr>
          <w:rFonts w:ascii="Arial" w:hAnsi="Arial" w:cs="Arial"/>
          <w:sz w:val="22"/>
        </w:rPr>
        <w:t xml:space="preserve">.  </w:t>
      </w:r>
      <w:r w:rsidR="00AC269F">
        <w:rPr>
          <w:rFonts w:ascii="Arial" w:hAnsi="Arial" w:cs="Arial"/>
          <w:sz w:val="22"/>
        </w:rPr>
        <w:t xml:space="preserve"> </w:t>
      </w:r>
    </w:p>
    <w:p w:rsidR="00C902AD" w:rsidRDefault="00C902AD">
      <w:pPr>
        <w:spacing w:line="480" w:lineRule="auto"/>
        <w:rPr>
          <w:rFonts w:ascii="Arial" w:hAnsi="Arial" w:cs="Arial"/>
          <w:sz w:val="22"/>
        </w:rPr>
      </w:pPr>
    </w:p>
    <w:p w:rsidR="00D234EF" w:rsidRDefault="00F9734C">
      <w:pPr>
        <w:spacing w:line="480" w:lineRule="auto"/>
        <w:rPr>
          <w:rFonts w:ascii="Arial" w:hAnsi="Arial" w:cs="Arial"/>
          <w:sz w:val="22"/>
          <w:highlight w:val="yellow"/>
        </w:rPr>
      </w:pPr>
      <w:r>
        <w:rPr>
          <w:rFonts w:ascii="Arial" w:hAnsi="Arial" w:cs="Arial"/>
          <w:sz w:val="22"/>
        </w:rPr>
        <w:lastRenderedPageBreak/>
        <w:t xml:space="preserve">At non-Hispanic stations (which run local news), minority GM numbers were </w:t>
      </w:r>
      <w:r w:rsidR="00840A33">
        <w:rPr>
          <w:rFonts w:ascii="Arial" w:hAnsi="Arial" w:cs="Arial"/>
          <w:sz w:val="22"/>
        </w:rPr>
        <w:t xml:space="preserve">cut </w:t>
      </w:r>
      <w:r>
        <w:rPr>
          <w:rFonts w:ascii="Arial" w:hAnsi="Arial" w:cs="Arial"/>
          <w:sz w:val="22"/>
        </w:rPr>
        <w:t xml:space="preserve">by two-thirds from a year ago.  </w:t>
      </w:r>
      <w:r w:rsidR="00B42014">
        <w:rPr>
          <w:rFonts w:ascii="Arial" w:hAnsi="Arial" w:cs="Arial"/>
          <w:sz w:val="22"/>
        </w:rPr>
        <w:t>Compare t</w:t>
      </w:r>
      <w:r w:rsidR="00840A33">
        <w:rPr>
          <w:rFonts w:ascii="Arial" w:hAnsi="Arial" w:cs="Arial"/>
          <w:sz w:val="22"/>
        </w:rPr>
        <w:t>his year</w:t>
      </w:r>
      <w:r w:rsidR="00B42014">
        <w:rPr>
          <w:rFonts w:ascii="Arial" w:hAnsi="Arial" w:cs="Arial"/>
          <w:sz w:val="22"/>
        </w:rPr>
        <w:t>’s</w:t>
      </w:r>
      <w:r w:rsidR="00840A33">
        <w:rPr>
          <w:rFonts w:ascii="Arial" w:hAnsi="Arial" w:cs="Arial"/>
          <w:sz w:val="22"/>
        </w:rPr>
        <w:t xml:space="preserve"> 3.1</w:t>
      </w:r>
      <w:r>
        <w:rPr>
          <w:rFonts w:ascii="Arial" w:hAnsi="Arial" w:cs="Arial"/>
          <w:sz w:val="22"/>
        </w:rPr>
        <w:t xml:space="preserve"> percent minority GM</w:t>
      </w:r>
      <w:r w:rsidR="00840A33">
        <w:rPr>
          <w:rFonts w:ascii="Arial" w:hAnsi="Arial" w:cs="Arial"/>
          <w:sz w:val="22"/>
        </w:rPr>
        <w:t xml:space="preserve">s </w:t>
      </w:r>
      <w:r w:rsidR="00B42014">
        <w:rPr>
          <w:rFonts w:ascii="Arial" w:hAnsi="Arial" w:cs="Arial"/>
          <w:sz w:val="22"/>
        </w:rPr>
        <w:t xml:space="preserve">at non-Hispanic stations </w:t>
      </w:r>
      <w:r>
        <w:rPr>
          <w:rFonts w:ascii="Arial" w:hAnsi="Arial" w:cs="Arial"/>
          <w:sz w:val="22"/>
        </w:rPr>
        <w:t xml:space="preserve">to last year’s 9.8 percent.  Half were African American.  All the GMs </w:t>
      </w:r>
      <w:r w:rsidR="00840A33">
        <w:rPr>
          <w:rFonts w:ascii="Arial" w:hAnsi="Arial" w:cs="Arial"/>
          <w:sz w:val="22"/>
        </w:rPr>
        <w:t xml:space="preserve">at Hispanic stations were Hispanic.   </w:t>
      </w:r>
    </w:p>
    <w:p w:rsidR="00D234EF" w:rsidRDefault="00D234EF">
      <w:pPr>
        <w:spacing w:line="480" w:lineRule="auto"/>
        <w:rPr>
          <w:rFonts w:ascii="Arial" w:hAnsi="Arial" w:cs="Arial"/>
          <w:sz w:val="22"/>
          <w:highlight w:val="yellow"/>
        </w:rPr>
      </w:pPr>
    </w:p>
    <w:p w:rsidR="00D234EF" w:rsidRDefault="00D234EF">
      <w:pPr>
        <w:rPr>
          <w:rFonts w:ascii="Arial" w:hAnsi="Arial" w:cs="Arial"/>
          <w:sz w:val="22"/>
        </w:rPr>
      </w:pPr>
      <w:r>
        <w:rPr>
          <w:rFonts w:ascii="Arial" w:hAnsi="Arial" w:cs="Arial"/>
          <w:sz w:val="22"/>
        </w:rPr>
        <w:t>Radio General Managers – 200</w:t>
      </w:r>
      <w:r w:rsidR="00F86E8F">
        <w:rPr>
          <w:rFonts w:ascii="Arial" w:hAnsi="Arial" w:cs="Arial"/>
          <w:sz w:val="22"/>
        </w:rPr>
        <w:t>9</w:t>
      </w:r>
      <w:r w:rsidR="006F4335">
        <w:rPr>
          <w:rFonts w:ascii="Arial" w:hAnsi="Arial" w:cs="Arial"/>
          <w:sz w:val="22"/>
        </w:rPr>
        <w:t xml:space="preserve"> </w:t>
      </w:r>
    </w:p>
    <w:p w:rsidR="00D234EF" w:rsidRDefault="00D234E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075"/>
        <w:gridCol w:w="1806"/>
        <w:gridCol w:w="1598"/>
        <w:gridCol w:w="1794"/>
      </w:tblGrid>
      <w:tr w:rsidR="00D234EF">
        <w:tblPrEx>
          <w:tblCellMar>
            <w:top w:w="0" w:type="dxa"/>
            <w:bottom w:w="0" w:type="dxa"/>
          </w:tblCellMar>
        </w:tblPrEx>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Percent Caucasian</w:t>
            </w:r>
          </w:p>
        </w:tc>
        <w:tc>
          <w:tcPr>
            <w:tcW w:w="0" w:type="auto"/>
          </w:tcPr>
          <w:p w:rsidR="00D234EF" w:rsidRDefault="00D234EF">
            <w:pPr>
              <w:jc w:val="center"/>
              <w:rPr>
                <w:rFonts w:ascii="Arial" w:hAnsi="Arial" w:cs="Arial"/>
                <w:sz w:val="22"/>
              </w:rPr>
            </w:pPr>
            <w:r>
              <w:rPr>
                <w:rFonts w:ascii="Arial" w:hAnsi="Arial" w:cs="Arial"/>
                <w:sz w:val="22"/>
              </w:rPr>
              <w:t>Percent Minority</w:t>
            </w:r>
          </w:p>
        </w:tc>
        <w:tc>
          <w:tcPr>
            <w:tcW w:w="0" w:type="auto"/>
          </w:tcPr>
          <w:p w:rsidR="00D234EF" w:rsidRDefault="00D234EF">
            <w:pPr>
              <w:jc w:val="center"/>
              <w:rPr>
                <w:rFonts w:ascii="Arial" w:hAnsi="Arial" w:cs="Arial"/>
                <w:sz w:val="22"/>
              </w:rPr>
            </w:pPr>
            <w:r>
              <w:rPr>
                <w:rFonts w:ascii="Arial" w:hAnsi="Arial" w:cs="Arial"/>
                <w:sz w:val="22"/>
              </w:rPr>
              <w:t>Percent Men</w:t>
            </w:r>
          </w:p>
        </w:tc>
        <w:tc>
          <w:tcPr>
            <w:tcW w:w="0" w:type="auto"/>
          </w:tcPr>
          <w:p w:rsidR="00D234EF" w:rsidRDefault="00D234EF">
            <w:pPr>
              <w:jc w:val="center"/>
              <w:rPr>
                <w:rFonts w:ascii="Arial" w:hAnsi="Arial" w:cs="Arial"/>
                <w:sz w:val="22"/>
              </w:rPr>
            </w:pPr>
            <w:r>
              <w:rPr>
                <w:rFonts w:ascii="Arial" w:hAnsi="Arial" w:cs="Arial"/>
                <w:sz w:val="22"/>
              </w:rPr>
              <w:t>Percent Women</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All Radio</w:t>
            </w:r>
          </w:p>
        </w:tc>
        <w:tc>
          <w:tcPr>
            <w:tcW w:w="0" w:type="auto"/>
          </w:tcPr>
          <w:p w:rsidR="00D234EF" w:rsidRDefault="00CC0055">
            <w:pPr>
              <w:jc w:val="center"/>
              <w:rPr>
                <w:rFonts w:ascii="Arial" w:hAnsi="Arial" w:cs="Arial"/>
                <w:sz w:val="22"/>
              </w:rPr>
            </w:pPr>
            <w:r>
              <w:rPr>
                <w:rFonts w:ascii="Arial" w:hAnsi="Arial" w:cs="Arial"/>
                <w:sz w:val="22"/>
              </w:rPr>
              <w:t>94.7% -</w:t>
            </w:r>
            <w:r w:rsidR="00D234EF">
              <w:rPr>
                <w:rFonts w:ascii="Arial" w:hAnsi="Arial" w:cs="Arial"/>
                <w:sz w:val="22"/>
              </w:rPr>
              <w:t xml:space="preserve">94.9% </w:t>
            </w:r>
          </w:p>
        </w:tc>
        <w:tc>
          <w:tcPr>
            <w:tcW w:w="0" w:type="auto"/>
          </w:tcPr>
          <w:p w:rsidR="00D234EF" w:rsidRDefault="00CC0055">
            <w:pPr>
              <w:jc w:val="center"/>
              <w:rPr>
                <w:rFonts w:ascii="Arial" w:hAnsi="Arial" w:cs="Arial"/>
                <w:sz w:val="22"/>
              </w:rPr>
            </w:pPr>
            <w:r>
              <w:rPr>
                <w:rFonts w:ascii="Arial" w:hAnsi="Arial" w:cs="Arial"/>
                <w:sz w:val="22"/>
              </w:rPr>
              <w:t>5.3% -</w:t>
            </w:r>
            <w:r w:rsidR="00D234EF">
              <w:rPr>
                <w:rFonts w:ascii="Arial" w:hAnsi="Arial" w:cs="Arial"/>
                <w:sz w:val="22"/>
              </w:rPr>
              <w:t xml:space="preserve">5.1% </w:t>
            </w:r>
          </w:p>
        </w:tc>
        <w:tc>
          <w:tcPr>
            <w:tcW w:w="0" w:type="auto"/>
          </w:tcPr>
          <w:p w:rsidR="00D234EF" w:rsidRDefault="00F86E8F">
            <w:pPr>
              <w:jc w:val="center"/>
              <w:rPr>
                <w:rFonts w:ascii="Arial" w:hAnsi="Arial" w:cs="Arial"/>
                <w:sz w:val="22"/>
              </w:rPr>
            </w:pPr>
            <w:r>
              <w:rPr>
                <w:rFonts w:ascii="Arial" w:hAnsi="Arial" w:cs="Arial"/>
                <w:sz w:val="22"/>
              </w:rPr>
              <w:t>83.2% -</w:t>
            </w:r>
            <w:r w:rsidR="00D234EF">
              <w:rPr>
                <w:rFonts w:ascii="Arial" w:hAnsi="Arial" w:cs="Arial"/>
                <w:sz w:val="22"/>
              </w:rPr>
              <w:t xml:space="preserve">74.6% </w:t>
            </w:r>
          </w:p>
        </w:tc>
        <w:tc>
          <w:tcPr>
            <w:tcW w:w="0" w:type="auto"/>
          </w:tcPr>
          <w:p w:rsidR="00D234EF" w:rsidRDefault="00F86E8F">
            <w:pPr>
              <w:jc w:val="center"/>
              <w:rPr>
                <w:rFonts w:ascii="Arial" w:hAnsi="Arial" w:cs="Arial"/>
                <w:sz w:val="22"/>
              </w:rPr>
            </w:pPr>
            <w:r>
              <w:rPr>
                <w:rFonts w:ascii="Arial" w:hAnsi="Arial" w:cs="Arial"/>
                <w:sz w:val="22"/>
              </w:rPr>
              <w:t>16.8% -</w:t>
            </w:r>
            <w:r w:rsidR="00D234EF">
              <w:rPr>
                <w:rFonts w:ascii="Arial" w:hAnsi="Arial" w:cs="Arial"/>
                <w:sz w:val="22"/>
              </w:rPr>
              <w:t xml:space="preserve">25.4% </w:t>
            </w:r>
          </w:p>
        </w:tc>
      </w:tr>
    </w:tbl>
    <w:p w:rsidR="00D234EF" w:rsidRDefault="00D234EF">
      <w:pPr>
        <w:rPr>
          <w:rFonts w:ascii="Arial" w:hAnsi="Arial" w:cs="Arial"/>
          <w:sz w:val="22"/>
        </w:rPr>
      </w:pPr>
    </w:p>
    <w:p w:rsidR="00D234EF" w:rsidRDefault="00D234EF">
      <w:pPr>
        <w:spacing w:line="480" w:lineRule="auto"/>
        <w:rPr>
          <w:rFonts w:ascii="Arial" w:hAnsi="Arial" w:cs="Arial"/>
          <w:sz w:val="22"/>
        </w:rPr>
      </w:pPr>
    </w:p>
    <w:p w:rsidR="00D234EF" w:rsidRDefault="00D234EF">
      <w:pPr>
        <w:spacing w:line="480" w:lineRule="auto"/>
        <w:rPr>
          <w:rFonts w:ascii="Arial" w:hAnsi="Arial" w:cs="Arial"/>
          <w:sz w:val="22"/>
        </w:rPr>
      </w:pPr>
      <w:r>
        <w:rPr>
          <w:rFonts w:ascii="Arial" w:hAnsi="Arial" w:cs="Arial"/>
          <w:sz w:val="22"/>
        </w:rPr>
        <w:t>At radio stations that run local news, female general manag</w:t>
      </w:r>
      <w:r w:rsidR="00FD2F33">
        <w:rPr>
          <w:rFonts w:ascii="Arial" w:hAnsi="Arial" w:cs="Arial"/>
          <w:sz w:val="22"/>
        </w:rPr>
        <w:t xml:space="preserve">ers plunged </w:t>
      </w:r>
      <w:r>
        <w:rPr>
          <w:rFonts w:ascii="Arial" w:hAnsi="Arial" w:cs="Arial"/>
          <w:sz w:val="22"/>
        </w:rPr>
        <w:t xml:space="preserve">from </w:t>
      </w:r>
      <w:r w:rsidR="00FD2F33">
        <w:rPr>
          <w:rFonts w:ascii="Arial" w:hAnsi="Arial" w:cs="Arial"/>
          <w:sz w:val="22"/>
        </w:rPr>
        <w:t xml:space="preserve">25.4 </w:t>
      </w:r>
      <w:r>
        <w:rPr>
          <w:rFonts w:ascii="Arial" w:hAnsi="Arial" w:cs="Arial"/>
          <w:sz w:val="22"/>
        </w:rPr>
        <w:t xml:space="preserve">percent </w:t>
      </w:r>
      <w:r w:rsidR="00FD2F33">
        <w:rPr>
          <w:rFonts w:ascii="Arial" w:hAnsi="Arial" w:cs="Arial"/>
          <w:sz w:val="22"/>
        </w:rPr>
        <w:t xml:space="preserve">last year </w:t>
      </w:r>
      <w:r>
        <w:rPr>
          <w:rFonts w:ascii="Arial" w:hAnsi="Arial" w:cs="Arial"/>
          <w:sz w:val="22"/>
        </w:rPr>
        <w:t xml:space="preserve">to </w:t>
      </w:r>
      <w:r w:rsidR="00FD2F33">
        <w:rPr>
          <w:rFonts w:ascii="Arial" w:hAnsi="Arial" w:cs="Arial"/>
          <w:sz w:val="22"/>
        </w:rPr>
        <w:t xml:space="preserve">16.8 </w:t>
      </w:r>
      <w:r>
        <w:rPr>
          <w:rFonts w:ascii="Arial" w:hAnsi="Arial" w:cs="Arial"/>
          <w:sz w:val="22"/>
        </w:rPr>
        <w:t>percent</w:t>
      </w:r>
      <w:r w:rsidR="00FD2F33">
        <w:rPr>
          <w:rFonts w:ascii="Arial" w:hAnsi="Arial" w:cs="Arial"/>
          <w:sz w:val="22"/>
        </w:rPr>
        <w:t>.  Minority general ma</w:t>
      </w:r>
      <w:r>
        <w:rPr>
          <w:rFonts w:ascii="Arial" w:hAnsi="Arial" w:cs="Arial"/>
          <w:sz w:val="22"/>
        </w:rPr>
        <w:t>nagers were little changed from last year’s 5.</w:t>
      </w:r>
      <w:r w:rsidR="00FD2F33">
        <w:rPr>
          <w:rFonts w:ascii="Arial" w:hAnsi="Arial" w:cs="Arial"/>
          <w:sz w:val="22"/>
        </w:rPr>
        <w:t>1</w:t>
      </w:r>
      <w:r>
        <w:rPr>
          <w:rFonts w:ascii="Arial" w:hAnsi="Arial" w:cs="Arial"/>
          <w:sz w:val="22"/>
        </w:rPr>
        <w:t xml:space="preserve"> percent</w:t>
      </w:r>
      <w:r w:rsidR="00FD2F33">
        <w:rPr>
          <w:rFonts w:ascii="Arial" w:hAnsi="Arial" w:cs="Arial"/>
          <w:sz w:val="22"/>
        </w:rPr>
        <w:t>.</w:t>
      </w:r>
    </w:p>
    <w:p w:rsidR="00D234EF" w:rsidRDefault="00D234EF">
      <w:pPr>
        <w:spacing w:line="480" w:lineRule="auto"/>
        <w:rPr>
          <w:rFonts w:ascii="Arial" w:hAnsi="Arial" w:cs="Arial"/>
          <w:sz w:val="22"/>
        </w:rPr>
      </w:pPr>
    </w:p>
    <w:p w:rsidR="00D234EF" w:rsidRPr="00060143" w:rsidRDefault="00D234EF">
      <w:pPr>
        <w:rPr>
          <w:rFonts w:ascii="Arial" w:hAnsi="Arial" w:cs="Arial"/>
          <w:b/>
          <w:bCs/>
          <w:sz w:val="22"/>
          <w:szCs w:val="22"/>
        </w:rPr>
      </w:pPr>
      <w:r w:rsidRPr="00060143">
        <w:rPr>
          <w:rFonts w:ascii="Arial" w:hAnsi="Arial" w:cs="Arial"/>
          <w:b/>
          <w:bCs/>
          <w:i/>
          <w:iCs/>
          <w:sz w:val="22"/>
          <w:szCs w:val="22"/>
        </w:rPr>
        <w:t xml:space="preserve">Bob Papper is professor and chair of the Department of Journalism, Media Studies, and Public Relations at </w:t>
      </w:r>
      <w:smartTag w:uri="urn:schemas-microsoft-com:office:smarttags" w:element="place">
        <w:smartTag w:uri="urn:schemas-microsoft-com:office:smarttags" w:element="PlaceName">
          <w:r w:rsidRPr="00060143">
            <w:rPr>
              <w:rFonts w:ascii="Arial" w:hAnsi="Arial" w:cs="Arial"/>
              <w:b/>
              <w:bCs/>
              <w:i/>
              <w:iCs/>
              <w:sz w:val="22"/>
              <w:szCs w:val="22"/>
            </w:rPr>
            <w:t>Hofstra</w:t>
          </w:r>
        </w:smartTag>
        <w:r w:rsidRPr="00060143">
          <w:rPr>
            <w:rFonts w:ascii="Arial" w:hAnsi="Arial" w:cs="Arial"/>
            <w:b/>
            <w:bCs/>
            <w:i/>
            <w:iCs/>
            <w:sz w:val="22"/>
            <w:szCs w:val="22"/>
          </w:rPr>
          <w:t xml:space="preserve"> </w:t>
        </w:r>
        <w:smartTag w:uri="urn:schemas-microsoft-com:office:smarttags" w:element="PlaceType">
          <w:r w:rsidRPr="00060143">
            <w:rPr>
              <w:rFonts w:ascii="Arial" w:hAnsi="Arial" w:cs="Arial"/>
              <w:b/>
              <w:bCs/>
              <w:i/>
              <w:iCs/>
              <w:sz w:val="22"/>
              <w:szCs w:val="22"/>
            </w:rPr>
            <w:t>University</w:t>
          </w:r>
        </w:smartTag>
      </w:smartTag>
      <w:r w:rsidRPr="00060143">
        <w:rPr>
          <w:rFonts w:ascii="Arial" w:hAnsi="Arial" w:cs="Arial"/>
          <w:b/>
          <w:bCs/>
          <w:i/>
          <w:iCs/>
          <w:sz w:val="22"/>
          <w:szCs w:val="22"/>
        </w:rPr>
        <w:t xml:space="preserve"> and has worked extensively in radio and TV news.  This research was supported by the </w:t>
      </w:r>
      <w:smartTag w:uri="urn:schemas-microsoft-com:office:smarttags" w:element="PlaceType">
        <w:r w:rsidRPr="00060143">
          <w:rPr>
            <w:rFonts w:ascii="Arial" w:hAnsi="Arial" w:cs="Arial"/>
            <w:b/>
            <w:bCs/>
            <w:i/>
            <w:iCs/>
            <w:sz w:val="22"/>
            <w:szCs w:val="22"/>
          </w:rPr>
          <w:t>School</w:t>
        </w:r>
      </w:smartTag>
      <w:r w:rsidRPr="00060143">
        <w:rPr>
          <w:rFonts w:ascii="Arial" w:hAnsi="Arial" w:cs="Arial"/>
          <w:b/>
          <w:bCs/>
          <w:i/>
          <w:iCs/>
          <w:sz w:val="22"/>
          <w:szCs w:val="22"/>
        </w:rPr>
        <w:t xml:space="preserve"> of </w:t>
      </w:r>
      <w:smartTag w:uri="urn:schemas-microsoft-com:office:smarttags" w:element="PlaceName">
        <w:r w:rsidRPr="00060143">
          <w:rPr>
            <w:rFonts w:ascii="Arial" w:hAnsi="Arial" w:cs="Arial"/>
            <w:b/>
            <w:bCs/>
            <w:i/>
            <w:iCs/>
            <w:sz w:val="22"/>
            <w:szCs w:val="22"/>
          </w:rPr>
          <w:t>Communications</w:t>
        </w:r>
      </w:smartTag>
      <w:r w:rsidRPr="00060143">
        <w:rPr>
          <w:rFonts w:ascii="Arial" w:hAnsi="Arial" w:cs="Arial"/>
          <w:b/>
          <w:bCs/>
          <w:i/>
          <w:iCs/>
          <w:sz w:val="22"/>
          <w:szCs w:val="22"/>
        </w:rPr>
        <w:t xml:space="preserve"> at </w:t>
      </w:r>
      <w:smartTag w:uri="urn:schemas-microsoft-com:office:smarttags" w:element="place">
        <w:smartTag w:uri="urn:schemas-microsoft-com:office:smarttags" w:element="PlaceName">
          <w:r w:rsidRPr="00060143">
            <w:rPr>
              <w:rFonts w:ascii="Arial" w:hAnsi="Arial" w:cs="Arial"/>
              <w:b/>
              <w:bCs/>
              <w:i/>
              <w:iCs/>
              <w:sz w:val="22"/>
              <w:szCs w:val="22"/>
            </w:rPr>
            <w:t>Hofstra</w:t>
          </w:r>
        </w:smartTag>
        <w:r w:rsidRPr="00060143">
          <w:rPr>
            <w:rFonts w:ascii="Arial" w:hAnsi="Arial" w:cs="Arial"/>
            <w:b/>
            <w:bCs/>
            <w:i/>
            <w:iCs/>
            <w:sz w:val="22"/>
            <w:szCs w:val="22"/>
          </w:rPr>
          <w:t xml:space="preserve"> </w:t>
        </w:r>
        <w:smartTag w:uri="urn:schemas-microsoft-com:office:smarttags" w:element="PlaceType">
          <w:r w:rsidRPr="00060143">
            <w:rPr>
              <w:rFonts w:ascii="Arial" w:hAnsi="Arial" w:cs="Arial"/>
              <w:b/>
              <w:bCs/>
              <w:i/>
              <w:iCs/>
              <w:sz w:val="22"/>
              <w:szCs w:val="22"/>
            </w:rPr>
            <w:t>University</w:t>
          </w:r>
        </w:smartTag>
      </w:smartTag>
      <w:r w:rsidRPr="00060143">
        <w:rPr>
          <w:rFonts w:ascii="Arial" w:hAnsi="Arial" w:cs="Arial"/>
          <w:b/>
          <w:bCs/>
          <w:i/>
          <w:iCs/>
          <w:sz w:val="22"/>
          <w:szCs w:val="22"/>
        </w:rPr>
        <w:t xml:space="preserve"> and the Radio Television News Directors Association.</w:t>
      </w:r>
    </w:p>
    <w:p w:rsidR="00D234EF" w:rsidRPr="00060143" w:rsidRDefault="00D234EF">
      <w:pPr>
        <w:rPr>
          <w:rFonts w:ascii="Arial" w:hAnsi="Arial" w:cs="Arial"/>
          <w:sz w:val="22"/>
          <w:szCs w:val="22"/>
        </w:rPr>
      </w:pPr>
    </w:p>
    <w:p w:rsidR="00D97461" w:rsidRDefault="00D97461">
      <w:pPr>
        <w:rPr>
          <w:rFonts w:ascii="Arial" w:hAnsi="Arial" w:cs="Arial"/>
        </w:rPr>
      </w:pPr>
    </w:p>
    <w:p w:rsidR="00D97461" w:rsidRDefault="00D97461">
      <w:pPr>
        <w:rPr>
          <w:rFonts w:ascii="Arial" w:hAnsi="Arial" w:cs="Arial"/>
        </w:rPr>
      </w:pPr>
    </w:p>
    <w:p w:rsidR="00D97461" w:rsidRDefault="00D97461">
      <w:pPr>
        <w:rPr>
          <w:rFonts w:ascii="Arial" w:hAnsi="Arial" w:cs="Arial"/>
        </w:rPr>
      </w:pPr>
    </w:p>
    <w:p w:rsidR="00D234EF" w:rsidRDefault="00D234EF">
      <w:pPr>
        <w:rPr>
          <w:rFonts w:ascii="Arial" w:hAnsi="Arial" w:cs="Arial"/>
        </w:rPr>
      </w:pPr>
      <w:r>
        <w:rPr>
          <w:rFonts w:ascii="Arial" w:hAnsi="Arial" w:cs="Arial"/>
        </w:rPr>
        <w:t>MORE STUFF:</w:t>
      </w:r>
    </w:p>
    <w:p w:rsidR="00D234EF" w:rsidRDefault="00D234EF">
      <w:pPr>
        <w:rPr>
          <w:rFonts w:ascii="Arial" w:hAnsi="Arial" w:cs="Arial"/>
        </w:rPr>
      </w:pPr>
    </w:p>
    <w:p w:rsidR="00D234EF" w:rsidRDefault="00D234EF">
      <w:pPr>
        <w:rPr>
          <w:rFonts w:ascii="Arial" w:hAnsi="Arial" w:cs="Arial"/>
          <w:sz w:val="22"/>
          <w:szCs w:val="22"/>
        </w:rPr>
      </w:pPr>
    </w:p>
    <w:p w:rsidR="00D234EF" w:rsidRDefault="00D234EF">
      <w:pPr>
        <w:pStyle w:val="Heading1"/>
        <w:rPr>
          <w:rFonts w:ascii="Arial" w:hAnsi="Arial" w:cs="Arial"/>
          <w:sz w:val="22"/>
          <w:szCs w:val="22"/>
        </w:rPr>
      </w:pPr>
      <w:r>
        <w:rPr>
          <w:rFonts w:ascii="Arial" w:hAnsi="Arial" w:cs="Arial"/>
          <w:sz w:val="22"/>
          <w:szCs w:val="22"/>
        </w:rPr>
        <w:t xml:space="preserve">Newspapers </w:t>
      </w:r>
      <w:r w:rsidR="0081554B">
        <w:rPr>
          <w:rFonts w:ascii="Arial" w:hAnsi="Arial" w:cs="Arial"/>
          <w:sz w:val="22"/>
          <w:szCs w:val="22"/>
        </w:rPr>
        <w:t>and</w:t>
      </w:r>
      <w:r>
        <w:rPr>
          <w:rFonts w:ascii="Arial" w:hAnsi="Arial" w:cs="Arial"/>
          <w:sz w:val="22"/>
          <w:szCs w:val="22"/>
        </w:rPr>
        <w:t xml:space="preserve"> </w:t>
      </w:r>
      <w:r w:rsidR="0081554B">
        <w:rPr>
          <w:rFonts w:ascii="Arial" w:hAnsi="Arial" w:cs="Arial"/>
          <w:sz w:val="22"/>
          <w:szCs w:val="22"/>
        </w:rPr>
        <w:t>TV</w:t>
      </w:r>
      <w:r>
        <w:rPr>
          <w:rFonts w:ascii="Arial" w:hAnsi="Arial" w:cs="Arial"/>
          <w:sz w:val="22"/>
          <w:szCs w:val="22"/>
        </w:rPr>
        <w:t xml:space="preserve"> </w:t>
      </w:r>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The 200</w:t>
      </w:r>
      <w:r w:rsidR="0081554B">
        <w:rPr>
          <w:rFonts w:ascii="Arial" w:hAnsi="Arial" w:cs="Arial"/>
          <w:sz w:val="22"/>
          <w:szCs w:val="22"/>
        </w:rPr>
        <w:t>9</w:t>
      </w:r>
      <w:r>
        <w:rPr>
          <w:rFonts w:ascii="Arial" w:hAnsi="Arial" w:cs="Arial"/>
          <w:sz w:val="22"/>
          <w:szCs w:val="22"/>
        </w:rPr>
        <w:t xml:space="preserve"> survey by the American Society of Newspaper Editors found that minority journalists make up 13.</w:t>
      </w:r>
      <w:r w:rsidR="0081554B">
        <w:rPr>
          <w:rFonts w:ascii="Arial" w:hAnsi="Arial" w:cs="Arial"/>
          <w:sz w:val="22"/>
          <w:szCs w:val="22"/>
        </w:rPr>
        <w:t>4</w:t>
      </w:r>
      <w:r>
        <w:rPr>
          <w:rFonts w:ascii="Arial" w:hAnsi="Arial" w:cs="Arial"/>
          <w:sz w:val="22"/>
          <w:szCs w:val="22"/>
        </w:rPr>
        <w:t xml:space="preserve"> percent of newsroom employees at daily newspapers.  </w:t>
      </w:r>
      <w:r w:rsidR="0081554B">
        <w:rPr>
          <w:rFonts w:ascii="Arial" w:hAnsi="Arial" w:cs="Arial"/>
          <w:sz w:val="22"/>
          <w:szCs w:val="22"/>
        </w:rPr>
        <w:t>That’s down 1.1 percent from the revised 2008 number.</w:t>
      </w:r>
    </w:p>
    <w:p w:rsidR="00D234EF" w:rsidRDefault="00D234EF">
      <w:pPr>
        <w:rPr>
          <w:rFonts w:ascii="Arial" w:hAnsi="Arial" w:cs="Arial"/>
          <w:sz w:val="22"/>
          <w:szCs w:val="22"/>
        </w:rPr>
      </w:pPr>
    </w:p>
    <w:tbl>
      <w:tblPr>
        <w:tblStyle w:val="TableGrid"/>
        <w:tblW w:w="0" w:type="auto"/>
        <w:tblLook w:val="01E0" w:firstRow="1" w:lastRow="1" w:firstColumn="1" w:lastColumn="1" w:noHBand="0" w:noVBand="0"/>
      </w:tblPr>
      <w:tblGrid>
        <w:gridCol w:w="2088"/>
        <w:gridCol w:w="2160"/>
        <w:gridCol w:w="1620"/>
      </w:tblGrid>
      <w:tr w:rsidR="00D234EF">
        <w:tc>
          <w:tcPr>
            <w:tcW w:w="2088" w:type="dxa"/>
          </w:tcPr>
          <w:p w:rsidR="00D234EF" w:rsidRDefault="00D234EF">
            <w:pPr>
              <w:rPr>
                <w:rFonts w:ascii="Arial" w:hAnsi="Arial" w:cs="Arial"/>
                <w:sz w:val="22"/>
                <w:szCs w:val="22"/>
              </w:rPr>
            </w:pPr>
          </w:p>
        </w:tc>
        <w:tc>
          <w:tcPr>
            <w:tcW w:w="2160" w:type="dxa"/>
          </w:tcPr>
          <w:p w:rsidR="00D234EF" w:rsidRDefault="00D234EF">
            <w:pPr>
              <w:rPr>
                <w:rFonts w:ascii="Arial" w:hAnsi="Arial" w:cs="Arial"/>
                <w:sz w:val="22"/>
                <w:szCs w:val="22"/>
              </w:rPr>
            </w:pPr>
            <w:r>
              <w:rPr>
                <w:rFonts w:ascii="Arial" w:hAnsi="Arial" w:cs="Arial"/>
                <w:sz w:val="22"/>
                <w:szCs w:val="22"/>
              </w:rPr>
              <w:t>Daily Newspapers</w:t>
            </w:r>
          </w:p>
        </w:tc>
        <w:tc>
          <w:tcPr>
            <w:tcW w:w="1620" w:type="dxa"/>
          </w:tcPr>
          <w:p w:rsidR="00D234EF" w:rsidRDefault="00D234EF">
            <w:pPr>
              <w:rPr>
                <w:rFonts w:ascii="Arial" w:hAnsi="Arial" w:cs="Arial"/>
                <w:sz w:val="22"/>
                <w:szCs w:val="22"/>
              </w:rPr>
            </w:pPr>
            <w:r>
              <w:rPr>
                <w:rFonts w:ascii="Arial" w:hAnsi="Arial" w:cs="Arial"/>
                <w:sz w:val="22"/>
                <w:szCs w:val="22"/>
              </w:rPr>
              <w:t>TV News</w:t>
            </w:r>
          </w:p>
        </w:tc>
      </w:tr>
      <w:tr w:rsidR="00D234EF">
        <w:tc>
          <w:tcPr>
            <w:tcW w:w="2088" w:type="dxa"/>
          </w:tcPr>
          <w:p w:rsidR="00D234EF" w:rsidRDefault="00D234EF">
            <w:pPr>
              <w:rPr>
                <w:rFonts w:ascii="Arial" w:hAnsi="Arial" w:cs="Arial"/>
                <w:sz w:val="22"/>
                <w:szCs w:val="22"/>
              </w:rPr>
            </w:pPr>
            <w:r>
              <w:rPr>
                <w:rFonts w:ascii="Arial" w:hAnsi="Arial" w:cs="Arial"/>
                <w:sz w:val="22"/>
                <w:szCs w:val="22"/>
              </w:rPr>
              <w:t>Minority population</w:t>
            </w:r>
          </w:p>
        </w:tc>
        <w:tc>
          <w:tcPr>
            <w:tcW w:w="2160" w:type="dxa"/>
          </w:tcPr>
          <w:p w:rsidR="00D234EF" w:rsidRDefault="00B118A8">
            <w:pPr>
              <w:rPr>
                <w:rFonts w:ascii="Arial" w:hAnsi="Arial" w:cs="Arial"/>
                <w:sz w:val="22"/>
                <w:szCs w:val="22"/>
              </w:rPr>
            </w:pPr>
            <w:r>
              <w:rPr>
                <w:rFonts w:ascii="Arial" w:hAnsi="Arial" w:cs="Arial"/>
                <w:sz w:val="22"/>
                <w:szCs w:val="22"/>
              </w:rPr>
              <w:t xml:space="preserve">13.4% </w:t>
            </w:r>
          </w:p>
        </w:tc>
        <w:tc>
          <w:tcPr>
            <w:tcW w:w="1620" w:type="dxa"/>
          </w:tcPr>
          <w:p w:rsidR="00D234EF" w:rsidRDefault="0081554B">
            <w:pPr>
              <w:rPr>
                <w:rFonts w:ascii="Arial" w:hAnsi="Arial" w:cs="Arial"/>
                <w:sz w:val="22"/>
                <w:szCs w:val="22"/>
              </w:rPr>
            </w:pPr>
            <w:r>
              <w:rPr>
                <w:rFonts w:ascii="Arial" w:hAnsi="Arial" w:cs="Arial"/>
                <w:sz w:val="22"/>
                <w:szCs w:val="22"/>
              </w:rPr>
              <w:t xml:space="preserve">21.8% </w:t>
            </w:r>
          </w:p>
        </w:tc>
      </w:tr>
      <w:tr w:rsidR="00D234EF">
        <w:tc>
          <w:tcPr>
            <w:tcW w:w="2088" w:type="dxa"/>
          </w:tcPr>
          <w:p w:rsidR="00D234EF" w:rsidRDefault="00D234EF">
            <w:pPr>
              <w:rPr>
                <w:rFonts w:ascii="Arial" w:hAnsi="Arial" w:cs="Arial"/>
                <w:sz w:val="22"/>
                <w:szCs w:val="22"/>
              </w:rPr>
            </w:pPr>
            <w:r>
              <w:rPr>
                <w:rFonts w:ascii="Arial" w:hAnsi="Arial" w:cs="Arial"/>
                <w:sz w:val="22"/>
                <w:szCs w:val="22"/>
              </w:rPr>
              <w:t>African American</w:t>
            </w:r>
          </w:p>
        </w:tc>
        <w:tc>
          <w:tcPr>
            <w:tcW w:w="2160" w:type="dxa"/>
          </w:tcPr>
          <w:p w:rsidR="00D234EF" w:rsidRDefault="00B118A8">
            <w:pPr>
              <w:rPr>
                <w:rFonts w:ascii="Arial" w:hAnsi="Arial" w:cs="Arial"/>
                <w:sz w:val="22"/>
                <w:szCs w:val="22"/>
              </w:rPr>
            </w:pPr>
            <w:r>
              <w:rPr>
                <w:rFonts w:ascii="Arial" w:hAnsi="Arial" w:cs="Arial"/>
                <w:sz w:val="22"/>
                <w:szCs w:val="22"/>
              </w:rPr>
              <w:t xml:space="preserve">5.2 </w:t>
            </w:r>
          </w:p>
        </w:tc>
        <w:tc>
          <w:tcPr>
            <w:tcW w:w="1620" w:type="dxa"/>
          </w:tcPr>
          <w:p w:rsidR="00D234EF" w:rsidRDefault="0081554B">
            <w:pPr>
              <w:rPr>
                <w:rFonts w:ascii="Arial" w:hAnsi="Arial" w:cs="Arial"/>
                <w:sz w:val="22"/>
                <w:szCs w:val="22"/>
              </w:rPr>
            </w:pPr>
            <w:r>
              <w:rPr>
                <w:rFonts w:ascii="Arial" w:hAnsi="Arial" w:cs="Arial"/>
                <w:sz w:val="22"/>
                <w:szCs w:val="22"/>
              </w:rPr>
              <w:t xml:space="preserve">9.6 </w:t>
            </w:r>
          </w:p>
        </w:tc>
      </w:tr>
      <w:tr w:rsidR="00D234EF">
        <w:tc>
          <w:tcPr>
            <w:tcW w:w="2088" w:type="dxa"/>
          </w:tcPr>
          <w:p w:rsidR="00D234EF" w:rsidRDefault="00D234EF">
            <w:pPr>
              <w:rPr>
                <w:rFonts w:ascii="Arial" w:hAnsi="Arial" w:cs="Arial"/>
                <w:sz w:val="22"/>
                <w:szCs w:val="22"/>
              </w:rPr>
            </w:pPr>
            <w:r>
              <w:rPr>
                <w:rFonts w:ascii="Arial" w:hAnsi="Arial" w:cs="Arial"/>
                <w:sz w:val="22"/>
                <w:szCs w:val="22"/>
              </w:rPr>
              <w:t>Hispanic/Latino</w:t>
            </w:r>
          </w:p>
        </w:tc>
        <w:tc>
          <w:tcPr>
            <w:tcW w:w="2160" w:type="dxa"/>
          </w:tcPr>
          <w:p w:rsidR="00D234EF" w:rsidRDefault="00B118A8">
            <w:pPr>
              <w:rPr>
                <w:rFonts w:ascii="Arial" w:hAnsi="Arial" w:cs="Arial"/>
                <w:sz w:val="22"/>
                <w:szCs w:val="22"/>
              </w:rPr>
            </w:pPr>
            <w:r>
              <w:rPr>
                <w:rFonts w:ascii="Arial" w:hAnsi="Arial" w:cs="Arial"/>
                <w:sz w:val="22"/>
                <w:szCs w:val="22"/>
              </w:rPr>
              <w:t xml:space="preserve">4.5 </w:t>
            </w:r>
          </w:p>
        </w:tc>
        <w:tc>
          <w:tcPr>
            <w:tcW w:w="1620" w:type="dxa"/>
          </w:tcPr>
          <w:p w:rsidR="00D234EF" w:rsidRDefault="0081554B">
            <w:pPr>
              <w:rPr>
                <w:rFonts w:ascii="Arial" w:hAnsi="Arial" w:cs="Arial"/>
                <w:sz w:val="22"/>
                <w:szCs w:val="22"/>
              </w:rPr>
            </w:pPr>
            <w:r>
              <w:rPr>
                <w:rFonts w:ascii="Arial" w:hAnsi="Arial" w:cs="Arial"/>
                <w:sz w:val="22"/>
                <w:szCs w:val="22"/>
              </w:rPr>
              <w:t xml:space="preserve">8.8 </w:t>
            </w:r>
          </w:p>
        </w:tc>
      </w:tr>
      <w:tr w:rsidR="00D234EF">
        <w:tc>
          <w:tcPr>
            <w:tcW w:w="2088" w:type="dxa"/>
          </w:tcPr>
          <w:p w:rsidR="00D234EF" w:rsidRDefault="00D234EF">
            <w:pPr>
              <w:rPr>
                <w:rFonts w:ascii="Arial" w:hAnsi="Arial" w:cs="Arial"/>
                <w:sz w:val="22"/>
                <w:szCs w:val="22"/>
              </w:rPr>
            </w:pPr>
            <w:r>
              <w:rPr>
                <w:rFonts w:ascii="Arial" w:hAnsi="Arial" w:cs="Arial"/>
                <w:sz w:val="22"/>
                <w:szCs w:val="22"/>
              </w:rPr>
              <w:t>Asian American</w:t>
            </w:r>
          </w:p>
        </w:tc>
        <w:tc>
          <w:tcPr>
            <w:tcW w:w="2160" w:type="dxa"/>
          </w:tcPr>
          <w:p w:rsidR="00D234EF" w:rsidRDefault="00B118A8">
            <w:pPr>
              <w:rPr>
                <w:rFonts w:ascii="Arial" w:hAnsi="Arial" w:cs="Arial"/>
                <w:sz w:val="22"/>
                <w:szCs w:val="22"/>
              </w:rPr>
            </w:pPr>
            <w:r>
              <w:rPr>
                <w:rFonts w:ascii="Arial" w:hAnsi="Arial" w:cs="Arial"/>
                <w:sz w:val="22"/>
                <w:szCs w:val="22"/>
              </w:rPr>
              <w:t xml:space="preserve">3.1 </w:t>
            </w:r>
          </w:p>
        </w:tc>
        <w:tc>
          <w:tcPr>
            <w:tcW w:w="1620" w:type="dxa"/>
          </w:tcPr>
          <w:p w:rsidR="00D234EF" w:rsidRDefault="0081554B">
            <w:pPr>
              <w:rPr>
                <w:rFonts w:ascii="Arial" w:hAnsi="Arial" w:cs="Arial"/>
                <w:sz w:val="22"/>
                <w:szCs w:val="22"/>
              </w:rPr>
            </w:pPr>
            <w:r>
              <w:rPr>
                <w:rFonts w:ascii="Arial" w:hAnsi="Arial" w:cs="Arial"/>
                <w:sz w:val="22"/>
                <w:szCs w:val="22"/>
              </w:rPr>
              <w:t xml:space="preserve">3.0 </w:t>
            </w:r>
          </w:p>
        </w:tc>
      </w:tr>
      <w:tr w:rsidR="00D234EF">
        <w:tc>
          <w:tcPr>
            <w:tcW w:w="2088" w:type="dxa"/>
          </w:tcPr>
          <w:p w:rsidR="00D234EF" w:rsidRDefault="00D234EF">
            <w:pPr>
              <w:rPr>
                <w:rFonts w:ascii="Arial" w:hAnsi="Arial" w:cs="Arial"/>
                <w:sz w:val="22"/>
                <w:szCs w:val="22"/>
              </w:rPr>
            </w:pPr>
            <w:r>
              <w:rPr>
                <w:rFonts w:ascii="Arial" w:hAnsi="Arial" w:cs="Arial"/>
                <w:sz w:val="22"/>
                <w:szCs w:val="22"/>
              </w:rPr>
              <w:t>Native American</w:t>
            </w:r>
          </w:p>
        </w:tc>
        <w:tc>
          <w:tcPr>
            <w:tcW w:w="2160" w:type="dxa"/>
          </w:tcPr>
          <w:p w:rsidR="00D234EF" w:rsidRDefault="00B118A8">
            <w:pPr>
              <w:rPr>
                <w:rFonts w:ascii="Arial" w:hAnsi="Arial" w:cs="Arial"/>
                <w:sz w:val="22"/>
                <w:szCs w:val="22"/>
              </w:rPr>
            </w:pPr>
            <w:r>
              <w:rPr>
                <w:rFonts w:ascii="Arial" w:hAnsi="Arial" w:cs="Arial"/>
                <w:sz w:val="22"/>
                <w:szCs w:val="22"/>
              </w:rPr>
              <w:t xml:space="preserve">0.6 </w:t>
            </w:r>
          </w:p>
        </w:tc>
        <w:tc>
          <w:tcPr>
            <w:tcW w:w="1620" w:type="dxa"/>
          </w:tcPr>
          <w:p w:rsidR="00D234EF" w:rsidRDefault="0081554B">
            <w:pPr>
              <w:rPr>
                <w:rFonts w:ascii="Arial" w:hAnsi="Arial" w:cs="Arial"/>
                <w:sz w:val="22"/>
                <w:szCs w:val="22"/>
              </w:rPr>
            </w:pPr>
            <w:r>
              <w:rPr>
                <w:rFonts w:ascii="Arial" w:hAnsi="Arial" w:cs="Arial"/>
                <w:sz w:val="22"/>
                <w:szCs w:val="22"/>
              </w:rPr>
              <w:t xml:space="preserve">0.5 </w:t>
            </w:r>
          </w:p>
        </w:tc>
      </w:tr>
      <w:tr w:rsidR="00D234EF">
        <w:tc>
          <w:tcPr>
            <w:tcW w:w="2088" w:type="dxa"/>
          </w:tcPr>
          <w:p w:rsidR="00D234EF" w:rsidRDefault="00D234EF">
            <w:pPr>
              <w:rPr>
                <w:rFonts w:ascii="Arial" w:hAnsi="Arial" w:cs="Arial"/>
                <w:sz w:val="22"/>
                <w:szCs w:val="22"/>
              </w:rPr>
            </w:pPr>
          </w:p>
        </w:tc>
        <w:tc>
          <w:tcPr>
            <w:tcW w:w="2160" w:type="dxa"/>
          </w:tcPr>
          <w:p w:rsidR="00D234EF" w:rsidRDefault="00D234EF">
            <w:pPr>
              <w:rPr>
                <w:rFonts w:ascii="Arial" w:hAnsi="Arial" w:cs="Arial"/>
                <w:sz w:val="22"/>
                <w:szCs w:val="22"/>
              </w:rPr>
            </w:pPr>
          </w:p>
        </w:tc>
        <w:tc>
          <w:tcPr>
            <w:tcW w:w="1620" w:type="dxa"/>
          </w:tcPr>
          <w:p w:rsidR="00D234EF" w:rsidRDefault="00D234EF">
            <w:pPr>
              <w:rPr>
                <w:rFonts w:ascii="Arial" w:hAnsi="Arial" w:cs="Arial"/>
                <w:sz w:val="22"/>
                <w:szCs w:val="22"/>
              </w:rPr>
            </w:pPr>
          </w:p>
        </w:tc>
      </w:tr>
      <w:tr w:rsidR="00D234EF">
        <w:tc>
          <w:tcPr>
            <w:tcW w:w="2088" w:type="dxa"/>
          </w:tcPr>
          <w:p w:rsidR="00D234EF" w:rsidRDefault="00D234EF">
            <w:pPr>
              <w:rPr>
                <w:rFonts w:ascii="Arial" w:hAnsi="Arial" w:cs="Arial"/>
                <w:sz w:val="22"/>
                <w:szCs w:val="22"/>
              </w:rPr>
            </w:pPr>
            <w:r>
              <w:rPr>
                <w:rFonts w:ascii="Arial" w:hAnsi="Arial" w:cs="Arial"/>
                <w:sz w:val="22"/>
                <w:szCs w:val="22"/>
              </w:rPr>
              <w:lastRenderedPageBreak/>
              <w:t>Women</w:t>
            </w:r>
          </w:p>
        </w:tc>
        <w:tc>
          <w:tcPr>
            <w:tcW w:w="2160" w:type="dxa"/>
          </w:tcPr>
          <w:p w:rsidR="00D234EF" w:rsidRDefault="00B118A8">
            <w:pPr>
              <w:rPr>
                <w:rFonts w:ascii="Arial" w:hAnsi="Arial" w:cs="Arial"/>
                <w:sz w:val="22"/>
                <w:szCs w:val="22"/>
              </w:rPr>
            </w:pPr>
            <w:r>
              <w:rPr>
                <w:rFonts w:ascii="Arial" w:hAnsi="Arial" w:cs="Arial"/>
                <w:sz w:val="22"/>
                <w:szCs w:val="22"/>
              </w:rPr>
              <w:t xml:space="preserve">37.0 </w:t>
            </w:r>
          </w:p>
        </w:tc>
        <w:tc>
          <w:tcPr>
            <w:tcW w:w="1620" w:type="dxa"/>
          </w:tcPr>
          <w:p w:rsidR="00D234EF" w:rsidRDefault="0081554B">
            <w:pPr>
              <w:rPr>
                <w:rFonts w:ascii="Arial" w:hAnsi="Arial" w:cs="Arial"/>
                <w:sz w:val="22"/>
                <w:szCs w:val="22"/>
              </w:rPr>
            </w:pPr>
            <w:r>
              <w:rPr>
                <w:rFonts w:ascii="Arial" w:hAnsi="Arial" w:cs="Arial"/>
                <w:sz w:val="22"/>
                <w:szCs w:val="22"/>
              </w:rPr>
              <w:t xml:space="preserve">41.4 </w:t>
            </w:r>
          </w:p>
        </w:tc>
      </w:tr>
    </w:tbl>
    <w:p w:rsidR="00D234EF" w:rsidRDefault="00D234EF">
      <w:pPr>
        <w:rPr>
          <w:rFonts w:ascii="Arial" w:hAnsi="Arial" w:cs="Arial"/>
          <w:sz w:val="22"/>
          <w:szCs w:val="22"/>
        </w:rPr>
      </w:pPr>
    </w:p>
    <w:tbl>
      <w:tblPr>
        <w:tblStyle w:val="TableGrid"/>
        <w:tblW w:w="0" w:type="auto"/>
        <w:tblLook w:val="01E0" w:firstRow="1" w:lastRow="1" w:firstColumn="1" w:lastColumn="1" w:noHBand="0" w:noVBand="0"/>
      </w:tblPr>
      <w:tblGrid>
        <w:gridCol w:w="2088"/>
        <w:gridCol w:w="2160"/>
        <w:gridCol w:w="3188"/>
      </w:tblGrid>
      <w:tr w:rsidR="00D234EF">
        <w:tc>
          <w:tcPr>
            <w:tcW w:w="2088" w:type="dxa"/>
          </w:tcPr>
          <w:p w:rsidR="00D234EF" w:rsidRDefault="00D234EF">
            <w:pPr>
              <w:rPr>
                <w:rFonts w:ascii="Arial" w:hAnsi="Arial" w:cs="Arial"/>
                <w:sz w:val="22"/>
                <w:szCs w:val="22"/>
              </w:rPr>
            </w:pPr>
          </w:p>
        </w:tc>
        <w:tc>
          <w:tcPr>
            <w:tcW w:w="2160" w:type="dxa"/>
          </w:tcPr>
          <w:p w:rsidR="00D234EF" w:rsidRDefault="00D234EF">
            <w:pPr>
              <w:rPr>
                <w:rFonts w:ascii="Arial" w:hAnsi="Arial" w:cs="Arial"/>
                <w:sz w:val="22"/>
                <w:szCs w:val="22"/>
              </w:rPr>
            </w:pPr>
            <w:r>
              <w:rPr>
                <w:rFonts w:ascii="Arial" w:hAnsi="Arial" w:cs="Arial"/>
                <w:sz w:val="22"/>
                <w:szCs w:val="22"/>
              </w:rPr>
              <w:t>Daily Newspapers</w:t>
            </w:r>
          </w:p>
        </w:tc>
        <w:tc>
          <w:tcPr>
            <w:tcW w:w="3188" w:type="dxa"/>
          </w:tcPr>
          <w:p w:rsidR="00D234EF" w:rsidRDefault="00D234EF">
            <w:pPr>
              <w:rPr>
                <w:rFonts w:ascii="Arial" w:hAnsi="Arial" w:cs="Arial"/>
                <w:sz w:val="22"/>
                <w:szCs w:val="22"/>
              </w:rPr>
            </w:pPr>
            <w:r>
              <w:rPr>
                <w:rFonts w:ascii="Arial" w:hAnsi="Arial" w:cs="Arial"/>
                <w:sz w:val="22"/>
                <w:szCs w:val="22"/>
              </w:rPr>
              <w:t>TV News (non-Hispanic only)</w:t>
            </w:r>
          </w:p>
        </w:tc>
      </w:tr>
      <w:tr w:rsidR="00D234EF">
        <w:tc>
          <w:tcPr>
            <w:tcW w:w="2088" w:type="dxa"/>
          </w:tcPr>
          <w:p w:rsidR="00D234EF" w:rsidRDefault="00D234EF">
            <w:pPr>
              <w:rPr>
                <w:rFonts w:ascii="Arial" w:hAnsi="Arial" w:cs="Arial"/>
                <w:sz w:val="22"/>
                <w:szCs w:val="22"/>
              </w:rPr>
            </w:pPr>
            <w:r>
              <w:rPr>
                <w:rFonts w:ascii="Arial" w:hAnsi="Arial" w:cs="Arial"/>
                <w:sz w:val="22"/>
                <w:szCs w:val="22"/>
              </w:rPr>
              <w:t>Minority population</w:t>
            </w:r>
          </w:p>
        </w:tc>
        <w:tc>
          <w:tcPr>
            <w:tcW w:w="2160" w:type="dxa"/>
          </w:tcPr>
          <w:p w:rsidR="00D234EF" w:rsidRDefault="00B118A8">
            <w:pPr>
              <w:rPr>
                <w:rFonts w:ascii="Arial" w:hAnsi="Arial" w:cs="Arial"/>
                <w:sz w:val="22"/>
                <w:szCs w:val="22"/>
              </w:rPr>
            </w:pPr>
            <w:r>
              <w:rPr>
                <w:rFonts w:ascii="Arial" w:hAnsi="Arial" w:cs="Arial"/>
                <w:sz w:val="22"/>
                <w:szCs w:val="22"/>
              </w:rPr>
              <w:t xml:space="preserve">13.4% </w:t>
            </w:r>
          </w:p>
        </w:tc>
        <w:tc>
          <w:tcPr>
            <w:tcW w:w="3188" w:type="dxa"/>
          </w:tcPr>
          <w:p w:rsidR="00D234EF" w:rsidRDefault="0081554B">
            <w:pPr>
              <w:rPr>
                <w:rFonts w:ascii="Arial" w:hAnsi="Arial" w:cs="Arial"/>
                <w:sz w:val="22"/>
                <w:szCs w:val="22"/>
              </w:rPr>
            </w:pPr>
            <w:r>
              <w:rPr>
                <w:rFonts w:ascii="Arial" w:hAnsi="Arial" w:cs="Arial"/>
                <w:sz w:val="22"/>
                <w:szCs w:val="22"/>
              </w:rPr>
              <w:t xml:space="preserve">19.6% </w:t>
            </w:r>
          </w:p>
        </w:tc>
      </w:tr>
      <w:tr w:rsidR="00D234EF">
        <w:tc>
          <w:tcPr>
            <w:tcW w:w="2088" w:type="dxa"/>
          </w:tcPr>
          <w:p w:rsidR="00D234EF" w:rsidRDefault="00D234EF">
            <w:pPr>
              <w:rPr>
                <w:rFonts w:ascii="Arial" w:hAnsi="Arial" w:cs="Arial"/>
                <w:sz w:val="22"/>
                <w:szCs w:val="22"/>
              </w:rPr>
            </w:pPr>
            <w:r>
              <w:rPr>
                <w:rFonts w:ascii="Arial" w:hAnsi="Arial" w:cs="Arial"/>
                <w:sz w:val="22"/>
                <w:szCs w:val="22"/>
              </w:rPr>
              <w:t>African American</w:t>
            </w:r>
          </w:p>
        </w:tc>
        <w:tc>
          <w:tcPr>
            <w:tcW w:w="2160" w:type="dxa"/>
          </w:tcPr>
          <w:p w:rsidR="00D234EF" w:rsidRDefault="00B118A8">
            <w:pPr>
              <w:rPr>
                <w:rFonts w:ascii="Arial" w:hAnsi="Arial" w:cs="Arial"/>
                <w:sz w:val="22"/>
                <w:szCs w:val="22"/>
              </w:rPr>
            </w:pPr>
            <w:r>
              <w:rPr>
                <w:rFonts w:ascii="Arial" w:hAnsi="Arial" w:cs="Arial"/>
                <w:sz w:val="22"/>
                <w:szCs w:val="22"/>
              </w:rPr>
              <w:t xml:space="preserve">5.2 </w:t>
            </w:r>
          </w:p>
        </w:tc>
        <w:tc>
          <w:tcPr>
            <w:tcW w:w="3188" w:type="dxa"/>
          </w:tcPr>
          <w:p w:rsidR="00D234EF" w:rsidRDefault="0081554B">
            <w:pPr>
              <w:rPr>
                <w:rFonts w:ascii="Arial" w:hAnsi="Arial" w:cs="Arial"/>
                <w:sz w:val="22"/>
                <w:szCs w:val="22"/>
              </w:rPr>
            </w:pPr>
            <w:r>
              <w:rPr>
                <w:rFonts w:ascii="Arial" w:hAnsi="Arial" w:cs="Arial"/>
                <w:sz w:val="22"/>
                <w:szCs w:val="22"/>
              </w:rPr>
              <w:t xml:space="preserve">9.8 </w:t>
            </w:r>
          </w:p>
        </w:tc>
      </w:tr>
      <w:tr w:rsidR="00D234EF">
        <w:tc>
          <w:tcPr>
            <w:tcW w:w="2088" w:type="dxa"/>
          </w:tcPr>
          <w:p w:rsidR="00D234EF" w:rsidRDefault="00D234EF">
            <w:pPr>
              <w:rPr>
                <w:rFonts w:ascii="Arial" w:hAnsi="Arial" w:cs="Arial"/>
                <w:sz w:val="22"/>
                <w:szCs w:val="22"/>
              </w:rPr>
            </w:pPr>
            <w:r>
              <w:rPr>
                <w:rFonts w:ascii="Arial" w:hAnsi="Arial" w:cs="Arial"/>
                <w:sz w:val="22"/>
                <w:szCs w:val="22"/>
              </w:rPr>
              <w:t>Hispanic/Latino</w:t>
            </w:r>
          </w:p>
        </w:tc>
        <w:tc>
          <w:tcPr>
            <w:tcW w:w="2160" w:type="dxa"/>
          </w:tcPr>
          <w:p w:rsidR="00D234EF" w:rsidRDefault="00B118A8">
            <w:pPr>
              <w:rPr>
                <w:rFonts w:ascii="Arial" w:hAnsi="Arial" w:cs="Arial"/>
                <w:sz w:val="22"/>
                <w:szCs w:val="22"/>
              </w:rPr>
            </w:pPr>
            <w:r>
              <w:rPr>
                <w:rFonts w:ascii="Arial" w:hAnsi="Arial" w:cs="Arial"/>
                <w:sz w:val="22"/>
                <w:szCs w:val="22"/>
              </w:rPr>
              <w:t xml:space="preserve">4.5 </w:t>
            </w:r>
          </w:p>
        </w:tc>
        <w:tc>
          <w:tcPr>
            <w:tcW w:w="3188" w:type="dxa"/>
          </w:tcPr>
          <w:p w:rsidR="00D234EF" w:rsidRDefault="0081554B">
            <w:pPr>
              <w:rPr>
                <w:rFonts w:ascii="Arial" w:hAnsi="Arial" w:cs="Arial"/>
                <w:sz w:val="22"/>
                <w:szCs w:val="22"/>
              </w:rPr>
            </w:pPr>
            <w:r>
              <w:rPr>
                <w:rFonts w:ascii="Arial" w:hAnsi="Arial" w:cs="Arial"/>
                <w:sz w:val="22"/>
                <w:szCs w:val="22"/>
              </w:rPr>
              <w:t xml:space="preserve">6.2 </w:t>
            </w:r>
          </w:p>
        </w:tc>
      </w:tr>
      <w:tr w:rsidR="00D234EF">
        <w:tc>
          <w:tcPr>
            <w:tcW w:w="2088" w:type="dxa"/>
          </w:tcPr>
          <w:p w:rsidR="00D234EF" w:rsidRDefault="00D234EF">
            <w:pPr>
              <w:rPr>
                <w:rFonts w:ascii="Arial" w:hAnsi="Arial" w:cs="Arial"/>
                <w:sz w:val="22"/>
                <w:szCs w:val="22"/>
              </w:rPr>
            </w:pPr>
            <w:r>
              <w:rPr>
                <w:rFonts w:ascii="Arial" w:hAnsi="Arial" w:cs="Arial"/>
                <w:sz w:val="22"/>
                <w:szCs w:val="22"/>
              </w:rPr>
              <w:t>Asian American</w:t>
            </w:r>
          </w:p>
        </w:tc>
        <w:tc>
          <w:tcPr>
            <w:tcW w:w="2160" w:type="dxa"/>
          </w:tcPr>
          <w:p w:rsidR="00D234EF" w:rsidRDefault="00B118A8">
            <w:pPr>
              <w:rPr>
                <w:rFonts w:ascii="Arial" w:hAnsi="Arial" w:cs="Arial"/>
                <w:sz w:val="22"/>
                <w:szCs w:val="22"/>
              </w:rPr>
            </w:pPr>
            <w:r>
              <w:rPr>
                <w:rFonts w:ascii="Arial" w:hAnsi="Arial" w:cs="Arial"/>
                <w:sz w:val="22"/>
                <w:szCs w:val="22"/>
              </w:rPr>
              <w:t xml:space="preserve">3.1 </w:t>
            </w:r>
          </w:p>
        </w:tc>
        <w:tc>
          <w:tcPr>
            <w:tcW w:w="3188" w:type="dxa"/>
          </w:tcPr>
          <w:p w:rsidR="00D234EF" w:rsidRDefault="0081554B">
            <w:pPr>
              <w:rPr>
                <w:rFonts w:ascii="Arial" w:hAnsi="Arial" w:cs="Arial"/>
                <w:sz w:val="22"/>
                <w:szCs w:val="22"/>
              </w:rPr>
            </w:pPr>
            <w:r>
              <w:rPr>
                <w:rFonts w:ascii="Arial" w:hAnsi="Arial" w:cs="Arial"/>
                <w:sz w:val="22"/>
                <w:szCs w:val="22"/>
              </w:rPr>
              <w:t xml:space="preserve">3.1 </w:t>
            </w:r>
          </w:p>
        </w:tc>
      </w:tr>
      <w:tr w:rsidR="00D234EF">
        <w:tc>
          <w:tcPr>
            <w:tcW w:w="2088" w:type="dxa"/>
          </w:tcPr>
          <w:p w:rsidR="00D234EF" w:rsidRDefault="00D234EF">
            <w:pPr>
              <w:rPr>
                <w:rFonts w:ascii="Arial" w:hAnsi="Arial" w:cs="Arial"/>
                <w:sz w:val="22"/>
                <w:szCs w:val="22"/>
              </w:rPr>
            </w:pPr>
            <w:r>
              <w:rPr>
                <w:rFonts w:ascii="Arial" w:hAnsi="Arial" w:cs="Arial"/>
                <w:sz w:val="22"/>
                <w:szCs w:val="22"/>
              </w:rPr>
              <w:t>Native American</w:t>
            </w:r>
          </w:p>
        </w:tc>
        <w:tc>
          <w:tcPr>
            <w:tcW w:w="2160" w:type="dxa"/>
          </w:tcPr>
          <w:p w:rsidR="00D234EF" w:rsidRDefault="00B118A8">
            <w:pPr>
              <w:rPr>
                <w:rFonts w:ascii="Arial" w:hAnsi="Arial" w:cs="Arial"/>
                <w:sz w:val="22"/>
                <w:szCs w:val="22"/>
              </w:rPr>
            </w:pPr>
            <w:r>
              <w:rPr>
                <w:rFonts w:ascii="Arial" w:hAnsi="Arial" w:cs="Arial"/>
                <w:sz w:val="22"/>
                <w:szCs w:val="22"/>
              </w:rPr>
              <w:t xml:space="preserve">0.6 </w:t>
            </w:r>
          </w:p>
        </w:tc>
        <w:tc>
          <w:tcPr>
            <w:tcW w:w="3188" w:type="dxa"/>
          </w:tcPr>
          <w:p w:rsidR="00D234EF" w:rsidRDefault="0081554B">
            <w:pPr>
              <w:rPr>
                <w:rFonts w:ascii="Arial" w:hAnsi="Arial" w:cs="Arial"/>
                <w:sz w:val="22"/>
                <w:szCs w:val="22"/>
              </w:rPr>
            </w:pPr>
            <w:r>
              <w:rPr>
                <w:rFonts w:ascii="Arial" w:hAnsi="Arial" w:cs="Arial"/>
                <w:sz w:val="22"/>
                <w:szCs w:val="22"/>
              </w:rPr>
              <w:t xml:space="preserve">0.5 </w:t>
            </w:r>
          </w:p>
        </w:tc>
      </w:tr>
      <w:tr w:rsidR="00D234EF">
        <w:tc>
          <w:tcPr>
            <w:tcW w:w="2088" w:type="dxa"/>
          </w:tcPr>
          <w:p w:rsidR="00D234EF" w:rsidRDefault="00D234EF">
            <w:pPr>
              <w:rPr>
                <w:rFonts w:ascii="Arial" w:hAnsi="Arial" w:cs="Arial"/>
                <w:sz w:val="22"/>
                <w:szCs w:val="22"/>
              </w:rPr>
            </w:pPr>
          </w:p>
        </w:tc>
        <w:tc>
          <w:tcPr>
            <w:tcW w:w="2160" w:type="dxa"/>
          </w:tcPr>
          <w:p w:rsidR="00D234EF" w:rsidRDefault="00D234EF">
            <w:pPr>
              <w:rPr>
                <w:rFonts w:ascii="Arial" w:hAnsi="Arial" w:cs="Arial"/>
                <w:sz w:val="22"/>
                <w:szCs w:val="22"/>
              </w:rPr>
            </w:pPr>
          </w:p>
        </w:tc>
        <w:tc>
          <w:tcPr>
            <w:tcW w:w="3188" w:type="dxa"/>
          </w:tcPr>
          <w:p w:rsidR="00D234EF" w:rsidRDefault="00D234EF">
            <w:pPr>
              <w:rPr>
                <w:rFonts w:ascii="Arial" w:hAnsi="Arial" w:cs="Arial"/>
                <w:sz w:val="22"/>
                <w:szCs w:val="22"/>
              </w:rPr>
            </w:pPr>
          </w:p>
        </w:tc>
      </w:tr>
      <w:tr w:rsidR="00D234EF">
        <w:tc>
          <w:tcPr>
            <w:tcW w:w="2088" w:type="dxa"/>
          </w:tcPr>
          <w:p w:rsidR="00D234EF" w:rsidRDefault="00D234EF">
            <w:pPr>
              <w:rPr>
                <w:rFonts w:ascii="Arial" w:hAnsi="Arial" w:cs="Arial"/>
                <w:sz w:val="22"/>
                <w:szCs w:val="22"/>
              </w:rPr>
            </w:pPr>
            <w:r>
              <w:rPr>
                <w:rFonts w:ascii="Arial" w:hAnsi="Arial" w:cs="Arial"/>
                <w:sz w:val="22"/>
                <w:szCs w:val="22"/>
              </w:rPr>
              <w:t>Women</w:t>
            </w:r>
          </w:p>
        </w:tc>
        <w:tc>
          <w:tcPr>
            <w:tcW w:w="2160" w:type="dxa"/>
          </w:tcPr>
          <w:p w:rsidR="00D234EF" w:rsidRDefault="00B118A8">
            <w:pPr>
              <w:rPr>
                <w:rFonts w:ascii="Arial" w:hAnsi="Arial" w:cs="Arial"/>
                <w:sz w:val="22"/>
                <w:szCs w:val="22"/>
              </w:rPr>
            </w:pPr>
            <w:r>
              <w:rPr>
                <w:rFonts w:ascii="Arial" w:hAnsi="Arial" w:cs="Arial"/>
                <w:sz w:val="22"/>
                <w:szCs w:val="22"/>
              </w:rPr>
              <w:t xml:space="preserve">37.0 </w:t>
            </w:r>
          </w:p>
        </w:tc>
        <w:tc>
          <w:tcPr>
            <w:tcW w:w="3188" w:type="dxa"/>
          </w:tcPr>
          <w:p w:rsidR="00D234EF" w:rsidRDefault="0081554B">
            <w:pPr>
              <w:rPr>
                <w:rFonts w:ascii="Arial" w:hAnsi="Arial" w:cs="Arial"/>
                <w:sz w:val="22"/>
                <w:szCs w:val="22"/>
              </w:rPr>
            </w:pPr>
            <w:r>
              <w:rPr>
                <w:rFonts w:ascii="Arial" w:hAnsi="Arial" w:cs="Arial"/>
                <w:sz w:val="22"/>
                <w:szCs w:val="22"/>
              </w:rPr>
              <w:t xml:space="preserve">41.4 </w:t>
            </w:r>
          </w:p>
        </w:tc>
      </w:tr>
    </w:tbl>
    <w:p w:rsidR="00D234EF" w:rsidRDefault="00D234EF">
      <w:pPr>
        <w:rPr>
          <w:rFonts w:ascii="Arial" w:hAnsi="Arial" w:cs="Arial"/>
          <w:sz w:val="22"/>
          <w:szCs w:val="22"/>
        </w:rPr>
      </w:pPr>
    </w:p>
    <w:p w:rsidR="00D234EF" w:rsidRDefault="00D234EF">
      <w:pPr>
        <w:rPr>
          <w:rFonts w:ascii="Arial" w:hAnsi="Arial" w:cs="Arial"/>
          <w:sz w:val="22"/>
          <w:szCs w:val="22"/>
        </w:rPr>
      </w:pPr>
    </w:p>
    <w:p w:rsidR="00D234EF" w:rsidRDefault="00900278">
      <w:pPr>
        <w:rPr>
          <w:rFonts w:ascii="Arial" w:hAnsi="Arial" w:cs="Arial"/>
          <w:sz w:val="22"/>
          <w:szCs w:val="22"/>
        </w:rPr>
      </w:pPr>
      <w:r>
        <w:rPr>
          <w:rFonts w:ascii="Arial" w:hAnsi="Arial" w:cs="Arial"/>
          <w:sz w:val="22"/>
          <w:szCs w:val="22"/>
        </w:rPr>
        <w:t>NOTE, BELOW, THAT I DON’T HAVE THE CONTACT INFO OR EMAIL FOR RTNDA’S PROJECT.</w:t>
      </w:r>
    </w:p>
    <w:p w:rsidR="00900278" w:rsidRDefault="00900278">
      <w:pPr>
        <w:rPr>
          <w:rFonts w:ascii="Arial" w:hAnsi="Arial" w:cs="Arial"/>
          <w:sz w:val="22"/>
          <w:szCs w:val="22"/>
        </w:rPr>
      </w:pPr>
    </w:p>
    <w:p w:rsidR="00D234EF" w:rsidRDefault="00D234EF">
      <w:pPr>
        <w:rPr>
          <w:rFonts w:ascii="Arial" w:hAnsi="Arial" w:cs="Arial"/>
          <w:b/>
          <w:bCs/>
          <w:sz w:val="22"/>
          <w:szCs w:val="22"/>
        </w:rPr>
      </w:pPr>
      <w:r>
        <w:rPr>
          <w:rFonts w:ascii="Arial" w:hAnsi="Arial" w:cs="Arial"/>
          <w:b/>
          <w:bCs/>
          <w:sz w:val="22"/>
          <w:szCs w:val="22"/>
        </w:rPr>
        <w:t xml:space="preserve">For More Information </w:t>
      </w:r>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RTNDF Newsroom Diversity Project</w:t>
      </w:r>
    </w:p>
    <w:p w:rsidR="00464569" w:rsidRDefault="00D234EF">
      <w:pPr>
        <w:rPr>
          <w:rFonts w:ascii="Arial" w:hAnsi="Arial" w:cs="Arial"/>
          <w:sz w:val="22"/>
          <w:szCs w:val="22"/>
        </w:rPr>
      </w:pPr>
      <w:r>
        <w:rPr>
          <w:rFonts w:ascii="Arial" w:hAnsi="Arial" w:cs="Arial"/>
          <w:sz w:val="22"/>
          <w:szCs w:val="22"/>
        </w:rPr>
        <w:t xml:space="preserve">Contact: </w:t>
      </w:r>
    </w:p>
    <w:p w:rsidR="00D234EF" w:rsidRDefault="00D234EF">
      <w:pPr>
        <w:rPr>
          <w:rFonts w:ascii="Arial" w:hAnsi="Arial" w:cs="Arial"/>
          <w:sz w:val="22"/>
          <w:szCs w:val="22"/>
        </w:rPr>
      </w:pPr>
      <w:r>
        <w:rPr>
          <w:rFonts w:ascii="Arial" w:hAnsi="Arial" w:cs="Arial"/>
          <w:sz w:val="22"/>
          <w:szCs w:val="22"/>
        </w:rPr>
        <w:t xml:space="preserve">Phone: (202) </w:t>
      </w:r>
      <w:r w:rsidR="00464569">
        <w:rPr>
          <w:rFonts w:ascii="Arial" w:hAnsi="Arial" w:cs="Arial"/>
          <w:sz w:val="22"/>
          <w:szCs w:val="22"/>
        </w:rPr>
        <w:t>659-6510</w:t>
      </w:r>
    </w:p>
    <w:p w:rsidR="00D234EF" w:rsidRDefault="00D234EF">
      <w:pPr>
        <w:rPr>
          <w:rFonts w:ascii="Arial" w:hAnsi="Arial" w:cs="Arial"/>
          <w:sz w:val="22"/>
          <w:szCs w:val="22"/>
        </w:rPr>
      </w:pPr>
      <w:r>
        <w:rPr>
          <w:rFonts w:ascii="Arial" w:hAnsi="Arial" w:cs="Arial"/>
          <w:sz w:val="22"/>
          <w:szCs w:val="22"/>
        </w:rPr>
        <w:t>Fax: (202) 223-4007</w:t>
      </w:r>
    </w:p>
    <w:p w:rsidR="00D234EF" w:rsidRDefault="00900278">
      <w:pPr>
        <w:rPr>
          <w:rFonts w:ascii="Arial" w:hAnsi="Arial" w:cs="Arial"/>
          <w:sz w:val="22"/>
          <w:szCs w:val="22"/>
        </w:rPr>
      </w:pPr>
      <w:hyperlink r:id="rId7" w:history="1">
        <w:r w:rsidRPr="0050755B">
          <w:rPr>
            <w:rStyle w:val="Hyperlink"/>
            <w:rFonts w:ascii="Arial" w:hAnsi="Arial" w:cs="Arial"/>
            <w:sz w:val="22"/>
            <w:szCs w:val="22"/>
          </w:rPr>
          <w:t>www.rtnda.org</w:t>
        </w:r>
        <w:r w:rsidRPr="0050755B">
          <w:rPr>
            <w:rStyle w:val="Hyperlink"/>
            <w:rFonts w:ascii="Arial" w:hAnsi="Arial" w:cs="Arial"/>
            <w:sz w:val="22"/>
            <w:szCs w:val="22"/>
          </w:rPr>
          <w:t>/</w:t>
        </w:r>
        <w:r w:rsidRPr="0050755B">
          <w:rPr>
            <w:rStyle w:val="Hyperlink"/>
            <w:rFonts w:ascii="Arial" w:hAnsi="Arial" w:cs="Arial"/>
            <w:sz w:val="22"/>
            <w:szCs w:val="22"/>
          </w:rPr>
          <w:t>pages/best-practices/diversity.php</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American Women in Radio and Television (AWRT)</w:t>
      </w:r>
    </w:p>
    <w:p w:rsidR="00D234EF" w:rsidRDefault="00D234EF">
      <w:pPr>
        <w:rPr>
          <w:rFonts w:ascii="Arial" w:hAnsi="Arial" w:cs="Arial"/>
          <w:sz w:val="22"/>
          <w:szCs w:val="22"/>
        </w:rPr>
      </w:pPr>
      <w:r>
        <w:rPr>
          <w:rFonts w:ascii="Arial" w:hAnsi="Arial" w:cs="Arial"/>
          <w:sz w:val="22"/>
          <w:szCs w:val="22"/>
        </w:rPr>
        <w:t>Phone: (703) 506-3290</w:t>
      </w:r>
    </w:p>
    <w:p w:rsidR="00D234EF" w:rsidRDefault="00D234EF">
      <w:pPr>
        <w:rPr>
          <w:rFonts w:ascii="Arial" w:hAnsi="Arial" w:cs="Arial"/>
          <w:sz w:val="22"/>
          <w:szCs w:val="22"/>
        </w:rPr>
      </w:pPr>
      <w:r>
        <w:rPr>
          <w:rFonts w:ascii="Arial" w:hAnsi="Arial" w:cs="Arial"/>
          <w:sz w:val="22"/>
          <w:szCs w:val="22"/>
        </w:rPr>
        <w:t>Fax: (703) 506-3266</w:t>
      </w:r>
    </w:p>
    <w:p w:rsidR="00D234EF" w:rsidRDefault="00900278">
      <w:pPr>
        <w:rPr>
          <w:rFonts w:ascii="Arial" w:hAnsi="Arial" w:cs="Arial"/>
          <w:sz w:val="22"/>
          <w:szCs w:val="22"/>
        </w:rPr>
      </w:pPr>
      <w:hyperlink r:id="rId8" w:history="1">
        <w:r w:rsidRPr="0050755B">
          <w:rPr>
            <w:rStyle w:val="Hyperlink"/>
            <w:rFonts w:ascii="Arial" w:hAnsi="Arial" w:cs="Arial"/>
            <w:sz w:val="22"/>
            <w:szCs w:val="22"/>
          </w:rPr>
          <w:t>www.</w:t>
        </w:r>
        <w:r w:rsidRPr="0050755B">
          <w:rPr>
            <w:rStyle w:val="Hyperlink"/>
            <w:rFonts w:ascii="Arial" w:hAnsi="Arial" w:cs="Arial"/>
            <w:sz w:val="22"/>
            <w:szCs w:val="22"/>
          </w:rPr>
          <w:t>a</w:t>
        </w:r>
        <w:r w:rsidRPr="0050755B">
          <w:rPr>
            <w:rStyle w:val="Hyperlink"/>
            <w:rFonts w:ascii="Arial" w:hAnsi="Arial" w:cs="Arial"/>
            <w:sz w:val="22"/>
            <w:szCs w:val="22"/>
          </w:rPr>
          <w:t>w</w:t>
        </w:r>
        <w:r w:rsidRPr="0050755B">
          <w:rPr>
            <w:rStyle w:val="Hyperlink"/>
            <w:rFonts w:ascii="Arial" w:hAnsi="Arial" w:cs="Arial"/>
            <w:sz w:val="22"/>
            <w:szCs w:val="22"/>
          </w:rPr>
          <w:t>rt.org</w:t>
        </w:r>
      </w:hyperlink>
    </w:p>
    <w:p w:rsidR="00D234EF" w:rsidRDefault="00900278">
      <w:pPr>
        <w:rPr>
          <w:rFonts w:ascii="Arial" w:hAnsi="Arial" w:cs="Arial"/>
          <w:sz w:val="22"/>
          <w:szCs w:val="22"/>
        </w:rPr>
      </w:pPr>
      <w:hyperlink r:id="rId9" w:history="1">
        <w:r w:rsidRPr="0050755B">
          <w:rPr>
            <w:rStyle w:val="Hyperlink"/>
            <w:rFonts w:ascii="Arial" w:hAnsi="Arial" w:cs="Arial"/>
            <w:sz w:val="22"/>
            <w:szCs w:val="22"/>
          </w:rPr>
          <w:t>info@awrt.org</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Asian American Journalists Association (AAJA)</w:t>
      </w:r>
    </w:p>
    <w:p w:rsidR="00D234EF" w:rsidRDefault="00D234EF">
      <w:pPr>
        <w:rPr>
          <w:rFonts w:ascii="Arial" w:hAnsi="Arial" w:cs="Arial"/>
          <w:sz w:val="22"/>
          <w:szCs w:val="22"/>
        </w:rPr>
      </w:pPr>
      <w:r>
        <w:rPr>
          <w:rFonts w:ascii="Arial" w:hAnsi="Arial" w:cs="Arial"/>
          <w:sz w:val="22"/>
          <w:szCs w:val="22"/>
        </w:rPr>
        <w:t>Phone: (415) 346-2051</w:t>
      </w:r>
    </w:p>
    <w:p w:rsidR="00D234EF" w:rsidRDefault="00D234EF">
      <w:pPr>
        <w:rPr>
          <w:rFonts w:ascii="Arial" w:hAnsi="Arial" w:cs="Arial"/>
          <w:sz w:val="22"/>
          <w:szCs w:val="22"/>
        </w:rPr>
      </w:pPr>
      <w:r>
        <w:rPr>
          <w:rFonts w:ascii="Arial" w:hAnsi="Arial" w:cs="Arial"/>
          <w:sz w:val="22"/>
          <w:szCs w:val="22"/>
        </w:rPr>
        <w:t>Fax: (415) 346-6343</w:t>
      </w:r>
    </w:p>
    <w:p w:rsidR="00D234EF" w:rsidRDefault="00900278">
      <w:pPr>
        <w:rPr>
          <w:rFonts w:ascii="Arial" w:hAnsi="Arial" w:cs="Arial"/>
          <w:sz w:val="22"/>
          <w:szCs w:val="22"/>
        </w:rPr>
      </w:pPr>
      <w:hyperlink r:id="rId10" w:history="1">
        <w:r w:rsidRPr="0050755B">
          <w:rPr>
            <w:rStyle w:val="Hyperlink"/>
            <w:rFonts w:ascii="Arial" w:hAnsi="Arial" w:cs="Arial"/>
            <w:sz w:val="22"/>
            <w:szCs w:val="22"/>
          </w:rPr>
          <w:t>www.a</w:t>
        </w:r>
        <w:r w:rsidRPr="0050755B">
          <w:rPr>
            <w:rStyle w:val="Hyperlink"/>
            <w:rFonts w:ascii="Arial" w:hAnsi="Arial" w:cs="Arial"/>
            <w:sz w:val="22"/>
            <w:szCs w:val="22"/>
          </w:rPr>
          <w:t>a</w:t>
        </w:r>
        <w:r w:rsidRPr="0050755B">
          <w:rPr>
            <w:rStyle w:val="Hyperlink"/>
            <w:rFonts w:ascii="Arial" w:hAnsi="Arial" w:cs="Arial"/>
            <w:sz w:val="22"/>
            <w:szCs w:val="22"/>
          </w:rPr>
          <w:t>j</w:t>
        </w:r>
        <w:r w:rsidRPr="0050755B">
          <w:rPr>
            <w:rStyle w:val="Hyperlink"/>
            <w:rFonts w:ascii="Arial" w:hAnsi="Arial" w:cs="Arial"/>
            <w:sz w:val="22"/>
            <w:szCs w:val="22"/>
          </w:rPr>
          <w:t>a.org</w:t>
        </w:r>
      </w:hyperlink>
    </w:p>
    <w:p w:rsidR="00900278" w:rsidRDefault="00900278">
      <w:pPr>
        <w:rPr>
          <w:rFonts w:ascii="Arial" w:hAnsi="Arial" w:cs="Arial"/>
          <w:sz w:val="22"/>
          <w:szCs w:val="22"/>
        </w:rPr>
      </w:pPr>
      <w:hyperlink r:id="rId11" w:history="1">
        <w:r w:rsidRPr="0050755B">
          <w:rPr>
            <w:rStyle w:val="Hyperlink"/>
            <w:rFonts w:ascii="Arial" w:hAnsi="Arial" w:cs="Arial"/>
            <w:sz w:val="22"/>
            <w:szCs w:val="22"/>
          </w:rPr>
          <w:t>national@aaja.org</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Association for Women in Communication (AWC)</w:t>
      </w:r>
    </w:p>
    <w:p w:rsidR="00D234EF" w:rsidRDefault="00D234EF">
      <w:pPr>
        <w:rPr>
          <w:rFonts w:ascii="Arial" w:hAnsi="Arial" w:cs="Arial"/>
          <w:sz w:val="22"/>
          <w:szCs w:val="22"/>
        </w:rPr>
      </w:pPr>
      <w:r>
        <w:rPr>
          <w:rFonts w:ascii="Arial" w:hAnsi="Arial" w:cs="Arial"/>
          <w:sz w:val="22"/>
          <w:szCs w:val="22"/>
        </w:rPr>
        <w:t>Phone: (703) 370-7436</w:t>
      </w:r>
    </w:p>
    <w:p w:rsidR="00D234EF" w:rsidRDefault="00D234EF">
      <w:pPr>
        <w:rPr>
          <w:rFonts w:ascii="Arial" w:hAnsi="Arial" w:cs="Arial"/>
          <w:sz w:val="22"/>
          <w:szCs w:val="22"/>
        </w:rPr>
      </w:pPr>
      <w:r>
        <w:rPr>
          <w:rFonts w:ascii="Arial" w:hAnsi="Arial" w:cs="Arial"/>
          <w:sz w:val="22"/>
          <w:szCs w:val="22"/>
        </w:rPr>
        <w:t>Fax: (703) 370-7437</w:t>
      </w:r>
    </w:p>
    <w:p w:rsidR="00D234EF" w:rsidRDefault="00900278">
      <w:pPr>
        <w:rPr>
          <w:rFonts w:ascii="Arial" w:hAnsi="Arial" w:cs="Arial"/>
          <w:sz w:val="22"/>
          <w:szCs w:val="22"/>
        </w:rPr>
      </w:pPr>
      <w:hyperlink r:id="rId12" w:history="1">
        <w:r w:rsidRPr="0050755B">
          <w:rPr>
            <w:rStyle w:val="Hyperlink"/>
            <w:rFonts w:ascii="Arial" w:hAnsi="Arial" w:cs="Arial"/>
            <w:sz w:val="22"/>
            <w:szCs w:val="22"/>
          </w:rPr>
          <w:t>www.wom</w:t>
        </w:r>
        <w:r w:rsidRPr="0050755B">
          <w:rPr>
            <w:rStyle w:val="Hyperlink"/>
            <w:rFonts w:ascii="Arial" w:hAnsi="Arial" w:cs="Arial"/>
            <w:sz w:val="22"/>
            <w:szCs w:val="22"/>
          </w:rPr>
          <w:t>c</w:t>
        </w:r>
        <w:r w:rsidRPr="0050755B">
          <w:rPr>
            <w:rStyle w:val="Hyperlink"/>
            <w:rFonts w:ascii="Arial" w:hAnsi="Arial" w:cs="Arial"/>
            <w:sz w:val="22"/>
            <w:szCs w:val="22"/>
          </w:rPr>
          <w:t>o</w:t>
        </w:r>
        <w:r w:rsidRPr="0050755B">
          <w:rPr>
            <w:rStyle w:val="Hyperlink"/>
            <w:rFonts w:ascii="Arial" w:hAnsi="Arial" w:cs="Arial"/>
            <w:sz w:val="22"/>
            <w:szCs w:val="22"/>
          </w:rPr>
          <w:t>m.org</w:t>
        </w:r>
      </w:hyperlink>
    </w:p>
    <w:p w:rsidR="00D234EF" w:rsidRDefault="00900278">
      <w:pPr>
        <w:rPr>
          <w:rFonts w:ascii="Arial" w:hAnsi="Arial" w:cs="Arial"/>
          <w:sz w:val="22"/>
          <w:szCs w:val="22"/>
        </w:rPr>
      </w:pPr>
      <w:hyperlink r:id="rId13" w:history="1">
        <w:r w:rsidRPr="0050755B">
          <w:rPr>
            <w:rStyle w:val="Hyperlink"/>
            <w:rFonts w:ascii="Arial" w:hAnsi="Arial" w:cs="Arial"/>
            <w:sz w:val="22"/>
            <w:szCs w:val="22"/>
          </w:rPr>
          <w:t>info@womcom.org</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Emma L. Bowen Foundation for Minority Interests in Media</w:t>
      </w:r>
    </w:p>
    <w:p w:rsidR="00D234EF" w:rsidRDefault="00D234EF">
      <w:pPr>
        <w:rPr>
          <w:rFonts w:ascii="Arial" w:hAnsi="Arial" w:cs="Arial"/>
          <w:sz w:val="22"/>
          <w:szCs w:val="22"/>
        </w:rPr>
      </w:pPr>
      <w:r>
        <w:rPr>
          <w:rFonts w:ascii="Arial" w:hAnsi="Arial" w:cs="Arial"/>
          <w:sz w:val="22"/>
          <w:szCs w:val="22"/>
        </w:rPr>
        <w:t>Phone: (202) 637-4494</w:t>
      </w:r>
    </w:p>
    <w:p w:rsidR="00D234EF" w:rsidRDefault="00D234EF">
      <w:pPr>
        <w:rPr>
          <w:rFonts w:ascii="Arial" w:hAnsi="Arial" w:cs="Arial"/>
          <w:sz w:val="22"/>
          <w:szCs w:val="22"/>
        </w:rPr>
      </w:pPr>
      <w:r>
        <w:rPr>
          <w:rFonts w:ascii="Arial" w:hAnsi="Arial" w:cs="Arial"/>
          <w:sz w:val="22"/>
          <w:szCs w:val="22"/>
        </w:rPr>
        <w:t>Fax: (202) 637-4495</w:t>
      </w:r>
    </w:p>
    <w:p w:rsidR="00D234EF" w:rsidRDefault="00900278">
      <w:pPr>
        <w:rPr>
          <w:rFonts w:ascii="Arial" w:hAnsi="Arial" w:cs="Arial"/>
          <w:sz w:val="22"/>
          <w:szCs w:val="22"/>
        </w:rPr>
      </w:pPr>
      <w:hyperlink r:id="rId14" w:history="1">
        <w:r w:rsidRPr="0050755B">
          <w:rPr>
            <w:rStyle w:val="Hyperlink"/>
            <w:rFonts w:ascii="Arial" w:hAnsi="Arial" w:cs="Arial"/>
            <w:sz w:val="22"/>
            <w:szCs w:val="22"/>
          </w:rPr>
          <w:t>www.emmabowe</w:t>
        </w:r>
        <w:r w:rsidRPr="0050755B">
          <w:rPr>
            <w:rStyle w:val="Hyperlink"/>
            <w:rFonts w:ascii="Arial" w:hAnsi="Arial" w:cs="Arial"/>
            <w:sz w:val="22"/>
            <w:szCs w:val="22"/>
          </w:rPr>
          <w:t>n</w:t>
        </w:r>
        <w:r w:rsidRPr="0050755B">
          <w:rPr>
            <w:rStyle w:val="Hyperlink"/>
            <w:rFonts w:ascii="Arial" w:hAnsi="Arial" w:cs="Arial"/>
            <w:sz w:val="22"/>
            <w:szCs w:val="22"/>
          </w:rPr>
          <w:t>foundation.com/</w:t>
        </w:r>
      </w:hyperlink>
    </w:p>
    <w:p w:rsidR="00D234EF" w:rsidRDefault="00900278">
      <w:pPr>
        <w:rPr>
          <w:rFonts w:ascii="Arial" w:hAnsi="Arial" w:cs="Arial"/>
          <w:sz w:val="22"/>
          <w:szCs w:val="22"/>
        </w:rPr>
      </w:pPr>
      <w:hyperlink r:id="rId15" w:history="1">
        <w:r w:rsidRPr="0050755B">
          <w:rPr>
            <w:rStyle w:val="Hyperlink"/>
            <w:rFonts w:ascii="Arial" w:hAnsi="Arial" w:cs="Arial"/>
            <w:sz w:val="22"/>
            <w:szCs w:val="22"/>
          </w:rPr>
          <w:t>phylis.eagle-oldson@corporate.ge.com</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International Women’s Media Foundation</w:t>
      </w:r>
    </w:p>
    <w:p w:rsidR="00D234EF" w:rsidRDefault="00D234EF">
      <w:pPr>
        <w:rPr>
          <w:rFonts w:ascii="Arial" w:hAnsi="Arial" w:cs="Arial"/>
          <w:sz w:val="22"/>
          <w:szCs w:val="22"/>
        </w:rPr>
      </w:pPr>
      <w:r>
        <w:rPr>
          <w:rFonts w:ascii="Arial" w:hAnsi="Arial" w:cs="Arial"/>
          <w:sz w:val="22"/>
          <w:szCs w:val="22"/>
        </w:rPr>
        <w:t>Phone: (202) 496-1992</w:t>
      </w:r>
    </w:p>
    <w:p w:rsidR="00D234EF" w:rsidRDefault="00900278">
      <w:pPr>
        <w:rPr>
          <w:rFonts w:ascii="Arial" w:hAnsi="Arial" w:cs="Arial"/>
          <w:sz w:val="22"/>
          <w:szCs w:val="22"/>
        </w:rPr>
      </w:pPr>
      <w:hyperlink r:id="rId16" w:history="1">
        <w:r w:rsidRPr="0050755B">
          <w:rPr>
            <w:rStyle w:val="Hyperlink"/>
            <w:rFonts w:ascii="Arial" w:hAnsi="Arial" w:cs="Arial"/>
            <w:sz w:val="22"/>
            <w:szCs w:val="22"/>
          </w:rPr>
          <w:t>www.i</w:t>
        </w:r>
        <w:r w:rsidRPr="0050755B">
          <w:rPr>
            <w:rStyle w:val="Hyperlink"/>
            <w:rFonts w:ascii="Arial" w:hAnsi="Arial" w:cs="Arial"/>
            <w:sz w:val="22"/>
            <w:szCs w:val="22"/>
          </w:rPr>
          <w:t>w</w:t>
        </w:r>
        <w:r w:rsidRPr="0050755B">
          <w:rPr>
            <w:rStyle w:val="Hyperlink"/>
            <w:rFonts w:ascii="Arial" w:hAnsi="Arial" w:cs="Arial"/>
            <w:sz w:val="22"/>
            <w:szCs w:val="22"/>
          </w:rPr>
          <w:t>m</w:t>
        </w:r>
        <w:r w:rsidRPr="0050755B">
          <w:rPr>
            <w:rStyle w:val="Hyperlink"/>
            <w:rFonts w:ascii="Arial" w:hAnsi="Arial" w:cs="Arial"/>
            <w:sz w:val="22"/>
            <w:szCs w:val="22"/>
          </w:rPr>
          <w:t>f.org</w:t>
        </w:r>
      </w:hyperlink>
    </w:p>
    <w:p w:rsidR="00D234EF" w:rsidRDefault="00900278">
      <w:pPr>
        <w:rPr>
          <w:rFonts w:ascii="Arial" w:hAnsi="Arial" w:cs="Arial"/>
          <w:sz w:val="22"/>
          <w:szCs w:val="22"/>
        </w:rPr>
      </w:pPr>
      <w:hyperlink r:id="rId17" w:history="1">
        <w:r w:rsidRPr="0050755B">
          <w:rPr>
            <w:rStyle w:val="Hyperlink"/>
            <w:rFonts w:ascii="Arial" w:hAnsi="Arial" w:cs="Arial"/>
            <w:sz w:val="22"/>
            <w:szCs w:val="22"/>
          </w:rPr>
          <w:t>info@iwmf.org</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National Association of Black Journalists (NABJ)</w:t>
      </w:r>
    </w:p>
    <w:p w:rsidR="00D234EF" w:rsidRDefault="00D234EF">
      <w:pPr>
        <w:pStyle w:val="Footer"/>
        <w:tabs>
          <w:tab w:val="clear" w:pos="4320"/>
          <w:tab w:val="clear" w:pos="8640"/>
        </w:tabs>
        <w:rPr>
          <w:rFonts w:ascii="Arial" w:hAnsi="Arial" w:cs="Arial"/>
          <w:sz w:val="22"/>
          <w:szCs w:val="22"/>
        </w:rPr>
      </w:pPr>
      <w:r>
        <w:rPr>
          <w:rFonts w:ascii="Arial" w:hAnsi="Arial" w:cs="Arial"/>
          <w:sz w:val="22"/>
          <w:szCs w:val="22"/>
        </w:rPr>
        <w:t>Phone: (</w:t>
      </w:r>
      <w:r w:rsidR="004A410F">
        <w:rPr>
          <w:rFonts w:ascii="Arial" w:hAnsi="Arial" w:cs="Arial"/>
          <w:sz w:val="22"/>
          <w:szCs w:val="22"/>
        </w:rPr>
        <w:t>866</w:t>
      </w:r>
      <w:r>
        <w:rPr>
          <w:rFonts w:ascii="Arial" w:hAnsi="Arial" w:cs="Arial"/>
          <w:sz w:val="22"/>
          <w:szCs w:val="22"/>
        </w:rPr>
        <w:t xml:space="preserve">) </w:t>
      </w:r>
      <w:r w:rsidR="004A410F">
        <w:rPr>
          <w:rFonts w:ascii="Arial" w:hAnsi="Arial" w:cs="Arial"/>
          <w:sz w:val="22"/>
          <w:szCs w:val="22"/>
        </w:rPr>
        <w:t>479-NABJ</w:t>
      </w:r>
    </w:p>
    <w:p w:rsidR="00D234EF" w:rsidRDefault="00D234EF">
      <w:pPr>
        <w:rPr>
          <w:rFonts w:ascii="Arial" w:hAnsi="Arial" w:cs="Arial"/>
          <w:sz w:val="22"/>
          <w:szCs w:val="22"/>
        </w:rPr>
      </w:pPr>
      <w:r>
        <w:rPr>
          <w:rFonts w:ascii="Arial" w:hAnsi="Arial" w:cs="Arial"/>
          <w:sz w:val="22"/>
          <w:szCs w:val="22"/>
        </w:rPr>
        <w:t>Fax: (301) 445-7101</w:t>
      </w:r>
    </w:p>
    <w:p w:rsidR="00D234EF" w:rsidRDefault="00900278">
      <w:pPr>
        <w:rPr>
          <w:rFonts w:ascii="Arial" w:hAnsi="Arial" w:cs="Arial"/>
          <w:sz w:val="22"/>
          <w:szCs w:val="22"/>
        </w:rPr>
      </w:pPr>
      <w:hyperlink r:id="rId18" w:history="1">
        <w:r w:rsidRPr="0050755B">
          <w:rPr>
            <w:rStyle w:val="Hyperlink"/>
            <w:rFonts w:ascii="Arial" w:hAnsi="Arial" w:cs="Arial"/>
            <w:sz w:val="22"/>
            <w:szCs w:val="22"/>
          </w:rPr>
          <w:t>www.n</w:t>
        </w:r>
        <w:r w:rsidRPr="0050755B">
          <w:rPr>
            <w:rStyle w:val="Hyperlink"/>
            <w:rFonts w:ascii="Arial" w:hAnsi="Arial" w:cs="Arial"/>
            <w:sz w:val="22"/>
            <w:szCs w:val="22"/>
          </w:rPr>
          <w:t>a</w:t>
        </w:r>
        <w:r w:rsidRPr="0050755B">
          <w:rPr>
            <w:rStyle w:val="Hyperlink"/>
            <w:rFonts w:ascii="Arial" w:hAnsi="Arial" w:cs="Arial"/>
            <w:sz w:val="22"/>
            <w:szCs w:val="22"/>
          </w:rPr>
          <w:t>b</w:t>
        </w:r>
        <w:r w:rsidRPr="0050755B">
          <w:rPr>
            <w:rStyle w:val="Hyperlink"/>
            <w:rFonts w:ascii="Arial" w:hAnsi="Arial" w:cs="Arial"/>
            <w:sz w:val="22"/>
            <w:szCs w:val="22"/>
          </w:rPr>
          <w:t>j</w:t>
        </w:r>
        <w:r w:rsidRPr="0050755B">
          <w:rPr>
            <w:rStyle w:val="Hyperlink"/>
            <w:rFonts w:ascii="Arial" w:hAnsi="Arial" w:cs="Arial"/>
            <w:sz w:val="22"/>
            <w:szCs w:val="22"/>
          </w:rPr>
          <w:t>.</w:t>
        </w:r>
        <w:r w:rsidRPr="0050755B">
          <w:rPr>
            <w:rStyle w:val="Hyperlink"/>
            <w:rFonts w:ascii="Arial" w:hAnsi="Arial" w:cs="Arial"/>
            <w:sz w:val="22"/>
            <w:szCs w:val="22"/>
          </w:rPr>
          <w:t>org</w:t>
        </w:r>
      </w:hyperlink>
    </w:p>
    <w:p w:rsidR="00900278" w:rsidRDefault="00900278">
      <w:pPr>
        <w:rPr>
          <w:rFonts w:ascii="Arial" w:hAnsi="Arial" w:cs="Arial"/>
          <w:sz w:val="22"/>
          <w:szCs w:val="22"/>
        </w:rPr>
      </w:pPr>
      <w:hyperlink r:id="rId19" w:history="1">
        <w:r w:rsidRPr="0050755B">
          <w:rPr>
            <w:rStyle w:val="Hyperlink"/>
            <w:rFonts w:ascii="Arial" w:hAnsi="Arial" w:cs="Arial"/>
            <w:sz w:val="22"/>
            <w:szCs w:val="22"/>
          </w:rPr>
          <w:t>nabj@nabj.org</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National Association of Hispanic Journalists (NAHJ)</w:t>
      </w:r>
    </w:p>
    <w:p w:rsidR="00D234EF" w:rsidRDefault="00D234EF">
      <w:pPr>
        <w:rPr>
          <w:rFonts w:ascii="Arial" w:hAnsi="Arial" w:cs="Arial"/>
          <w:sz w:val="22"/>
          <w:szCs w:val="22"/>
        </w:rPr>
      </w:pPr>
      <w:r>
        <w:rPr>
          <w:rFonts w:ascii="Arial" w:hAnsi="Arial" w:cs="Arial"/>
          <w:sz w:val="22"/>
          <w:szCs w:val="22"/>
        </w:rPr>
        <w:t>Phone: (202) 662-7145</w:t>
      </w:r>
    </w:p>
    <w:p w:rsidR="00D234EF" w:rsidRDefault="00D234EF">
      <w:pPr>
        <w:pStyle w:val="Footer"/>
        <w:tabs>
          <w:tab w:val="clear" w:pos="4320"/>
          <w:tab w:val="clear" w:pos="8640"/>
        </w:tabs>
        <w:rPr>
          <w:rFonts w:ascii="Arial" w:hAnsi="Arial" w:cs="Arial"/>
          <w:sz w:val="22"/>
          <w:szCs w:val="22"/>
        </w:rPr>
      </w:pPr>
      <w:r>
        <w:rPr>
          <w:rFonts w:ascii="Arial" w:hAnsi="Arial" w:cs="Arial"/>
          <w:sz w:val="22"/>
          <w:szCs w:val="22"/>
        </w:rPr>
        <w:t>Fax: (202) 662-7144</w:t>
      </w:r>
    </w:p>
    <w:p w:rsidR="00D234EF" w:rsidRDefault="00900278">
      <w:pPr>
        <w:pStyle w:val="Footer"/>
        <w:tabs>
          <w:tab w:val="clear" w:pos="4320"/>
          <w:tab w:val="clear" w:pos="8640"/>
        </w:tabs>
        <w:rPr>
          <w:rFonts w:ascii="Arial" w:hAnsi="Arial" w:cs="Arial"/>
          <w:sz w:val="22"/>
          <w:szCs w:val="22"/>
        </w:rPr>
      </w:pPr>
      <w:hyperlink r:id="rId20" w:history="1">
        <w:r w:rsidRPr="0050755B">
          <w:rPr>
            <w:rStyle w:val="Hyperlink"/>
            <w:rFonts w:ascii="Arial" w:hAnsi="Arial" w:cs="Arial"/>
            <w:sz w:val="22"/>
            <w:szCs w:val="22"/>
          </w:rPr>
          <w:t>www.</w:t>
        </w:r>
        <w:r w:rsidRPr="0050755B">
          <w:rPr>
            <w:rStyle w:val="Hyperlink"/>
            <w:rFonts w:ascii="Arial" w:hAnsi="Arial" w:cs="Arial"/>
            <w:sz w:val="22"/>
            <w:szCs w:val="22"/>
          </w:rPr>
          <w:t>n</w:t>
        </w:r>
        <w:r w:rsidRPr="0050755B">
          <w:rPr>
            <w:rStyle w:val="Hyperlink"/>
            <w:rFonts w:ascii="Arial" w:hAnsi="Arial" w:cs="Arial"/>
            <w:sz w:val="22"/>
            <w:szCs w:val="22"/>
          </w:rPr>
          <w:t>a</w:t>
        </w:r>
        <w:r w:rsidRPr="0050755B">
          <w:rPr>
            <w:rStyle w:val="Hyperlink"/>
            <w:rFonts w:ascii="Arial" w:hAnsi="Arial" w:cs="Arial"/>
            <w:sz w:val="22"/>
            <w:szCs w:val="22"/>
          </w:rPr>
          <w:t>h</w:t>
        </w:r>
        <w:r w:rsidRPr="0050755B">
          <w:rPr>
            <w:rStyle w:val="Hyperlink"/>
            <w:rFonts w:ascii="Arial" w:hAnsi="Arial" w:cs="Arial"/>
            <w:sz w:val="22"/>
            <w:szCs w:val="22"/>
          </w:rPr>
          <w:t>j.org</w:t>
        </w:r>
      </w:hyperlink>
    </w:p>
    <w:p w:rsidR="00900278" w:rsidRDefault="00900278">
      <w:pPr>
        <w:pStyle w:val="Footer"/>
        <w:tabs>
          <w:tab w:val="clear" w:pos="4320"/>
          <w:tab w:val="clear" w:pos="8640"/>
        </w:tabs>
        <w:rPr>
          <w:rFonts w:ascii="Arial" w:hAnsi="Arial" w:cs="Arial"/>
          <w:sz w:val="22"/>
          <w:szCs w:val="22"/>
        </w:rPr>
      </w:pPr>
      <w:hyperlink r:id="rId21" w:history="1">
        <w:r w:rsidRPr="0050755B">
          <w:rPr>
            <w:rStyle w:val="Hyperlink"/>
            <w:rFonts w:ascii="Arial" w:hAnsi="Arial" w:cs="Arial"/>
            <w:sz w:val="22"/>
            <w:szCs w:val="22"/>
          </w:rPr>
          <w:t>nahj@nahj.org</w:t>
        </w:r>
      </w:hyperlink>
    </w:p>
    <w:p w:rsidR="00D234EF" w:rsidRDefault="00D234EF">
      <w:pPr>
        <w:rPr>
          <w:rFonts w:ascii="Arial" w:hAnsi="Arial" w:cs="Arial"/>
          <w:sz w:val="22"/>
          <w:szCs w:val="22"/>
          <w:u w:val="single"/>
        </w:rPr>
      </w:pPr>
    </w:p>
    <w:p w:rsidR="00D234EF" w:rsidRDefault="00D234EF">
      <w:pPr>
        <w:rPr>
          <w:rFonts w:ascii="Arial" w:hAnsi="Arial" w:cs="Arial"/>
          <w:sz w:val="22"/>
          <w:szCs w:val="22"/>
        </w:rPr>
      </w:pPr>
      <w:r>
        <w:rPr>
          <w:rFonts w:ascii="Arial" w:hAnsi="Arial" w:cs="Arial"/>
          <w:sz w:val="22"/>
          <w:szCs w:val="22"/>
        </w:rPr>
        <w:t>National Lesbian and Gay Journalists Association</w:t>
      </w:r>
    </w:p>
    <w:p w:rsidR="00D234EF" w:rsidRDefault="00D234EF">
      <w:pPr>
        <w:rPr>
          <w:rFonts w:ascii="Arial" w:hAnsi="Arial" w:cs="Arial"/>
          <w:sz w:val="22"/>
          <w:szCs w:val="22"/>
        </w:rPr>
      </w:pPr>
      <w:r>
        <w:rPr>
          <w:rFonts w:ascii="Arial" w:hAnsi="Arial" w:cs="Arial"/>
          <w:sz w:val="22"/>
          <w:szCs w:val="22"/>
        </w:rPr>
        <w:t>Phone: (202) 588-9888</w:t>
      </w:r>
    </w:p>
    <w:p w:rsidR="00D234EF" w:rsidRDefault="00D234EF">
      <w:pPr>
        <w:rPr>
          <w:rFonts w:ascii="Arial" w:hAnsi="Arial" w:cs="Arial"/>
          <w:sz w:val="22"/>
          <w:szCs w:val="22"/>
        </w:rPr>
      </w:pPr>
      <w:r>
        <w:rPr>
          <w:rFonts w:ascii="Arial" w:hAnsi="Arial" w:cs="Arial"/>
          <w:sz w:val="22"/>
          <w:szCs w:val="22"/>
        </w:rPr>
        <w:t>Fax: (202) 588-1818</w:t>
      </w:r>
    </w:p>
    <w:p w:rsidR="00D234EF" w:rsidRDefault="00900278">
      <w:pPr>
        <w:rPr>
          <w:rFonts w:ascii="Arial" w:hAnsi="Arial" w:cs="Arial"/>
          <w:sz w:val="22"/>
          <w:szCs w:val="22"/>
        </w:rPr>
      </w:pPr>
      <w:hyperlink r:id="rId22" w:history="1">
        <w:r w:rsidRPr="0050755B">
          <w:rPr>
            <w:rStyle w:val="Hyperlink"/>
            <w:rFonts w:ascii="Arial" w:hAnsi="Arial" w:cs="Arial"/>
            <w:sz w:val="22"/>
            <w:szCs w:val="22"/>
          </w:rPr>
          <w:t>www.n</w:t>
        </w:r>
        <w:r w:rsidRPr="0050755B">
          <w:rPr>
            <w:rStyle w:val="Hyperlink"/>
            <w:rFonts w:ascii="Arial" w:hAnsi="Arial" w:cs="Arial"/>
            <w:sz w:val="22"/>
            <w:szCs w:val="22"/>
          </w:rPr>
          <w:t>l</w:t>
        </w:r>
        <w:r w:rsidRPr="0050755B">
          <w:rPr>
            <w:rStyle w:val="Hyperlink"/>
            <w:rFonts w:ascii="Arial" w:hAnsi="Arial" w:cs="Arial"/>
            <w:sz w:val="22"/>
            <w:szCs w:val="22"/>
          </w:rPr>
          <w:t>g</w:t>
        </w:r>
        <w:r w:rsidRPr="0050755B">
          <w:rPr>
            <w:rStyle w:val="Hyperlink"/>
            <w:rFonts w:ascii="Arial" w:hAnsi="Arial" w:cs="Arial"/>
            <w:sz w:val="22"/>
            <w:szCs w:val="22"/>
          </w:rPr>
          <w:t>ja.org</w:t>
        </w:r>
      </w:hyperlink>
    </w:p>
    <w:p w:rsidR="00900278" w:rsidRDefault="00900278">
      <w:pPr>
        <w:rPr>
          <w:rFonts w:ascii="Arial" w:hAnsi="Arial" w:cs="Arial"/>
          <w:sz w:val="22"/>
          <w:szCs w:val="22"/>
        </w:rPr>
      </w:pPr>
      <w:hyperlink r:id="rId23" w:history="1">
        <w:r w:rsidRPr="0050755B">
          <w:rPr>
            <w:rStyle w:val="Hyperlink"/>
            <w:rFonts w:ascii="Arial" w:hAnsi="Arial" w:cs="Arial"/>
            <w:sz w:val="22"/>
            <w:szCs w:val="22"/>
          </w:rPr>
          <w:t>info@nlgja.org</w:t>
        </w:r>
      </w:hyperlink>
    </w:p>
    <w:p w:rsidR="00D234EF" w:rsidRDefault="00D234EF">
      <w:pPr>
        <w:rPr>
          <w:rFonts w:ascii="Arial" w:hAnsi="Arial" w:cs="Arial"/>
          <w:sz w:val="22"/>
          <w:szCs w:val="22"/>
          <w:u w:val="single"/>
        </w:rPr>
      </w:pPr>
    </w:p>
    <w:p w:rsidR="00D234EF" w:rsidRDefault="00D234EF">
      <w:pPr>
        <w:rPr>
          <w:rFonts w:ascii="Arial" w:hAnsi="Arial" w:cs="Arial"/>
          <w:sz w:val="22"/>
          <w:szCs w:val="22"/>
        </w:rPr>
      </w:pPr>
      <w:r>
        <w:rPr>
          <w:rFonts w:ascii="Arial" w:hAnsi="Arial" w:cs="Arial"/>
          <w:sz w:val="22"/>
          <w:szCs w:val="22"/>
        </w:rPr>
        <w:t>Native American Journalists Association (NAJA)</w:t>
      </w:r>
    </w:p>
    <w:p w:rsidR="00D234EF" w:rsidRDefault="00D234EF">
      <w:pPr>
        <w:rPr>
          <w:rFonts w:ascii="Arial" w:hAnsi="Arial" w:cs="Arial"/>
          <w:sz w:val="22"/>
          <w:szCs w:val="22"/>
        </w:rPr>
      </w:pPr>
      <w:r>
        <w:rPr>
          <w:rFonts w:ascii="Arial" w:hAnsi="Arial" w:cs="Arial"/>
          <w:sz w:val="22"/>
          <w:szCs w:val="22"/>
        </w:rPr>
        <w:t>Phone: (405) 325-9008</w:t>
      </w:r>
    </w:p>
    <w:p w:rsidR="00D234EF" w:rsidRDefault="00D234EF">
      <w:pPr>
        <w:rPr>
          <w:rFonts w:ascii="Arial" w:hAnsi="Arial" w:cs="Arial"/>
          <w:sz w:val="22"/>
          <w:szCs w:val="22"/>
        </w:rPr>
      </w:pPr>
      <w:r>
        <w:rPr>
          <w:rFonts w:ascii="Arial" w:hAnsi="Arial" w:cs="Arial"/>
          <w:sz w:val="22"/>
          <w:szCs w:val="22"/>
        </w:rPr>
        <w:t>Fax: (405) 325-6945</w:t>
      </w:r>
    </w:p>
    <w:p w:rsidR="00D234EF" w:rsidRDefault="00900278">
      <w:pPr>
        <w:rPr>
          <w:rFonts w:ascii="Arial" w:hAnsi="Arial" w:cs="Arial"/>
          <w:sz w:val="22"/>
          <w:szCs w:val="22"/>
        </w:rPr>
      </w:pPr>
      <w:hyperlink r:id="rId24" w:history="1">
        <w:r w:rsidRPr="0050755B">
          <w:rPr>
            <w:rStyle w:val="Hyperlink"/>
            <w:rFonts w:ascii="Arial" w:hAnsi="Arial" w:cs="Arial"/>
            <w:sz w:val="22"/>
            <w:szCs w:val="22"/>
          </w:rPr>
          <w:t>www.n</w:t>
        </w:r>
        <w:r w:rsidRPr="0050755B">
          <w:rPr>
            <w:rStyle w:val="Hyperlink"/>
            <w:rFonts w:ascii="Arial" w:hAnsi="Arial" w:cs="Arial"/>
            <w:sz w:val="22"/>
            <w:szCs w:val="22"/>
          </w:rPr>
          <w:t>a</w:t>
        </w:r>
        <w:r w:rsidRPr="0050755B">
          <w:rPr>
            <w:rStyle w:val="Hyperlink"/>
            <w:rFonts w:ascii="Arial" w:hAnsi="Arial" w:cs="Arial"/>
            <w:sz w:val="22"/>
            <w:szCs w:val="22"/>
          </w:rPr>
          <w:t>ja.</w:t>
        </w:r>
        <w:r w:rsidRPr="0050755B">
          <w:rPr>
            <w:rStyle w:val="Hyperlink"/>
            <w:rFonts w:ascii="Arial" w:hAnsi="Arial" w:cs="Arial"/>
            <w:sz w:val="22"/>
            <w:szCs w:val="22"/>
          </w:rPr>
          <w:t>c</w:t>
        </w:r>
        <w:r w:rsidRPr="0050755B">
          <w:rPr>
            <w:rStyle w:val="Hyperlink"/>
            <w:rFonts w:ascii="Arial" w:hAnsi="Arial" w:cs="Arial"/>
            <w:sz w:val="22"/>
            <w:szCs w:val="22"/>
          </w:rPr>
          <w:t>om</w:t>
        </w:r>
      </w:hyperlink>
    </w:p>
    <w:p w:rsidR="00D234EF" w:rsidRDefault="00900278">
      <w:pPr>
        <w:rPr>
          <w:rFonts w:ascii="Arial" w:hAnsi="Arial" w:cs="Arial"/>
          <w:sz w:val="22"/>
          <w:szCs w:val="22"/>
        </w:rPr>
      </w:pPr>
      <w:hyperlink r:id="rId25" w:history="1">
        <w:r w:rsidRPr="0050755B">
          <w:rPr>
            <w:rStyle w:val="Hyperlink"/>
            <w:rFonts w:ascii="Arial" w:hAnsi="Arial" w:cs="Arial"/>
            <w:sz w:val="22"/>
            <w:szCs w:val="22"/>
          </w:rPr>
          <w:t>info@naja.com</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Unity: Journalists of Color</w:t>
      </w:r>
    </w:p>
    <w:p w:rsidR="00D234EF" w:rsidRDefault="00D234EF">
      <w:pPr>
        <w:rPr>
          <w:rFonts w:ascii="Arial" w:hAnsi="Arial" w:cs="Arial"/>
          <w:sz w:val="22"/>
          <w:szCs w:val="22"/>
        </w:rPr>
      </w:pPr>
      <w:r>
        <w:rPr>
          <w:rFonts w:ascii="Arial" w:hAnsi="Arial" w:cs="Arial"/>
          <w:sz w:val="22"/>
          <w:szCs w:val="22"/>
        </w:rPr>
        <w:t>Phone: (703) 854-3585</w:t>
      </w:r>
    </w:p>
    <w:p w:rsidR="00D234EF" w:rsidRDefault="00D234EF">
      <w:pPr>
        <w:rPr>
          <w:rFonts w:ascii="Arial" w:hAnsi="Arial" w:cs="Arial"/>
          <w:sz w:val="22"/>
          <w:szCs w:val="22"/>
        </w:rPr>
      </w:pPr>
      <w:r>
        <w:rPr>
          <w:rFonts w:ascii="Arial" w:hAnsi="Arial" w:cs="Arial"/>
          <w:sz w:val="22"/>
          <w:szCs w:val="22"/>
        </w:rPr>
        <w:t>Fax: (703) 854-3586</w:t>
      </w:r>
    </w:p>
    <w:p w:rsidR="00D234EF" w:rsidRDefault="00900278">
      <w:pPr>
        <w:rPr>
          <w:rFonts w:ascii="Arial" w:hAnsi="Arial" w:cs="Arial"/>
          <w:sz w:val="22"/>
          <w:szCs w:val="22"/>
        </w:rPr>
      </w:pPr>
      <w:hyperlink r:id="rId26" w:history="1">
        <w:r w:rsidRPr="0050755B">
          <w:rPr>
            <w:rStyle w:val="Hyperlink"/>
            <w:rFonts w:ascii="Arial" w:hAnsi="Arial" w:cs="Arial"/>
            <w:sz w:val="22"/>
            <w:szCs w:val="22"/>
          </w:rPr>
          <w:t>www.unityjou</w:t>
        </w:r>
        <w:r w:rsidRPr="0050755B">
          <w:rPr>
            <w:rStyle w:val="Hyperlink"/>
            <w:rFonts w:ascii="Arial" w:hAnsi="Arial" w:cs="Arial"/>
            <w:sz w:val="22"/>
            <w:szCs w:val="22"/>
          </w:rPr>
          <w:t>r</w:t>
        </w:r>
        <w:r w:rsidRPr="0050755B">
          <w:rPr>
            <w:rStyle w:val="Hyperlink"/>
            <w:rFonts w:ascii="Arial" w:hAnsi="Arial" w:cs="Arial"/>
            <w:sz w:val="22"/>
            <w:szCs w:val="22"/>
          </w:rPr>
          <w:t>n</w:t>
        </w:r>
        <w:r w:rsidRPr="0050755B">
          <w:rPr>
            <w:rStyle w:val="Hyperlink"/>
            <w:rFonts w:ascii="Arial" w:hAnsi="Arial" w:cs="Arial"/>
            <w:sz w:val="22"/>
            <w:szCs w:val="22"/>
          </w:rPr>
          <w:t>a</w:t>
        </w:r>
        <w:r w:rsidRPr="0050755B">
          <w:rPr>
            <w:rStyle w:val="Hyperlink"/>
            <w:rFonts w:ascii="Arial" w:hAnsi="Arial" w:cs="Arial"/>
            <w:sz w:val="22"/>
            <w:szCs w:val="22"/>
          </w:rPr>
          <w:t>lists.org</w:t>
        </w:r>
      </w:hyperlink>
    </w:p>
    <w:p w:rsidR="00D234EF" w:rsidRDefault="00900278">
      <w:pPr>
        <w:rPr>
          <w:rFonts w:ascii="Arial" w:hAnsi="Arial" w:cs="Arial"/>
          <w:sz w:val="22"/>
          <w:szCs w:val="22"/>
        </w:rPr>
      </w:pPr>
      <w:hyperlink r:id="rId27" w:history="1">
        <w:r w:rsidRPr="0050755B">
          <w:rPr>
            <w:rStyle w:val="Hyperlink"/>
            <w:rFonts w:ascii="Arial" w:hAnsi="Arial" w:cs="Arial"/>
            <w:sz w:val="22"/>
            <w:szCs w:val="22"/>
          </w:rPr>
          <w:t>info@unityjournalists.org</w:t>
        </w:r>
      </w:hyperlink>
    </w:p>
    <w:p w:rsidR="00900278" w:rsidRDefault="00900278">
      <w:pPr>
        <w:rPr>
          <w:rFonts w:ascii="Arial" w:hAnsi="Arial" w:cs="Arial"/>
          <w:sz w:val="22"/>
          <w:szCs w:val="22"/>
        </w:rPr>
      </w:pPr>
    </w:p>
    <w:sectPr w:rsidR="00900278">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102" w:rsidRDefault="004B2102">
      <w:r>
        <w:separator/>
      </w:r>
    </w:p>
  </w:endnote>
  <w:endnote w:type="continuationSeparator" w:id="0">
    <w:p w:rsidR="004B2102" w:rsidRDefault="004B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A4" w:rsidRDefault="00564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2A4" w:rsidRDefault="005642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A4" w:rsidRDefault="00564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73B">
      <w:rPr>
        <w:rStyle w:val="PageNumber"/>
        <w:noProof/>
      </w:rPr>
      <w:t>10</w:t>
    </w:r>
    <w:r>
      <w:rPr>
        <w:rStyle w:val="PageNumber"/>
      </w:rPr>
      <w:fldChar w:fldCharType="end"/>
    </w:r>
  </w:p>
  <w:p w:rsidR="005642A4" w:rsidRDefault="005642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102" w:rsidRDefault="004B2102">
      <w:r>
        <w:separator/>
      </w:r>
    </w:p>
  </w:footnote>
  <w:footnote w:type="continuationSeparator" w:id="0">
    <w:p w:rsidR="004B2102" w:rsidRDefault="004B2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51E5"/>
    <w:multiLevelType w:val="hybridMultilevel"/>
    <w:tmpl w:val="1D5CD27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633991"/>
    <w:multiLevelType w:val="hybridMultilevel"/>
    <w:tmpl w:val="847A9F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405346"/>
    <w:multiLevelType w:val="hybridMultilevel"/>
    <w:tmpl w:val="E0FE2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280140"/>
    <w:multiLevelType w:val="hybridMultilevel"/>
    <w:tmpl w:val="5EBCC1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2D1B23"/>
    <w:multiLevelType w:val="hybridMultilevel"/>
    <w:tmpl w:val="ACF22CAE"/>
    <w:lvl w:ilvl="0" w:tplc="2D8481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2F5"/>
    <w:rsid w:val="00013C5F"/>
    <w:rsid w:val="0002635C"/>
    <w:rsid w:val="00043645"/>
    <w:rsid w:val="000D06D3"/>
    <w:rsid w:val="000D46E3"/>
    <w:rsid w:val="00103CE0"/>
    <w:rsid w:val="00125897"/>
    <w:rsid w:val="00151E64"/>
    <w:rsid w:val="001536C5"/>
    <w:rsid w:val="00154198"/>
    <w:rsid w:val="00192491"/>
    <w:rsid w:val="001B7502"/>
    <w:rsid w:val="00212A5C"/>
    <w:rsid w:val="0027504D"/>
    <w:rsid w:val="00275058"/>
    <w:rsid w:val="002C396E"/>
    <w:rsid w:val="002D3D29"/>
    <w:rsid w:val="002E2218"/>
    <w:rsid w:val="002F6679"/>
    <w:rsid w:val="003213F3"/>
    <w:rsid w:val="003239D4"/>
    <w:rsid w:val="003B739D"/>
    <w:rsid w:val="00411AAB"/>
    <w:rsid w:val="00414119"/>
    <w:rsid w:val="00437AEA"/>
    <w:rsid w:val="0045494F"/>
    <w:rsid w:val="00457B6C"/>
    <w:rsid w:val="00464569"/>
    <w:rsid w:val="00475926"/>
    <w:rsid w:val="00481CF5"/>
    <w:rsid w:val="004847C7"/>
    <w:rsid w:val="004A410F"/>
    <w:rsid w:val="004B2102"/>
    <w:rsid w:val="005421D9"/>
    <w:rsid w:val="00551A2F"/>
    <w:rsid w:val="005642A4"/>
    <w:rsid w:val="0057339D"/>
    <w:rsid w:val="0058073B"/>
    <w:rsid w:val="005824FD"/>
    <w:rsid w:val="00585708"/>
    <w:rsid w:val="005B3E5B"/>
    <w:rsid w:val="00667C0C"/>
    <w:rsid w:val="006C428A"/>
    <w:rsid w:val="006C5BB9"/>
    <w:rsid w:val="006F4335"/>
    <w:rsid w:val="00762951"/>
    <w:rsid w:val="007928E2"/>
    <w:rsid w:val="007F07C7"/>
    <w:rsid w:val="007F2E1B"/>
    <w:rsid w:val="00800E74"/>
    <w:rsid w:val="0081554B"/>
    <w:rsid w:val="00833CCA"/>
    <w:rsid w:val="00840A33"/>
    <w:rsid w:val="00861737"/>
    <w:rsid w:val="008632A1"/>
    <w:rsid w:val="00865522"/>
    <w:rsid w:val="00896FE2"/>
    <w:rsid w:val="008C20EB"/>
    <w:rsid w:val="008E29D7"/>
    <w:rsid w:val="008F57D0"/>
    <w:rsid w:val="00900278"/>
    <w:rsid w:val="00947CF3"/>
    <w:rsid w:val="009634EA"/>
    <w:rsid w:val="00973DCC"/>
    <w:rsid w:val="00986F70"/>
    <w:rsid w:val="00992700"/>
    <w:rsid w:val="009B5584"/>
    <w:rsid w:val="009D4533"/>
    <w:rsid w:val="009E3AC3"/>
    <w:rsid w:val="009E52E6"/>
    <w:rsid w:val="00A9131E"/>
    <w:rsid w:val="00AA0EBE"/>
    <w:rsid w:val="00AA38A6"/>
    <w:rsid w:val="00AC0B49"/>
    <w:rsid w:val="00AC269F"/>
    <w:rsid w:val="00AD5279"/>
    <w:rsid w:val="00B118A8"/>
    <w:rsid w:val="00B42014"/>
    <w:rsid w:val="00B42795"/>
    <w:rsid w:val="00B872F5"/>
    <w:rsid w:val="00BB1615"/>
    <w:rsid w:val="00C00156"/>
    <w:rsid w:val="00C25D03"/>
    <w:rsid w:val="00C26568"/>
    <w:rsid w:val="00C5194E"/>
    <w:rsid w:val="00C902AD"/>
    <w:rsid w:val="00C95A53"/>
    <w:rsid w:val="00CA65B7"/>
    <w:rsid w:val="00CC0055"/>
    <w:rsid w:val="00CD003D"/>
    <w:rsid w:val="00CD67C5"/>
    <w:rsid w:val="00CE0EFF"/>
    <w:rsid w:val="00D234EF"/>
    <w:rsid w:val="00D25799"/>
    <w:rsid w:val="00D61A05"/>
    <w:rsid w:val="00D676EF"/>
    <w:rsid w:val="00D77FBC"/>
    <w:rsid w:val="00D97461"/>
    <w:rsid w:val="00DA2155"/>
    <w:rsid w:val="00DA51D8"/>
    <w:rsid w:val="00DA7C7C"/>
    <w:rsid w:val="00DF254D"/>
    <w:rsid w:val="00E43D91"/>
    <w:rsid w:val="00E977F0"/>
    <w:rsid w:val="00F01D17"/>
    <w:rsid w:val="00F54399"/>
    <w:rsid w:val="00F6033B"/>
    <w:rsid w:val="00F62A97"/>
    <w:rsid w:val="00F86E8F"/>
    <w:rsid w:val="00F9734C"/>
    <w:rsid w:val="00FB0CB3"/>
    <w:rsid w:val="00FC4C3A"/>
    <w:rsid w:val="00FD21A7"/>
    <w:rsid w:val="00FD2F33"/>
    <w:rsid w:val="00FD70E6"/>
    <w:rsid w:val="00FE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B69C3E5-E7A1-4A30-BB7E-46EACD43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00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wrt.org" TargetMode="External"/><Relationship Id="rId13" Type="http://schemas.openxmlformats.org/officeDocument/2006/relationships/hyperlink" Target="mailto:info@womcom.org" TargetMode="External"/><Relationship Id="rId18" Type="http://schemas.openxmlformats.org/officeDocument/2006/relationships/hyperlink" Target="http://www.nabj.org" TargetMode="External"/><Relationship Id="rId26" Type="http://schemas.openxmlformats.org/officeDocument/2006/relationships/hyperlink" Target="http://www.unityjournalists.org" TargetMode="External"/><Relationship Id="rId3" Type="http://schemas.openxmlformats.org/officeDocument/2006/relationships/settings" Target="settings.xml"/><Relationship Id="rId21" Type="http://schemas.openxmlformats.org/officeDocument/2006/relationships/hyperlink" Target="mailto:nahj@nahj.org" TargetMode="External"/><Relationship Id="rId7" Type="http://schemas.openxmlformats.org/officeDocument/2006/relationships/hyperlink" Target="http://www.rtnda.org/pages/best-practices/diversity.php" TargetMode="External"/><Relationship Id="rId12" Type="http://schemas.openxmlformats.org/officeDocument/2006/relationships/hyperlink" Target="http://www.womcom.org" TargetMode="External"/><Relationship Id="rId17" Type="http://schemas.openxmlformats.org/officeDocument/2006/relationships/hyperlink" Target="mailto:info@iwmf.org" TargetMode="External"/><Relationship Id="rId25" Type="http://schemas.openxmlformats.org/officeDocument/2006/relationships/hyperlink" Target="mailto:info@naja.com" TargetMode="External"/><Relationship Id="rId2" Type="http://schemas.openxmlformats.org/officeDocument/2006/relationships/styles" Target="styles.xml"/><Relationship Id="rId16" Type="http://schemas.openxmlformats.org/officeDocument/2006/relationships/hyperlink" Target="http://www.iwmf.org" TargetMode="External"/><Relationship Id="rId20" Type="http://schemas.openxmlformats.org/officeDocument/2006/relationships/hyperlink" Target="http://www.nahj.or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ional@aaja.org" TargetMode="External"/><Relationship Id="rId24" Type="http://schemas.openxmlformats.org/officeDocument/2006/relationships/hyperlink" Target="http://www.naja.com" TargetMode="External"/><Relationship Id="rId5" Type="http://schemas.openxmlformats.org/officeDocument/2006/relationships/footnotes" Target="footnotes.xml"/><Relationship Id="rId15" Type="http://schemas.openxmlformats.org/officeDocument/2006/relationships/hyperlink" Target="mailto:phylis.eagle-oldson@corporate.ge.com" TargetMode="External"/><Relationship Id="rId23" Type="http://schemas.openxmlformats.org/officeDocument/2006/relationships/hyperlink" Target="mailto:info@nlgja.org" TargetMode="External"/><Relationship Id="rId28" Type="http://schemas.openxmlformats.org/officeDocument/2006/relationships/footer" Target="footer1.xml"/><Relationship Id="rId10" Type="http://schemas.openxmlformats.org/officeDocument/2006/relationships/hyperlink" Target="http://www.aaja.org" TargetMode="External"/><Relationship Id="rId19" Type="http://schemas.openxmlformats.org/officeDocument/2006/relationships/hyperlink" Target="mailto:nabj@nabj.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awrt.org" TargetMode="External"/><Relationship Id="rId14" Type="http://schemas.openxmlformats.org/officeDocument/2006/relationships/hyperlink" Target="http://www.emmabowenfoundation.com/" TargetMode="External"/><Relationship Id="rId22" Type="http://schemas.openxmlformats.org/officeDocument/2006/relationships/hyperlink" Target="http://www.nlgja.org" TargetMode="External"/><Relationship Id="rId27" Type="http://schemas.openxmlformats.org/officeDocument/2006/relationships/hyperlink" Target="mailto:info@unityjournalist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Broadcast News Work Force … Television</vt:lpstr>
    </vt:vector>
  </TitlesOfParts>
  <Company>BSU</Company>
  <LinksUpToDate>false</LinksUpToDate>
  <CharactersWithSpaces>14112</CharactersWithSpaces>
  <SharedDoc>false</SharedDoc>
  <HLinks>
    <vt:vector size="126" baseType="variant">
      <vt:variant>
        <vt:i4>2228243</vt:i4>
      </vt:variant>
      <vt:variant>
        <vt:i4>60</vt:i4>
      </vt:variant>
      <vt:variant>
        <vt:i4>0</vt:i4>
      </vt:variant>
      <vt:variant>
        <vt:i4>5</vt:i4>
      </vt:variant>
      <vt:variant>
        <vt:lpwstr>mailto:info@unityjournalists.org</vt:lpwstr>
      </vt:variant>
      <vt:variant>
        <vt:lpwstr/>
      </vt:variant>
      <vt:variant>
        <vt:i4>6029407</vt:i4>
      </vt:variant>
      <vt:variant>
        <vt:i4>57</vt:i4>
      </vt:variant>
      <vt:variant>
        <vt:i4>0</vt:i4>
      </vt:variant>
      <vt:variant>
        <vt:i4>5</vt:i4>
      </vt:variant>
      <vt:variant>
        <vt:lpwstr>http://www.unityjournalists.org/</vt:lpwstr>
      </vt:variant>
      <vt:variant>
        <vt:lpwstr/>
      </vt:variant>
      <vt:variant>
        <vt:i4>2293774</vt:i4>
      </vt:variant>
      <vt:variant>
        <vt:i4>54</vt:i4>
      </vt:variant>
      <vt:variant>
        <vt:i4>0</vt:i4>
      </vt:variant>
      <vt:variant>
        <vt:i4>5</vt:i4>
      </vt:variant>
      <vt:variant>
        <vt:lpwstr>mailto:info@naja.com</vt:lpwstr>
      </vt:variant>
      <vt:variant>
        <vt:lpwstr/>
      </vt:variant>
      <vt:variant>
        <vt:i4>4259934</vt:i4>
      </vt:variant>
      <vt:variant>
        <vt:i4>51</vt:i4>
      </vt:variant>
      <vt:variant>
        <vt:i4>0</vt:i4>
      </vt:variant>
      <vt:variant>
        <vt:i4>5</vt:i4>
      </vt:variant>
      <vt:variant>
        <vt:lpwstr>http://www.naja.com/</vt:lpwstr>
      </vt:variant>
      <vt:variant>
        <vt:lpwstr/>
      </vt:variant>
      <vt:variant>
        <vt:i4>7798860</vt:i4>
      </vt:variant>
      <vt:variant>
        <vt:i4>48</vt:i4>
      </vt:variant>
      <vt:variant>
        <vt:i4>0</vt:i4>
      </vt:variant>
      <vt:variant>
        <vt:i4>5</vt:i4>
      </vt:variant>
      <vt:variant>
        <vt:lpwstr>mailto:info@nlgja.org</vt:lpwstr>
      </vt:variant>
      <vt:variant>
        <vt:lpwstr/>
      </vt:variant>
      <vt:variant>
        <vt:i4>4915210</vt:i4>
      </vt:variant>
      <vt:variant>
        <vt:i4>45</vt:i4>
      </vt:variant>
      <vt:variant>
        <vt:i4>0</vt:i4>
      </vt:variant>
      <vt:variant>
        <vt:i4>5</vt:i4>
      </vt:variant>
      <vt:variant>
        <vt:lpwstr>http://www.nlgja.org/</vt:lpwstr>
      </vt:variant>
      <vt:variant>
        <vt:lpwstr/>
      </vt:variant>
      <vt:variant>
        <vt:i4>2555931</vt:i4>
      </vt:variant>
      <vt:variant>
        <vt:i4>42</vt:i4>
      </vt:variant>
      <vt:variant>
        <vt:i4>0</vt:i4>
      </vt:variant>
      <vt:variant>
        <vt:i4>5</vt:i4>
      </vt:variant>
      <vt:variant>
        <vt:lpwstr>mailto:nahj@nahj.org</vt:lpwstr>
      </vt:variant>
      <vt:variant>
        <vt:lpwstr/>
      </vt:variant>
      <vt:variant>
        <vt:i4>6160467</vt:i4>
      </vt:variant>
      <vt:variant>
        <vt:i4>39</vt:i4>
      </vt:variant>
      <vt:variant>
        <vt:i4>0</vt:i4>
      </vt:variant>
      <vt:variant>
        <vt:i4>5</vt:i4>
      </vt:variant>
      <vt:variant>
        <vt:lpwstr>http://www.nahj.org/</vt:lpwstr>
      </vt:variant>
      <vt:variant>
        <vt:lpwstr/>
      </vt:variant>
      <vt:variant>
        <vt:i4>2949137</vt:i4>
      </vt:variant>
      <vt:variant>
        <vt:i4>36</vt:i4>
      </vt:variant>
      <vt:variant>
        <vt:i4>0</vt:i4>
      </vt:variant>
      <vt:variant>
        <vt:i4>5</vt:i4>
      </vt:variant>
      <vt:variant>
        <vt:lpwstr>mailto:nabj@nabj.org</vt:lpwstr>
      </vt:variant>
      <vt:variant>
        <vt:lpwstr/>
      </vt:variant>
      <vt:variant>
        <vt:i4>5505107</vt:i4>
      </vt:variant>
      <vt:variant>
        <vt:i4>33</vt:i4>
      </vt:variant>
      <vt:variant>
        <vt:i4>0</vt:i4>
      </vt:variant>
      <vt:variant>
        <vt:i4>5</vt:i4>
      </vt:variant>
      <vt:variant>
        <vt:lpwstr>http://www.nabj.org/</vt:lpwstr>
      </vt:variant>
      <vt:variant>
        <vt:lpwstr/>
      </vt:variant>
      <vt:variant>
        <vt:i4>3407891</vt:i4>
      </vt:variant>
      <vt:variant>
        <vt:i4>30</vt:i4>
      </vt:variant>
      <vt:variant>
        <vt:i4>0</vt:i4>
      </vt:variant>
      <vt:variant>
        <vt:i4>5</vt:i4>
      </vt:variant>
      <vt:variant>
        <vt:lpwstr>mailto:info@iwmf.org</vt:lpwstr>
      </vt:variant>
      <vt:variant>
        <vt:lpwstr/>
      </vt:variant>
      <vt:variant>
        <vt:i4>6029385</vt:i4>
      </vt:variant>
      <vt:variant>
        <vt:i4>27</vt:i4>
      </vt:variant>
      <vt:variant>
        <vt:i4>0</vt:i4>
      </vt:variant>
      <vt:variant>
        <vt:i4>5</vt:i4>
      </vt:variant>
      <vt:variant>
        <vt:lpwstr>http://www.iwmf.org/</vt:lpwstr>
      </vt:variant>
      <vt:variant>
        <vt:lpwstr/>
      </vt:variant>
      <vt:variant>
        <vt:i4>2162767</vt:i4>
      </vt:variant>
      <vt:variant>
        <vt:i4>24</vt:i4>
      </vt:variant>
      <vt:variant>
        <vt:i4>0</vt:i4>
      </vt:variant>
      <vt:variant>
        <vt:i4>5</vt:i4>
      </vt:variant>
      <vt:variant>
        <vt:lpwstr>mailto:phylis.eagle-oldson@corporate.ge.com</vt:lpwstr>
      </vt:variant>
      <vt:variant>
        <vt:lpwstr/>
      </vt:variant>
      <vt:variant>
        <vt:i4>3211387</vt:i4>
      </vt:variant>
      <vt:variant>
        <vt:i4>21</vt:i4>
      </vt:variant>
      <vt:variant>
        <vt:i4>0</vt:i4>
      </vt:variant>
      <vt:variant>
        <vt:i4>5</vt:i4>
      </vt:variant>
      <vt:variant>
        <vt:lpwstr>http://www.emmabowenfoundation.com/</vt:lpwstr>
      </vt:variant>
      <vt:variant>
        <vt:lpwstr/>
      </vt:variant>
      <vt:variant>
        <vt:i4>4456546</vt:i4>
      </vt:variant>
      <vt:variant>
        <vt:i4>18</vt:i4>
      </vt:variant>
      <vt:variant>
        <vt:i4>0</vt:i4>
      </vt:variant>
      <vt:variant>
        <vt:i4>5</vt:i4>
      </vt:variant>
      <vt:variant>
        <vt:lpwstr>mailto:info@womcom.org</vt:lpwstr>
      </vt:variant>
      <vt:variant>
        <vt:lpwstr/>
      </vt:variant>
      <vt:variant>
        <vt:i4>2949177</vt:i4>
      </vt:variant>
      <vt:variant>
        <vt:i4>15</vt:i4>
      </vt:variant>
      <vt:variant>
        <vt:i4>0</vt:i4>
      </vt:variant>
      <vt:variant>
        <vt:i4>5</vt:i4>
      </vt:variant>
      <vt:variant>
        <vt:lpwstr>http://www.womcom.org/</vt:lpwstr>
      </vt:variant>
      <vt:variant>
        <vt:lpwstr/>
      </vt:variant>
      <vt:variant>
        <vt:i4>4063255</vt:i4>
      </vt:variant>
      <vt:variant>
        <vt:i4>12</vt:i4>
      </vt:variant>
      <vt:variant>
        <vt:i4>0</vt:i4>
      </vt:variant>
      <vt:variant>
        <vt:i4>5</vt:i4>
      </vt:variant>
      <vt:variant>
        <vt:lpwstr>mailto:national@aaja.org</vt:lpwstr>
      </vt:variant>
      <vt:variant>
        <vt:lpwstr/>
      </vt:variant>
      <vt:variant>
        <vt:i4>5439576</vt:i4>
      </vt:variant>
      <vt:variant>
        <vt:i4>9</vt:i4>
      </vt:variant>
      <vt:variant>
        <vt:i4>0</vt:i4>
      </vt:variant>
      <vt:variant>
        <vt:i4>5</vt:i4>
      </vt:variant>
      <vt:variant>
        <vt:lpwstr>http://www.aaja.org/</vt:lpwstr>
      </vt:variant>
      <vt:variant>
        <vt:lpwstr/>
      </vt:variant>
      <vt:variant>
        <vt:i4>2490372</vt:i4>
      </vt:variant>
      <vt:variant>
        <vt:i4>6</vt:i4>
      </vt:variant>
      <vt:variant>
        <vt:i4>0</vt:i4>
      </vt:variant>
      <vt:variant>
        <vt:i4>5</vt:i4>
      </vt:variant>
      <vt:variant>
        <vt:lpwstr>mailto:info@awrt.org</vt:lpwstr>
      </vt:variant>
      <vt:variant>
        <vt:lpwstr/>
      </vt:variant>
      <vt:variant>
        <vt:i4>4915291</vt:i4>
      </vt:variant>
      <vt:variant>
        <vt:i4>3</vt:i4>
      </vt:variant>
      <vt:variant>
        <vt:i4>0</vt:i4>
      </vt:variant>
      <vt:variant>
        <vt:i4>5</vt:i4>
      </vt:variant>
      <vt:variant>
        <vt:lpwstr>http://www.awrt.org/</vt:lpwstr>
      </vt:variant>
      <vt:variant>
        <vt:lpwstr/>
      </vt:variant>
      <vt:variant>
        <vt:i4>7929980</vt:i4>
      </vt:variant>
      <vt:variant>
        <vt:i4>0</vt:i4>
      </vt:variant>
      <vt:variant>
        <vt:i4>0</vt:i4>
      </vt:variant>
      <vt:variant>
        <vt:i4>5</vt:i4>
      </vt:variant>
      <vt:variant>
        <vt:lpwstr>http://www.rtnda.org/pages/best-practices/diversity.php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News Work Force … Television</dc:title>
  <dc:subject/>
  <dc:creator>Bob Papper</dc:creator>
  <cp:keywords/>
  <dc:description/>
  <cp:lastModifiedBy>Robert Papper</cp:lastModifiedBy>
  <cp:revision>2</cp:revision>
  <cp:lastPrinted>2008-05-08T01:21:00Z</cp:lastPrinted>
  <dcterms:created xsi:type="dcterms:W3CDTF">2018-04-12T21:34:00Z</dcterms:created>
  <dcterms:modified xsi:type="dcterms:W3CDTF">2018-04-12T21:34:00Z</dcterms:modified>
</cp:coreProperties>
</file>