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EF" w:rsidRDefault="0094090A">
      <w:pPr>
        <w:rPr>
          <w:rFonts w:ascii="Arial" w:hAnsi="Arial" w:cs="Arial"/>
          <w:sz w:val="22"/>
        </w:rPr>
      </w:pPr>
      <w:bookmarkStart w:id="0" w:name="_GoBack"/>
      <w:bookmarkEnd w:id="0"/>
      <w:r>
        <w:rPr>
          <w:rFonts w:ascii="Arial" w:hAnsi="Arial" w:cs="Arial"/>
          <w:sz w:val="22"/>
        </w:rPr>
        <w:t>Good news, bad news, no news</w:t>
      </w:r>
    </w:p>
    <w:p w:rsidR="00D234EF" w:rsidRDefault="00D234EF">
      <w:pPr>
        <w:rPr>
          <w:rFonts w:ascii="Arial" w:hAnsi="Arial" w:cs="Arial"/>
          <w:sz w:val="22"/>
        </w:rPr>
      </w:pPr>
      <w:r>
        <w:rPr>
          <w:rFonts w:ascii="Arial" w:hAnsi="Arial" w:cs="Arial"/>
          <w:sz w:val="22"/>
        </w:rPr>
        <w:t>by Bob Papper</w:t>
      </w:r>
    </w:p>
    <w:p w:rsidR="00D234EF" w:rsidRDefault="00D234EF">
      <w:pPr>
        <w:rPr>
          <w:rFonts w:ascii="Arial" w:hAnsi="Arial" w:cs="Arial"/>
          <w:sz w:val="22"/>
        </w:rPr>
      </w:pPr>
    </w:p>
    <w:p w:rsidR="00D234EF" w:rsidRDefault="00D234EF">
      <w:pPr>
        <w:spacing w:line="480" w:lineRule="auto"/>
        <w:rPr>
          <w:rFonts w:ascii="Arial" w:hAnsi="Arial" w:cs="Arial"/>
          <w:sz w:val="22"/>
        </w:rPr>
      </w:pPr>
    </w:p>
    <w:p w:rsidR="0094090A" w:rsidRDefault="0057339D">
      <w:pPr>
        <w:spacing w:line="480" w:lineRule="auto"/>
        <w:rPr>
          <w:rFonts w:ascii="Arial" w:hAnsi="Arial" w:cs="Arial"/>
          <w:sz w:val="22"/>
        </w:rPr>
      </w:pPr>
      <w:r>
        <w:rPr>
          <w:rFonts w:ascii="Arial" w:hAnsi="Arial" w:cs="Arial"/>
          <w:sz w:val="22"/>
        </w:rPr>
        <w:t>T</w:t>
      </w:r>
      <w:r w:rsidR="00D234EF">
        <w:rPr>
          <w:rFonts w:ascii="Arial" w:hAnsi="Arial" w:cs="Arial"/>
          <w:sz w:val="22"/>
        </w:rPr>
        <w:t>he latest RTNDA/Hofstra University Annual Survey</w:t>
      </w:r>
      <w:r>
        <w:rPr>
          <w:rFonts w:ascii="Arial" w:hAnsi="Arial" w:cs="Arial"/>
          <w:sz w:val="22"/>
        </w:rPr>
        <w:t xml:space="preserve"> finds </w:t>
      </w:r>
      <w:r w:rsidR="0094090A">
        <w:rPr>
          <w:rFonts w:ascii="Arial" w:hAnsi="Arial" w:cs="Arial"/>
          <w:sz w:val="22"/>
        </w:rPr>
        <w:t xml:space="preserve">that </w:t>
      </w:r>
      <w:r w:rsidR="00227822">
        <w:rPr>
          <w:rFonts w:ascii="Arial" w:hAnsi="Arial" w:cs="Arial"/>
          <w:sz w:val="22"/>
        </w:rPr>
        <w:t xml:space="preserve">the </w:t>
      </w:r>
      <w:r w:rsidR="0094090A">
        <w:rPr>
          <w:rFonts w:ascii="Arial" w:hAnsi="Arial" w:cs="Arial"/>
          <w:sz w:val="22"/>
        </w:rPr>
        <w:t>percentage of minority news directors rose in both television and radio.  But those were nearly the only positive numbers in the survey.  Overall, the percentage of minorities in both radio and television fell for the third straight year, although the drop in TV was small.</w:t>
      </w:r>
    </w:p>
    <w:p w:rsidR="0094090A" w:rsidRDefault="0094090A">
      <w:pPr>
        <w:spacing w:line="480" w:lineRule="auto"/>
        <w:rPr>
          <w:rFonts w:ascii="Arial" w:hAnsi="Arial" w:cs="Arial"/>
          <w:sz w:val="22"/>
        </w:rPr>
      </w:pPr>
    </w:p>
    <w:p w:rsidR="0094090A" w:rsidRDefault="0094090A" w:rsidP="0094090A">
      <w:pPr>
        <w:spacing w:line="480" w:lineRule="auto"/>
        <w:rPr>
          <w:rFonts w:ascii="Arial" w:hAnsi="Arial" w:cs="Arial"/>
          <w:sz w:val="22"/>
        </w:rPr>
      </w:pPr>
      <w:r>
        <w:rPr>
          <w:rFonts w:ascii="Arial" w:hAnsi="Arial" w:cs="Arial"/>
          <w:sz w:val="22"/>
        </w:rPr>
        <w:t>Women in radio news rose slightly, but the percentage of women radio news directors went down, as did both the overall percentage of women in TV news and women TV news directors.  The drop in women TV news directors was small, and the percentage of women TV news directors stands at the second-highest level ever.</w:t>
      </w:r>
    </w:p>
    <w:p w:rsidR="00D234EF" w:rsidRDefault="00D234EF">
      <w:pPr>
        <w:spacing w:line="480" w:lineRule="auto"/>
        <w:rPr>
          <w:rFonts w:ascii="Arial" w:hAnsi="Arial" w:cs="Arial"/>
          <w:sz w:val="22"/>
        </w:rPr>
      </w:pPr>
    </w:p>
    <w:p w:rsidR="00D234EF" w:rsidRPr="00260FFF" w:rsidRDefault="00227822">
      <w:pPr>
        <w:spacing w:line="480" w:lineRule="auto"/>
        <w:rPr>
          <w:rFonts w:ascii="Arial" w:hAnsi="Arial" w:cs="Arial"/>
          <w:sz w:val="22"/>
          <w:szCs w:val="22"/>
        </w:rPr>
      </w:pPr>
      <w:r>
        <w:rPr>
          <w:rFonts w:ascii="Arial" w:hAnsi="Arial" w:cs="Arial"/>
          <w:sz w:val="22"/>
          <w:szCs w:val="22"/>
        </w:rPr>
        <w:t>As far as minorities are concerned, t</w:t>
      </w:r>
      <w:r w:rsidR="00D234EF" w:rsidRPr="00260FFF">
        <w:rPr>
          <w:rFonts w:ascii="Arial" w:hAnsi="Arial" w:cs="Arial"/>
          <w:sz w:val="22"/>
          <w:szCs w:val="22"/>
        </w:rPr>
        <w:t xml:space="preserve">he bigger picture </w:t>
      </w:r>
      <w:r w:rsidR="0057339D">
        <w:rPr>
          <w:rFonts w:ascii="Arial" w:hAnsi="Arial" w:cs="Arial"/>
          <w:sz w:val="22"/>
          <w:szCs w:val="22"/>
        </w:rPr>
        <w:t xml:space="preserve">remains unchanged.  </w:t>
      </w:r>
      <w:r w:rsidR="00D234EF" w:rsidRPr="00260FFF">
        <w:rPr>
          <w:rFonts w:ascii="Arial" w:hAnsi="Arial" w:cs="Arial"/>
          <w:sz w:val="22"/>
          <w:szCs w:val="22"/>
        </w:rPr>
        <w:t xml:space="preserve">In the last </w:t>
      </w:r>
      <w:r w:rsidR="00E10DA1">
        <w:rPr>
          <w:rFonts w:ascii="Arial" w:hAnsi="Arial" w:cs="Arial"/>
          <w:sz w:val="22"/>
          <w:szCs w:val="22"/>
        </w:rPr>
        <w:t>20</w:t>
      </w:r>
      <w:r w:rsidR="00D234EF" w:rsidRPr="00260FFF">
        <w:rPr>
          <w:rFonts w:ascii="Arial" w:hAnsi="Arial" w:cs="Arial"/>
          <w:sz w:val="22"/>
          <w:szCs w:val="22"/>
        </w:rPr>
        <w:t xml:space="preserve"> years, the minority population in the </w:t>
      </w:r>
      <w:smartTag w:uri="urn:schemas-microsoft-com:office:smarttags" w:element="country-region">
        <w:smartTag w:uri="urn:schemas-microsoft-com:office:smarttags" w:element="place">
          <w:r w:rsidR="00D234EF" w:rsidRPr="00260FFF">
            <w:rPr>
              <w:rFonts w:ascii="Arial" w:hAnsi="Arial" w:cs="Arial"/>
              <w:sz w:val="22"/>
              <w:szCs w:val="22"/>
            </w:rPr>
            <w:t>U.S.</w:t>
          </w:r>
        </w:smartTag>
      </w:smartTag>
      <w:r w:rsidR="00D234EF" w:rsidRPr="00260FFF">
        <w:rPr>
          <w:rFonts w:ascii="Arial" w:hAnsi="Arial" w:cs="Arial"/>
          <w:sz w:val="22"/>
          <w:szCs w:val="22"/>
        </w:rPr>
        <w:t xml:space="preserve"> has risen </w:t>
      </w:r>
      <w:r w:rsidR="00E10DA1">
        <w:rPr>
          <w:rFonts w:ascii="Arial" w:hAnsi="Arial" w:cs="Arial"/>
          <w:sz w:val="22"/>
          <w:szCs w:val="22"/>
        </w:rPr>
        <w:t>9.4</w:t>
      </w:r>
      <w:r w:rsidR="00D234EF" w:rsidRPr="00260FFF">
        <w:rPr>
          <w:rFonts w:ascii="Arial" w:hAnsi="Arial" w:cs="Arial"/>
          <w:sz w:val="22"/>
          <w:szCs w:val="22"/>
        </w:rPr>
        <w:t xml:space="preserve"> percent; </w:t>
      </w:r>
      <w:r w:rsidR="00D234EF">
        <w:rPr>
          <w:rFonts w:ascii="Arial" w:hAnsi="Arial" w:cs="Arial"/>
          <w:sz w:val="22"/>
          <w:szCs w:val="22"/>
        </w:rPr>
        <w:t xml:space="preserve">but </w:t>
      </w:r>
      <w:r w:rsidR="00D234EF" w:rsidRPr="00260FFF">
        <w:rPr>
          <w:rFonts w:ascii="Arial" w:hAnsi="Arial" w:cs="Arial"/>
          <w:sz w:val="22"/>
          <w:szCs w:val="22"/>
        </w:rPr>
        <w:t xml:space="preserve">the minority workforce in TV news is up </w:t>
      </w:r>
      <w:r w:rsidR="00E10DA1">
        <w:rPr>
          <w:rFonts w:ascii="Arial" w:hAnsi="Arial" w:cs="Arial"/>
          <w:sz w:val="22"/>
          <w:szCs w:val="22"/>
        </w:rPr>
        <w:t>2.4</w:t>
      </w:r>
      <w:r w:rsidR="00D234EF" w:rsidRPr="00260FFF">
        <w:rPr>
          <w:rFonts w:ascii="Arial" w:hAnsi="Arial" w:cs="Arial"/>
          <w:sz w:val="22"/>
          <w:szCs w:val="22"/>
        </w:rPr>
        <w:t xml:space="preserve"> percent, </w:t>
      </w:r>
      <w:r w:rsidR="00D234EF">
        <w:rPr>
          <w:rFonts w:ascii="Arial" w:hAnsi="Arial" w:cs="Arial"/>
          <w:sz w:val="22"/>
          <w:szCs w:val="22"/>
        </w:rPr>
        <w:t xml:space="preserve">and </w:t>
      </w:r>
      <w:r w:rsidR="00D234EF" w:rsidRPr="00260FFF">
        <w:rPr>
          <w:rFonts w:ascii="Arial" w:hAnsi="Arial" w:cs="Arial"/>
          <w:sz w:val="22"/>
          <w:szCs w:val="22"/>
        </w:rPr>
        <w:t xml:space="preserve">the minority workforce in radio is </w:t>
      </w:r>
      <w:r w:rsidR="0057339D">
        <w:rPr>
          <w:rFonts w:ascii="Arial" w:hAnsi="Arial" w:cs="Arial"/>
          <w:sz w:val="22"/>
          <w:szCs w:val="22"/>
        </w:rPr>
        <w:t xml:space="preserve">actually </w:t>
      </w:r>
      <w:r w:rsidR="00E10DA1">
        <w:rPr>
          <w:rFonts w:ascii="Arial" w:hAnsi="Arial" w:cs="Arial"/>
          <w:sz w:val="22"/>
          <w:szCs w:val="22"/>
        </w:rPr>
        <w:t>half what it was two decades ago</w:t>
      </w:r>
      <w:r w:rsidR="00D234EF">
        <w:rPr>
          <w:rFonts w:ascii="Arial" w:hAnsi="Arial" w:cs="Arial"/>
          <w:sz w:val="22"/>
          <w:szCs w:val="22"/>
        </w:rPr>
        <w:t xml:space="preserve">.  Still, TV news diversity </w:t>
      </w:r>
      <w:r w:rsidR="0057339D">
        <w:rPr>
          <w:rFonts w:ascii="Arial" w:hAnsi="Arial" w:cs="Arial"/>
          <w:sz w:val="22"/>
          <w:szCs w:val="22"/>
        </w:rPr>
        <w:t xml:space="preserve">remains </w:t>
      </w:r>
      <w:r w:rsidR="00D234EF">
        <w:rPr>
          <w:rFonts w:ascii="Arial" w:hAnsi="Arial" w:cs="Arial"/>
          <w:sz w:val="22"/>
          <w:szCs w:val="22"/>
        </w:rPr>
        <w:t>far ahead of newspaper (see sidebar).</w:t>
      </w:r>
    </w:p>
    <w:p w:rsidR="00D234EF" w:rsidRPr="00260FFF" w:rsidRDefault="00D234EF">
      <w:pPr>
        <w:rPr>
          <w:rFonts w:ascii="Arial" w:hAnsi="Arial" w:cs="Arial"/>
          <w:sz w:val="22"/>
          <w:szCs w:val="22"/>
        </w:rPr>
      </w:pPr>
    </w:p>
    <w:p w:rsidR="00D234EF" w:rsidRPr="00260FFF" w:rsidRDefault="00D234EF">
      <w:pPr>
        <w:rPr>
          <w:rFonts w:ascii="Arial" w:hAnsi="Arial" w:cs="Arial"/>
          <w:sz w:val="22"/>
          <w:szCs w:val="22"/>
        </w:rPr>
      </w:pPr>
    </w:p>
    <w:p w:rsidR="00D234EF" w:rsidRDefault="00D234EF">
      <w:pPr>
        <w:rPr>
          <w:rFonts w:ascii="Arial" w:hAnsi="Arial" w:cs="Arial"/>
          <w:sz w:val="22"/>
        </w:rPr>
      </w:pPr>
      <w:r>
        <w:rPr>
          <w:rFonts w:ascii="Arial" w:hAnsi="Arial" w:cs="Arial"/>
          <w:sz w:val="22"/>
        </w:rPr>
        <w:t>Minority Population v. Minority Broadcast Workforce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861"/>
        <w:gridCol w:w="784"/>
        <w:gridCol w:w="784"/>
        <w:gridCol w:w="784"/>
        <w:gridCol w:w="784"/>
        <w:gridCol w:w="784"/>
        <w:gridCol w:w="784"/>
        <w:gridCol w:w="784"/>
        <w:gridCol w:w="784"/>
      </w:tblGrid>
      <w:tr w:rsidR="00B03248" w:rsidRPr="00415543" w:rsidTr="00B03248">
        <w:tblPrEx>
          <w:tblCellMar>
            <w:top w:w="0" w:type="dxa"/>
            <w:bottom w:w="0" w:type="dxa"/>
          </w:tblCellMar>
        </w:tblPrEx>
        <w:tc>
          <w:tcPr>
            <w:tcW w:w="0" w:type="auto"/>
          </w:tcPr>
          <w:p w:rsidR="00B03248" w:rsidRPr="006B66B1" w:rsidRDefault="00B03248">
            <w:pPr>
              <w:rPr>
                <w:rFonts w:ascii="Arial" w:hAnsi="Arial" w:cs="Arial"/>
                <w:sz w:val="20"/>
                <w:szCs w:val="20"/>
              </w:rPr>
            </w:pPr>
          </w:p>
        </w:tc>
        <w:tc>
          <w:tcPr>
            <w:tcW w:w="0" w:type="auto"/>
          </w:tcPr>
          <w:p w:rsidR="00B03248" w:rsidRDefault="00B03248">
            <w:pPr>
              <w:jc w:val="center"/>
              <w:rPr>
                <w:rFonts w:ascii="Arial" w:hAnsi="Arial" w:cs="Arial"/>
                <w:sz w:val="20"/>
                <w:szCs w:val="20"/>
              </w:rPr>
            </w:pPr>
            <w:r>
              <w:rPr>
                <w:rFonts w:ascii="Arial" w:hAnsi="Arial" w:cs="Arial"/>
                <w:sz w:val="20"/>
                <w:szCs w:val="20"/>
              </w:rPr>
              <w:t>2010</w:t>
            </w:r>
          </w:p>
        </w:tc>
        <w:tc>
          <w:tcPr>
            <w:tcW w:w="0" w:type="auto"/>
          </w:tcPr>
          <w:p w:rsidR="00B03248" w:rsidRDefault="00B03248">
            <w:pPr>
              <w:jc w:val="center"/>
              <w:rPr>
                <w:rFonts w:ascii="Arial" w:hAnsi="Arial" w:cs="Arial"/>
                <w:sz w:val="20"/>
                <w:szCs w:val="20"/>
              </w:rPr>
            </w:pPr>
            <w:r>
              <w:rPr>
                <w:rFonts w:ascii="Arial" w:hAnsi="Arial" w:cs="Arial"/>
                <w:sz w:val="20"/>
                <w:szCs w:val="20"/>
              </w:rPr>
              <w:t>2009</w:t>
            </w:r>
          </w:p>
        </w:tc>
        <w:tc>
          <w:tcPr>
            <w:tcW w:w="0" w:type="auto"/>
          </w:tcPr>
          <w:p w:rsidR="00B03248" w:rsidRDefault="00B03248">
            <w:pPr>
              <w:jc w:val="center"/>
              <w:rPr>
                <w:rFonts w:ascii="Arial" w:hAnsi="Arial" w:cs="Arial"/>
                <w:sz w:val="20"/>
                <w:szCs w:val="20"/>
              </w:rPr>
            </w:pPr>
            <w:r>
              <w:rPr>
                <w:rFonts w:ascii="Arial" w:hAnsi="Arial" w:cs="Arial"/>
                <w:sz w:val="20"/>
                <w:szCs w:val="20"/>
              </w:rPr>
              <w:t>2008</w:t>
            </w:r>
          </w:p>
        </w:tc>
        <w:tc>
          <w:tcPr>
            <w:tcW w:w="0" w:type="auto"/>
          </w:tcPr>
          <w:p w:rsidR="00B03248" w:rsidRDefault="00B03248">
            <w:pPr>
              <w:jc w:val="center"/>
              <w:rPr>
                <w:rFonts w:ascii="Arial" w:hAnsi="Arial" w:cs="Arial"/>
                <w:sz w:val="20"/>
                <w:szCs w:val="20"/>
              </w:rPr>
            </w:pPr>
            <w:r>
              <w:rPr>
                <w:rFonts w:ascii="Arial" w:hAnsi="Arial" w:cs="Arial"/>
                <w:sz w:val="20"/>
                <w:szCs w:val="20"/>
              </w:rPr>
              <w:t>2007</w:t>
            </w:r>
          </w:p>
        </w:tc>
        <w:tc>
          <w:tcPr>
            <w:tcW w:w="0" w:type="auto"/>
          </w:tcPr>
          <w:p w:rsidR="00B03248" w:rsidRDefault="00B03248">
            <w:pPr>
              <w:jc w:val="center"/>
              <w:rPr>
                <w:rFonts w:ascii="Arial" w:hAnsi="Arial" w:cs="Arial"/>
                <w:sz w:val="20"/>
                <w:szCs w:val="20"/>
              </w:rPr>
            </w:pPr>
            <w:r>
              <w:rPr>
                <w:rFonts w:ascii="Arial" w:hAnsi="Arial" w:cs="Arial"/>
                <w:sz w:val="20"/>
                <w:szCs w:val="20"/>
              </w:rPr>
              <w:t>2006</w:t>
            </w:r>
          </w:p>
        </w:tc>
        <w:tc>
          <w:tcPr>
            <w:tcW w:w="0" w:type="auto"/>
          </w:tcPr>
          <w:p w:rsidR="00B03248" w:rsidRPr="006B66B1" w:rsidRDefault="00B03248">
            <w:pPr>
              <w:jc w:val="center"/>
              <w:rPr>
                <w:rFonts w:ascii="Arial" w:hAnsi="Arial" w:cs="Arial"/>
                <w:sz w:val="20"/>
                <w:szCs w:val="20"/>
              </w:rPr>
            </w:pPr>
            <w:r>
              <w:rPr>
                <w:rFonts w:ascii="Arial" w:hAnsi="Arial" w:cs="Arial"/>
                <w:sz w:val="20"/>
                <w:szCs w:val="20"/>
              </w:rPr>
              <w:t>2005</w:t>
            </w:r>
          </w:p>
        </w:tc>
        <w:tc>
          <w:tcPr>
            <w:tcW w:w="0" w:type="auto"/>
          </w:tcPr>
          <w:p w:rsidR="00B03248" w:rsidRPr="006B66B1" w:rsidRDefault="00B03248">
            <w:pPr>
              <w:jc w:val="center"/>
              <w:rPr>
                <w:rFonts w:ascii="Arial" w:hAnsi="Arial" w:cs="Arial"/>
                <w:sz w:val="20"/>
                <w:szCs w:val="20"/>
              </w:rPr>
            </w:pPr>
            <w:r w:rsidRPr="006B66B1">
              <w:rPr>
                <w:rFonts w:ascii="Arial" w:hAnsi="Arial" w:cs="Arial"/>
                <w:sz w:val="20"/>
                <w:szCs w:val="20"/>
              </w:rPr>
              <w:t>2000</w:t>
            </w:r>
          </w:p>
        </w:tc>
        <w:tc>
          <w:tcPr>
            <w:tcW w:w="0" w:type="auto"/>
          </w:tcPr>
          <w:p w:rsidR="00B03248" w:rsidRPr="006B66B1" w:rsidRDefault="00B03248">
            <w:pPr>
              <w:jc w:val="center"/>
              <w:rPr>
                <w:rFonts w:ascii="Arial" w:hAnsi="Arial" w:cs="Arial"/>
                <w:sz w:val="20"/>
                <w:szCs w:val="20"/>
              </w:rPr>
            </w:pPr>
            <w:r>
              <w:rPr>
                <w:rFonts w:ascii="Arial" w:hAnsi="Arial" w:cs="Arial"/>
                <w:sz w:val="20"/>
                <w:szCs w:val="20"/>
              </w:rPr>
              <w:t>1995</w:t>
            </w:r>
          </w:p>
        </w:tc>
        <w:tc>
          <w:tcPr>
            <w:tcW w:w="0" w:type="auto"/>
          </w:tcPr>
          <w:p w:rsidR="00B03248" w:rsidRPr="006B66B1" w:rsidRDefault="00B03248">
            <w:pPr>
              <w:jc w:val="center"/>
              <w:rPr>
                <w:rFonts w:ascii="Arial" w:hAnsi="Arial" w:cs="Arial"/>
                <w:sz w:val="20"/>
                <w:szCs w:val="20"/>
              </w:rPr>
            </w:pPr>
            <w:r w:rsidRPr="006B66B1">
              <w:rPr>
                <w:rFonts w:ascii="Arial" w:hAnsi="Arial" w:cs="Arial"/>
                <w:sz w:val="20"/>
                <w:szCs w:val="20"/>
              </w:rPr>
              <w:t>1990</w:t>
            </w:r>
          </w:p>
        </w:tc>
      </w:tr>
      <w:tr w:rsidR="00B03248" w:rsidRPr="00415543" w:rsidTr="00B03248">
        <w:tblPrEx>
          <w:tblCellMar>
            <w:top w:w="0" w:type="dxa"/>
            <w:bottom w:w="0" w:type="dxa"/>
          </w:tblCellMar>
        </w:tblPrEx>
        <w:tc>
          <w:tcPr>
            <w:tcW w:w="0" w:type="auto"/>
          </w:tcPr>
          <w:p w:rsidR="00B03248" w:rsidRPr="006B66B1" w:rsidRDefault="00B03248">
            <w:pPr>
              <w:rPr>
                <w:rFonts w:ascii="Arial" w:hAnsi="Arial" w:cs="Arial"/>
                <w:sz w:val="20"/>
                <w:szCs w:val="20"/>
              </w:rPr>
            </w:pPr>
            <w:r w:rsidRPr="006B66B1">
              <w:rPr>
                <w:rFonts w:ascii="Arial" w:hAnsi="Arial" w:cs="Arial"/>
                <w:sz w:val="20"/>
                <w:szCs w:val="20"/>
              </w:rPr>
              <w:t xml:space="preserve">Minority Population in </w:t>
            </w:r>
            <w:smartTag w:uri="urn:schemas-microsoft-com:office:smarttags" w:element="place">
              <w:smartTag w:uri="urn:schemas-microsoft-com:office:smarttags" w:element="country-region">
                <w:r w:rsidRPr="006B66B1">
                  <w:rPr>
                    <w:rFonts w:ascii="Arial" w:hAnsi="Arial" w:cs="Arial"/>
                    <w:sz w:val="20"/>
                    <w:szCs w:val="20"/>
                  </w:rPr>
                  <w:t>U.S.</w:t>
                </w:r>
              </w:smartTag>
            </w:smartTag>
          </w:p>
        </w:tc>
        <w:tc>
          <w:tcPr>
            <w:tcW w:w="0" w:type="auto"/>
          </w:tcPr>
          <w:p w:rsidR="00B03248" w:rsidRDefault="001B55F8">
            <w:pPr>
              <w:jc w:val="center"/>
              <w:rPr>
                <w:rFonts w:ascii="Arial" w:hAnsi="Arial" w:cs="Arial"/>
                <w:sz w:val="20"/>
                <w:szCs w:val="20"/>
              </w:rPr>
            </w:pPr>
            <w:r>
              <w:rPr>
                <w:rFonts w:ascii="Arial" w:hAnsi="Arial" w:cs="Arial"/>
                <w:sz w:val="20"/>
                <w:szCs w:val="20"/>
              </w:rPr>
              <w:t>35.3%*</w:t>
            </w:r>
          </w:p>
        </w:tc>
        <w:tc>
          <w:tcPr>
            <w:tcW w:w="0" w:type="auto"/>
          </w:tcPr>
          <w:p w:rsidR="00B03248" w:rsidRDefault="00B03248" w:rsidP="001B55F8">
            <w:pPr>
              <w:jc w:val="center"/>
              <w:rPr>
                <w:rFonts w:ascii="Arial" w:hAnsi="Arial" w:cs="Arial"/>
                <w:sz w:val="20"/>
                <w:szCs w:val="20"/>
              </w:rPr>
            </w:pPr>
            <w:r>
              <w:rPr>
                <w:rFonts w:ascii="Arial" w:hAnsi="Arial" w:cs="Arial"/>
                <w:sz w:val="20"/>
                <w:szCs w:val="20"/>
              </w:rPr>
              <w:t>34.4%</w:t>
            </w:r>
          </w:p>
        </w:tc>
        <w:tc>
          <w:tcPr>
            <w:tcW w:w="0" w:type="auto"/>
          </w:tcPr>
          <w:p w:rsidR="00B03248" w:rsidRDefault="00B03248">
            <w:pPr>
              <w:jc w:val="center"/>
              <w:rPr>
                <w:rFonts w:ascii="Arial" w:hAnsi="Arial" w:cs="Arial"/>
                <w:sz w:val="20"/>
                <w:szCs w:val="20"/>
              </w:rPr>
            </w:pPr>
            <w:r>
              <w:rPr>
                <w:rFonts w:ascii="Arial" w:hAnsi="Arial" w:cs="Arial"/>
                <w:sz w:val="20"/>
                <w:szCs w:val="20"/>
              </w:rPr>
              <w:t>34.0%</w:t>
            </w:r>
          </w:p>
        </w:tc>
        <w:tc>
          <w:tcPr>
            <w:tcW w:w="0" w:type="auto"/>
          </w:tcPr>
          <w:p w:rsidR="00B03248" w:rsidRDefault="00B03248">
            <w:pPr>
              <w:jc w:val="center"/>
              <w:rPr>
                <w:rFonts w:ascii="Arial" w:hAnsi="Arial" w:cs="Arial"/>
                <w:sz w:val="20"/>
                <w:szCs w:val="20"/>
              </w:rPr>
            </w:pPr>
            <w:r>
              <w:rPr>
                <w:rFonts w:ascii="Arial" w:hAnsi="Arial" w:cs="Arial"/>
                <w:sz w:val="20"/>
                <w:szCs w:val="20"/>
              </w:rPr>
              <w:t>33.6%</w:t>
            </w:r>
          </w:p>
        </w:tc>
        <w:tc>
          <w:tcPr>
            <w:tcW w:w="0" w:type="auto"/>
          </w:tcPr>
          <w:p w:rsidR="00B03248" w:rsidRDefault="00B03248">
            <w:pPr>
              <w:jc w:val="center"/>
              <w:rPr>
                <w:rFonts w:ascii="Arial" w:hAnsi="Arial" w:cs="Arial"/>
                <w:sz w:val="20"/>
                <w:szCs w:val="20"/>
              </w:rPr>
            </w:pPr>
            <w:r>
              <w:rPr>
                <w:rFonts w:ascii="Arial" w:hAnsi="Arial" w:cs="Arial"/>
                <w:sz w:val="20"/>
                <w:szCs w:val="20"/>
              </w:rPr>
              <w:t>33.2%</w:t>
            </w:r>
          </w:p>
        </w:tc>
        <w:tc>
          <w:tcPr>
            <w:tcW w:w="0" w:type="auto"/>
          </w:tcPr>
          <w:p w:rsidR="00B03248" w:rsidRPr="006B66B1" w:rsidRDefault="00B03248">
            <w:pPr>
              <w:jc w:val="center"/>
              <w:rPr>
                <w:rFonts w:ascii="Arial" w:hAnsi="Arial" w:cs="Arial"/>
                <w:sz w:val="20"/>
                <w:szCs w:val="20"/>
              </w:rPr>
            </w:pPr>
            <w:r>
              <w:rPr>
                <w:rFonts w:ascii="Arial" w:hAnsi="Arial" w:cs="Arial"/>
                <w:sz w:val="20"/>
                <w:szCs w:val="20"/>
              </w:rPr>
              <w:t>32.8%</w:t>
            </w:r>
          </w:p>
        </w:tc>
        <w:tc>
          <w:tcPr>
            <w:tcW w:w="0" w:type="auto"/>
          </w:tcPr>
          <w:p w:rsidR="00B03248" w:rsidRPr="006B66B1" w:rsidRDefault="00B03248">
            <w:pPr>
              <w:jc w:val="center"/>
              <w:rPr>
                <w:rFonts w:ascii="Arial" w:hAnsi="Arial" w:cs="Arial"/>
                <w:sz w:val="20"/>
                <w:szCs w:val="20"/>
              </w:rPr>
            </w:pPr>
            <w:r>
              <w:rPr>
                <w:rFonts w:ascii="Arial" w:hAnsi="Arial" w:cs="Arial"/>
                <w:sz w:val="20"/>
                <w:szCs w:val="20"/>
              </w:rPr>
              <w:t>28.6%</w:t>
            </w:r>
          </w:p>
        </w:tc>
        <w:tc>
          <w:tcPr>
            <w:tcW w:w="0" w:type="auto"/>
          </w:tcPr>
          <w:p w:rsidR="00B03248" w:rsidRPr="006B66B1" w:rsidRDefault="00B03248">
            <w:pPr>
              <w:jc w:val="center"/>
              <w:rPr>
                <w:rFonts w:ascii="Arial" w:hAnsi="Arial" w:cs="Arial"/>
                <w:sz w:val="20"/>
                <w:szCs w:val="20"/>
              </w:rPr>
            </w:pPr>
            <w:r>
              <w:rPr>
                <w:rFonts w:ascii="Arial" w:hAnsi="Arial" w:cs="Arial"/>
                <w:sz w:val="20"/>
                <w:szCs w:val="20"/>
              </w:rPr>
              <w:t>27.9%</w:t>
            </w:r>
          </w:p>
        </w:tc>
        <w:tc>
          <w:tcPr>
            <w:tcW w:w="0" w:type="auto"/>
          </w:tcPr>
          <w:p w:rsidR="00B03248" w:rsidRPr="006B66B1" w:rsidRDefault="00B03248">
            <w:pPr>
              <w:jc w:val="center"/>
              <w:rPr>
                <w:rFonts w:ascii="Arial" w:hAnsi="Arial" w:cs="Arial"/>
                <w:sz w:val="20"/>
                <w:szCs w:val="20"/>
              </w:rPr>
            </w:pPr>
            <w:r w:rsidRPr="006B66B1">
              <w:rPr>
                <w:rFonts w:ascii="Arial" w:hAnsi="Arial" w:cs="Arial"/>
                <w:sz w:val="20"/>
                <w:szCs w:val="20"/>
              </w:rPr>
              <w:t>25.9%</w:t>
            </w:r>
          </w:p>
        </w:tc>
      </w:tr>
      <w:tr w:rsidR="00B03248" w:rsidRPr="00415543" w:rsidTr="00B03248">
        <w:tblPrEx>
          <w:tblCellMar>
            <w:top w:w="0" w:type="dxa"/>
            <w:bottom w:w="0" w:type="dxa"/>
          </w:tblCellMar>
        </w:tblPrEx>
        <w:tc>
          <w:tcPr>
            <w:tcW w:w="0" w:type="auto"/>
          </w:tcPr>
          <w:p w:rsidR="00B03248" w:rsidRPr="006B66B1" w:rsidRDefault="00B03248">
            <w:pPr>
              <w:rPr>
                <w:rFonts w:ascii="Arial" w:hAnsi="Arial" w:cs="Arial"/>
                <w:sz w:val="20"/>
                <w:szCs w:val="20"/>
              </w:rPr>
            </w:pPr>
            <w:r w:rsidRPr="006B66B1">
              <w:rPr>
                <w:rFonts w:ascii="Arial" w:hAnsi="Arial" w:cs="Arial"/>
                <w:sz w:val="20"/>
                <w:szCs w:val="20"/>
              </w:rPr>
              <w:t>Minority TV Workforce</w:t>
            </w:r>
          </w:p>
        </w:tc>
        <w:tc>
          <w:tcPr>
            <w:tcW w:w="0" w:type="auto"/>
          </w:tcPr>
          <w:p w:rsidR="00B03248" w:rsidRDefault="005A0C3C">
            <w:pPr>
              <w:jc w:val="center"/>
              <w:rPr>
                <w:rFonts w:ascii="Arial" w:hAnsi="Arial" w:cs="Arial"/>
                <w:sz w:val="20"/>
                <w:szCs w:val="20"/>
              </w:rPr>
            </w:pPr>
            <w:r>
              <w:rPr>
                <w:rFonts w:ascii="Arial" w:hAnsi="Arial" w:cs="Arial"/>
                <w:sz w:val="20"/>
                <w:szCs w:val="20"/>
              </w:rPr>
              <w:t>20.2</w:t>
            </w:r>
          </w:p>
        </w:tc>
        <w:tc>
          <w:tcPr>
            <w:tcW w:w="0" w:type="auto"/>
          </w:tcPr>
          <w:p w:rsidR="00B03248" w:rsidRDefault="00B03248">
            <w:pPr>
              <w:jc w:val="center"/>
              <w:rPr>
                <w:rFonts w:ascii="Arial" w:hAnsi="Arial" w:cs="Arial"/>
                <w:sz w:val="20"/>
                <w:szCs w:val="20"/>
              </w:rPr>
            </w:pPr>
            <w:r>
              <w:rPr>
                <w:rFonts w:ascii="Arial" w:hAnsi="Arial" w:cs="Arial"/>
                <w:sz w:val="20"/>
                <w:szCs w:val="20"/>
              </w:rPr>
              <w:t>21.8</w:t>
            </w:r>
          </w:p>
        </w:tc>
        <w:tc>
          <w:tcPr>
            <w:tcW w:w="0" w:type="auto"/>
          </w:tcPr>
          <w:p w:rsidR="00B03248" w:rsidRDefault="00B03248">
            <w:pPr>
              <w:jc w:val="center"/>
              <w:rPr>
                <w:rFonts w:ascii="Arial" w:hAnsi="Arial" w:cs="Arial"/>
                <w:sz w:val="20"/>
                <w:szCs w:val="20"/>
              </w:rPr>
            </w:pPr>
            <w:r>
              <w:rPr>
                <w:rFonts w:ascii="Arial" w:hAnsi="Arial" w:cs="Arial"/>
                <w:sz w:val="20"/>
                <w:szCs w:val="20"/>
              </w:rPr>
              <w:t>23.6</w:t>
            </w:r>
          </w:p>
        </w:tc>
        <w:tc>
          <w:tcPr>
            <w:tcW w:w="0" w:type="auto"/>
          </w:tcPr>
          <w:p w:rsidR="00B03248" w:rsidRDefault="00B03248">
            <w:pPr>
              <w:jc w:val="center"/>
              <w:rPr>
                <w:rFonts w:ascii="Arial" w:hAnsi="Arial" w:cs="Arial"/>
                <w:sz w:val="20"/>
                <w:szCs w:val="20"/>
              </w:rPr>
            </w:pPr>
            <w:r>
              <w:rPr>
                <w:rFonts w:ascii="Arial" w:hAnsi="Arial" w:cs="Arial"/>
                <w:sz w:val="20"/>
                <w:szCs w:val="20"/>
              </w:rPr>
              <w:t>21.5</w:t>
            </w:r>
          </w:p>
        </w:tc>
        <w:tc>
          <w:tcPr>
            <w:tcW w:w="0" w:type="auto"/>
          </w:tcPr>
          <w:p w:rsidR="00B03248" w:rsidRDefault="00B03248">
            <w:pPr>
              <w:jc w:val="center"/>
              <w:rPr>
                <w:rFonts w:ascii="Arial" w:hAnsi="Arial" w:cs="Arial"/>
                <w:sz w:val="20"/>
                <w:szCs w:val="20"/>
              </w:rPr>
            </w:pPr>
            <w:r>
              <w:rPr>
                <w:rFonts w:ascii="Arial" w:hAnsi="Arial" w:cs="Arial"/>
                <w:sz w:val="20"/>
                <w:szCs w:val="20"/>
              </w:rPr>
              <w:t>22.2</w:t>
            </w:r>
          </w:p>
        </w:tc>
        <w:tc>
          <w:tcPr>
            <w:tcW w:w="0" w:type="auto"/>
          </w:tcPr>
          <w:p w:rsidR="00B03248" w:rsidRPr="006B66B1" w:rsidRDefault="00B03248">
            <w:pPr>
              <w:jc w:val="center"/>
              <w:rPr>
                <w:rFonts w:ascii="Arial" w:hAnsi="Arial" w:cs="Arial"/>
                <w:sz w:val="20"/>
                <w:szCs w:val="20"/>
              </w:rPr>
            </w:pPr>
            <w:r>
              <w:rPr>
                <w:rFonts w:ascii="Arial" w:hAnsi="Arial" w:cs="Arial"/>
                <w:sz w:val="20"/>
                <w:szCs w:val="20"/>
              </w:rPr>
              <w:t>21.2</w:t>
            </w:r>
          </w:p>
        </w:tc>
        <w:tc>
          <w:tcPr>
            <w:tcW w:w="0" w:type="auto"/>
          </w:tcPr>
          <w:p w:rsidR="00B03248" w:rsidRPr="006B66B1" w:rsidRDefault="00B03248">
            <w:pPr>
              <w:jc w:val="center"/>
              <w:rPr>
                <w:rFonts w:ascii="Arial" w:hAnsi="Arial" w:cs="Arial"/>
                <w:sz w:val="20"/>
                <w:szCs w:val="20"/>
              </w:rPr>
            </w:pPr>
            <w:r w:rsidRPr="006B66B1">
              <w:rPr>
                <w:rFonts w:ascii="Arial" w:hAnsi="Arial" w:cs="Arial"/>
                <w:sz w:val="20"/>
                <w:szCs w:val="20"/>
              </w:rPr>
              <w:t>21.0</w:t>
            </w:r>
          </w:p>
        </w:tc>
        <w:tc>
          <w:tcPr>
            <w:tcW w:w="0" w:type="auto"/>
          </w:tcPr>
          <w:p w:rsidR="00B03248" w:rsidRPr="006B66B1" w:rsidRDefault="00B03248">
            <w:pPr>
              <w:jc w:val="center"/>
              <w:rPr>
                <w:rFonts w:ascii="Arial" w:hAnsi="Arial" w:cs="Arial"/>
                <w:sz w:val="20"/>
                <w:szCs w:val="20"/>
              </w:rPr>
            </w:pPr>
            <w:r>
              <w:rPr>
                <w:rFonts w:ascii="Arial" w:hAnsi="Arial" w:cs="Arial"/>
                <w:sz w:val="20"/>
                <w:szCs w:val="20"/>
              </w:rPr>
              <w:t>17.1</w:t>
            </w:r>
          </w:p>
        </w:tc>
        <w:tc>
          <w:tcPr>
            <w:tcW w:w="0" w:type="auto"/>
          </w:tcPr>
          <w:p w:rsidR="00B03248" w:rsidRPr="006B66B1" w:rsidRDefault="00B03248">
            <w:pPr>
              <w:jc w:val="center"/>
              <w:rPr>
                <w:rFonts w:ascii="Arial" w:hAnsi="Arial" w:cs="Arial"/>
                <w:sz w:val="20"/>
                <w:szCs w:val="20"/>
              </w:rPr>
            </w:pPr>
            <w:r w:rsidRPr="006B66B1">
              <w:rPr>
                <w:rFonts w:ascii="Arial" w:hAnsi="Arial" w:cs="Arial"/>
                <w:sz w:val="20"/>
                <w:szCs w:val="20"/>
              </w:rPr>
              <w:t>17.8</w:t>
            </w:r>
          </w:p>
        </w:tc>
      </w:tr>
      <w:tr w:rsidR="00B03248" w:rsidRPr="00415543" w:rsidTr="00B03248">
        <w:tblPrEx>
          <w:tblCellMar>
            <w:top w:w="0" w:type="dxa"/>
            <w:bottom w:w="0" w:type="dxa"/>
          </w:tblCellMar>
        </w:tblPrEx>
        <w:tc>
          <w:tcPr>
            <w:tcW w:w="0" w:type="auto"/>
          </w:tcPr>
          <w:p w:rsidR="00B03248" w:rsidRPr="006B66B1" w:rsidRDefault="00B03248">
            <w:pPr>
              <w:rPr>
                <w:rFonts w:ascii="Arial" w:hAnsi="Arial" w:cs="Arial"/>
                <w:sz w:val="20"/>
                <w:szCs w:val="20"/>
              </w:rPr>
            </w:pPr>
            <w:r w:rsidRPr="006B66B1">
              <w:rPr>
                <w:rFonts w:ascii="Arial" w:hAnsi="Arial" w:cs="Arial"/>
                <w:sz w:val="20"/>
                <w:szCs w:val="20"/>
              </w:rPr>
              <w:t>Minority Radio Workforce</w:t>
            </w:r>
          </w:p>
        </w:tc>
        <w:tc>
          <w:tcPr>
            <w:tcW w:w="0" w:type="auto"/>
          </w:tcPr>
          <w:p w:rsidR="00B03248" w:rsidRDefault="00937B77">
            <w:pPr>
              <w:jc w:val="center"/>
              <w:rPr>
                <w:rFonts w:ascii="Arial" w:hAnsi="Arial" w:cs="Arial"/>
                <w:sz w:val="20"/>
                <w:szCs w:val="20"/>
              </w:rPr>
            </w:pPr>
            <w:r>
              <w:rPr>
                <w:rFonts w:ascii="Arial" w:hAnsi="Arial" w:cs="Arial"/>
                <w:sz w:val="20"/>
                <w:szCs w:val="20"/>
              </w:rPr>
              <w:t>5.0</w:t>
            </w:r>
          </w:p>
        </w:tc>
        <w:tc>
          <w:tcPr>
            <w:tcW w:w="0" w:type="auto"/>
          </w:tcPr>
          <w:p w:rsidR="00B03248" w:rsidRDefault="00B03248">
            <w:pPr>
              <w:jc w:val="center"/>
              <w:rPr>
                <w:rFonts w:ascii="Arial" w:hAnsi="Arial" w:cs="Arial"/>
                <w:sz w:val="20"/>
                <w:szCs w:val="20"/>
              </w:rPr>
            </w:pPr>
            <w:r>
              <w:rPr>
                <w:rFonts w:ascii="Arial" w:hAnsi="Arial" w:cs="Arial"/>
                <w:sz w:val="20"/>
                <w:szCs w:val="20"/>
              </w:rPr>
              <w:t>8.9</w:t>
            </w:r>
          </w:p>
        </w:tc>
        <w:tc>
          <w:tcPr>
            <w:tcW w:w="0" w:type="auto"/>
          </w:tcPr>
          <w:p w:rsidR="00B03248" w:rsidRDefault="00B03248">
            <w:pPr>
              <w:jc w:val="center"/>
              <w:rPr>
                <w:rFonts w:ascii="Arial" w:hAnsi="Arial" w:cs="Arial"/>
                <w:sz w:val="20"/>
                <w:szCs w:val="20"/>
              </w:rPr>
            </w:pPr>
            <w:r>
              <w:rPr>
                <w:rFonts w:ascii="Arial" w:hAnsi="Arial" w:cs="Arial"/>
                <w:sz w:val="20"/>
                <w:szCs w:val="20"/>
              </w:rPr>
              <w:t>11.8</w:t>
            </w:r>
          </w:p>
        </w:tc>
        <w:tc>
          <w:tcPr>
            <w:tcW w:w="0" w:type="auto"/>
          </w:tcPr>
          <w:p w:rsidR="00B03248" w:rsidRDefault="00B03248">
            <w:pPr>
              <w:jc w:val="center"/>
              <w:rPr>
                <w:rFonts w:ascii="Arial" w:hAnsi="Arial" w:cs="Arial"/>
                <w:sz w:val="20"/>
                <w:szCs w:val="20"/>
              </w:rPr>
            </w:pPr>
            <w:r>
              <w:rPr>
                <w:rFonts w:ascii="Arial" w:hAnsi="Arial" w:cs="Arial"/>
                <w:sz w:val="20"/>
                <w:szCs w:val="20"/>
              </w:rPr>
              <w:t>6.2</w:t>
            </w:r>
          </w:p>
        </w:tc>
        <w:tc>
          <w:tcPr>
            <w:tcW w:w="0" w:type="auto"/>
          </w:tcPr>
          <w:p w:rsidR="00B03248" w:rsidRDefault="00B03248">
            <w:pPr>
              <w:jc w:val="center"/>
              <w:rPr>
                <w:rFonts w:ascii="Arial" w:hAnsi="Arial" w:cs="Arial"/>
                <w:sz w:val="20"/>
                <w:szCs w:val="20"/>
              </w:rPr>
            </w:pPr>
            <w:r>
              <w:rPr>
                <w:rFonts w:ascii="Arial" w:hAnsi="Arial" w:cs="Arial"/>
                <w:sz w:val="20"/>
                <w:szCs w:val="20"/>
              </w:rPr>
              <w:t>6.4</w:t>
            </w:r>
          </w:p>
        </w:tc>
        <w:tc>
          <w:tcPr>
            <w:tcW w:w="0" w:type="auto"/>
          </w:tcPr>
          <w:p w:rsidR="00B03248" w:rsidRPr="006B66B1" w:rsidRDefault="00B03248">
            <w:pPr>
              <w:jc w:val="center"/>
              <w:rPr>
                <w:rFonts w:ascii="Arial" w:hAnsi="Arial" w:cs="Arial"/>
                <w:sz w:val="20"/>
                <w:szCs w:val="20"/>
              </w:rPr>
            </w:pPr>
            <w:r>
              <w:rPr>
                <w:rFonts w:ascii="Arial" w:hAnsi="Arial" w:cs="Arial"/>
                <w:sz w:val="20"/>
                <w:szCs w:val="20"/>
              </w:rPr>
              <w:t>7.9</w:t>
            </w:r>
          </w:p>
        </w:tc>
        <w:tc>
          <w:tcPr>
            <w:tcW w:w="0" w:type="auto"/>
          </w:tcPr>
          <w:p w:rsidR="00B03248" w:rsidRPr="006B66B1" w:rsidRDefault="00B03248">
            <w:pPr>
              <w:jc w:val="center"/>
              <w:rPr>
                <w:rFonts w:ascii="Arial" w:hAnsi="Arial" w:cs="Arial"/>
                <w:sz w:val="20"/>
                <w:szCs w:val="20"/>
              </w:rPr>
            </w:pPr>
            <w:r w:rsidRPr="006B66B1">
              <w:rPr>
                <w:rFonts w:ascii="Arial" w:hAnsi="Arial" w:cs="Arial"/>
                <w:sz w:val="20"/>
                <w:szCs w:val="20"/>
              </w:rPr>
              <w:t>10.0</w:t>
            </w:r>
          </w:p>
        </w:tc>
        <w:tc>
          <w:tcPr>
            <w:tcW w:w="0" w:type="auto"/>
          </w:tcPr>
          <w:p w:rsidR="00B03248" w:rsidRPr="006B66B1" w:rsidRDefault="00B03248">
            <w:pPr>
              <w:jc w:val="center"/>
              <w:rPr>
                <w:rFonts w:ascii="Arial" w:hAnsi="Arial" w:cs="Arial"/>
                <w:sz w:val="20"/>
                <w:szCs w:val="20"/>
              </w:rPr>
            </w:pPr>
            <w:r>
              <w:rPr>
                <w:rFonts w:ascii="Arial" w:hAnsi="Arial" w:cs="Arial"/>
                <w:sz w:val="20"/>
                <w:szCs w:val="20"/>
              </w:rPr>
              <w:t>14.7</w:t>
            </w:r>
          </w:p>
        </w:tc>
        <w:tc>
          <w:tcPr>
            <w:tcW w:w="0" w:type="auto"/>
          </w:tcPr>
          <w:p w:rsidR="00B03248" w:rsidRPr="006B66B1" w:rsidRDefault="00B03248">
            <w:pPr>
              <w:jc w:val="center"/>
              <w:rPr>
                <w:rFonts w:ascii="Arial" w:hAnsi="Arial" w:cs="Arial"/>
                <w:sz w:val="20"/>
                <w:szCs w:val="20"/>
              </w:rPr>
            </w:pPr>
            <w:r w:rsidRPr="006B66B1">
              <w:rPr>
                <w:rFonts w:ascii="Arial" w:hAnsi="Arial" w:cs="Arial"/>
                <w:sz w:val="20"/>
                <w:szCs w:val="20"/>
              </w:rPr>
              <w:t>10.8</w:t>
            </w:r>
          </w:p>
        </w:tc>
      </w:tr>
    </w:tbl>
    <w:p w:rsidR="00667C0C" w:rsidRDefault="009E52E6">
      <w:pPr>
        <w:rPr>
          <w:rFonts w:ascii="Arial" w:hAnsi="Arial" w:cs="Arial"/>
          <w:sz w:val="22"/>
        </w:rPr>
      </w:pPr>
      <w:r>
        <w:rPr>
          <w:rFonts w:ascii="Arial" w:hAnsi="Arial" w:cs="Arial"/>
          <w:sz w:val="22"/>
        </w:rPr>
        <w:t xml:space="preserve">*projected </w:t>
      </w:r>
    </w:p>
    <w:p w:rsidR="009E52E6" w:rsidRDefault="009E52E6">
      <w:pPr>
        <w:rPr>
          <w:rFonts w:ascii="Arial" w:hAnsi="Arial" w:cs="Arial"/>
          <w:sz w:val="22"/>
        </w:rPr>
      </w:pPr>
    </w:p>
    <w:p w:rsidR="00E10DA1" w:rsidRDefault="00E10DA1">
      <w:pPr>
        <w:rPr>
          <w:rFonts w:ascii="Arial" w:hAnsi="Arial" w:cs="Arial"/>
          <w:sz w:val="22"/>
        </w:rPr>
      </w:pPr>
    </w:p>
    <w:p w:rsidR="00667C0C" w:rsidRDefault="00D234EF">
      <w:pPr>
        <w:rPr>
          <w:rFonts w:ascii="Arial" w:hAnsi="Arial" w:cs="Arial"/>
          <w:sz w:val="22"/>
        </w:rPr>
      </w:pPr>
      <w:r>
        <w:rPr>
          <w:rFonts w:ascii="Arial" w:hAnsi="Arial" w:cs="Arial"/>
          <w:sz w:val="22"/>
        </w:rPr>
        <w:t>Broadcast News Work Force … Television</w:t>
      </w:r>
      <w:r w:rsidR="00FC4C3A">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900"/>
        <w:gridCol w:w="900"/>
        <w:gridCol w:w="900"/>
        <w:gridCol w:w="900"/>
        <w:gridCol w:w="900"/>
        <w:gridCol w:w="900"/>
        <w:gridCol w:w="1080"/>
      </w:tblGrid>
      <w:tr w:rsidR="00B03248" w:rsidTr="00B03248">
        <w:tblPrEx>
          <w:tblCellMar>
            <w:top w:w="0" w:type="dxa"/>
            <w:bottom w:w="0" w:type="dxa"/>
          </w:tblCellMar>
        </w:tblPrEx>
        <w:tc>
          <w:tcPr>
            <w:tcW w:w="1908" w:type="dxa"/>
          </w:tcPr>
          <w:p w:rsidR="00B03248" w:rsidRPr="00AD2755" w:rsidRDefault="00B03248">
            <w:pPr>
              <w:rPr>
                <w:rFonts w:ascii="Arial" w:hAnsi="Arial" w:cs="Arial"/>
                <w:sz w:val="22"/>
                <w:szCs w:val="22"/>
              </w:rPr>
            </w:pPr>
          </w:p>
        </w:tc>
        <w:tc>
          <w:tcPr>
            <w:tcW w:w="900" w:type="dxa"/>
          </w:tcPr>
          <w:p w:rsidR="00B03248" w:rsidRDefault="00B03248">
            <w:pPr>
              <w:jc w:val="center"/>
              <w:rPr>
                <w:rFonts w:ascii="Arial" w:hAnsi="Arial" w:cs="Arial"/>
                <w:sz w:val="22"/>
                <w:szCs w:val="22"/>
              </w:rPr>
            </w:pPr>
            <w:r>
              <w:rPr>
                <w:rFonts w:ascii="Arial" w:hAnsi="Arial" w:cs="Arial"/>
                <w:sz w:val="22"/>
                <w:szCs w:val="22"/>
              </w:rPr>
              <w:t>2010</w:t>
            </w:r>
          </w:p>
        </w:tc>
        <w:tc>
          <w:tcPr>
            <w:tcW w:w="900" w:type="dxa"/>
          </w:tcPr>
          <w:p w:rsidR="00B03248" w:rsidRDefault="00B03248">
            <w:pPr>
              <w:jc w:val="center"/>
              <w:rPr>
                <w:rFonts w:ascii="Arial" w:hAnsi="Arial" w:cs="Arial"/>
                <w:sz w:val="22"/>
                <w:szCs w:val="22"/>
              </w:rPr>
            </w:pPr>
            <w:r>
              <w:rPr>
                <w:rFonts w:ascii="Arial" w:hAnsi="Arial" w:cs="Arial"/>
                <w:sz w:val="22"/>
                <w:szCs w:val="22"/>
              </w:rPr>
              <w:t>2009</w:t>
            </w:r>
          </w:p>
        </w:tc>
        <w:tc>
          <w:tcPr>
            <w:tcW w:w="900" w:type="dxa"/>
          </w:tcPr>
          <w:p w:rsidR="00B03248" w:rsidRDefault="00B03248">
            <w:pPr>
              <w:jc w:val="center"/>
              <w:rPr>
                <w:rFonts w:ascii="Arial" w:hAnsi="Arial" w:cs="Arial"/>
                <w:sz w:val="22"/>
                <w:szCs w:val="22"/>
              </w:rPr>
            </w:pPr>
            <w:r>
              <w:rPr>
                <w:rFonts w:ascii="Arial" w:hAnsi="Arial" w:cs="Arial"/>
                <w:sz w:val="22"/>
                <w:szCs w:val="22"/>
              </w:rPr>
              <w:t>2008</w:t>
            </w:r>
          </w:p>
        </w:tc>
        <w:tc>
          <w:tcPr>
            <w:tcW w:w="900" w:type="dxa"/>
          </w:tcPr>
          <w:p w:rsidR="00B03248" w:rsidRDefault="00B03248">
            <w:pPr>
              <w:jc w:val="center"/>
              <w:rPr>
                <w:rFonts w:ascii="Arial" w:hAnsi="Arial" w:cs="Arial"/>
                <w:sz w:val="22"/>
                <w:szCs w:val="22"/>
              </w:rPr>
            </w:pPr>
            <w:r>
              <w:rPr>
                <w:rFonts w:ascii="Arial" w:hAnsi="Arial" w:cs="Arial"/>
                <w:sz w:val="22"/>
                <w:szCs w:val="22"/>
              </w:rPr>
              <w:t>2007</w:t>
            </w:r>
          </w:p>
        </w:tc>
        <w:tc>
          <w:tcPr>
            <w:tcW w:w="900" w:type="dxa"/>
          </w:tcPr>
          <w:p w:rsidR="00B03248" w:rsidRPr="00AD2755" w:rsidRDefault="00B03248">
            <w:pPr>
              <w:jc w:val="center"/>
              <w:rPr>
                <w:rFonts w:ascii="Arial" w:hAnsi="Arial" w:cs="Arial"/>
                <w:sz w:val="22"/>
                <w:szCs w:val="22"/>
              </w:rPr>
            </w:pPr>
            <w:r>
              <w:rPr>
                <w:rFonts w:ascii="Arial" w:hAnsi="Arial" w:cs="Arial"/>
                <w:sz w:val="22"/>
                <w:szCs w:val="22"/>
              </w:rPr>
              <w:t>2006</w:t>
            </w:r>
          </w:p>
        </w:tc>
        <w:tc>
          <w:tcPr>
            <w:tcW w:w="900" w:type="dxa"/>
          </w:tcPr>
          <w:p w:rsidR="00B03248" w:rsidRPr="00AD2755" w:rsidRDefault="00B03248">
            <w:pPr>
              <w:jc w:val="center"/>
              <w:rPr>
                <w:rFonts w:ascii="Arial" w:hAnsi="Arial" w:cs="Arial"/>
                <w:sz w:val="22"/>
                <w:szCs w:val="22"/>
              </w:rPr>
            </w:pPr>
            <w:r w:rsidRPr="00AD2755">
              <w:rPr>
                <w:rFonts w:ascii="Arial" w:hAnsi="Arial" w:cs="Arial"/>
                <w:sz w:val="22"/>
                <w:szCs w:val="22"/>
              </w:rPr>
              <w:t>2005</w:t>
            </w:r>
          </w:p>
        </w:tc>
        <w:tc>
          <w:tcPr>
            <w:tcW w:w="900" w:type="dxa"/>
          </w:tcPr>
          <w:p w:rsidR="00B03248" w:rsidRPr="00AD2755" w:rsidRDefault="00B03248">
            <w:pPr>
              <w:jc w:val="center"/>
              <w:rPr>
                <w:rFonts w:ascii="Arial" w:hAnsi="Arial" w:cs="Arial"/>
                <w:sz w:val="22"/>
                <w:szCs w:val="22"/>
              </w:rPr>
            </w:pPr>
            <w:r w:rsidRPr="00AD2755">
              <w:rPr>
                <w:rFonts w:ascii="Arial" w:hAnsi="Arial" w:cs="Arial"/>
                <w:sz w:val="22"/>
                <w:szCs w:val="22"/>
              </w:rPr>
              <w:t>2000</w:t>
            </w:r>
          </w:p>
        </w:tc>
        <w:tc>
          <w:tcPr>
            <w:tcW w:w="1080" w:type="dxa"/>
          </w:tcPr>
          <w:p w:rsidR="00B03248" w:rsidRPr="00AD2755" w:rsidRDefault="00B03248">
            <w:pPr>
              <w:jc w:val="center"/>
              <w:rPr>
                <w:rFonts w:ascii="Arial" w:hAnsi="Arial" w:cs="Arial"/>
                <w:sz w:val="22"/>
                <w:szCs w:val="22"/>
              </w:rPr>
            </w:pPr>
            <w:r w:rsidRPr="00AD2755">
              <w:rPr>
                <w:rFonts w:ascii="Arial" w:hAnsi="Arial" w:cs="Arial"/>
                <w:sz w:val="22"/>
                <w:szCs w:val="22"/>
              </w:rPr>
              <w:t>1995</w:t>
            </w:r>
          </w:p>
        </w:tc>
      </w:tr>
      <w:tr w:rsidR="00B03248" w:rsidTr="00B03248">
        <w:tblPrEx>
          <w:tblCellMar>
            <w:top w:w="0" w:type="dxa"/>
            <w:bottom w:w="0" w:type="dxa"/>
          </w:tblCellMar>
        </w:tblPrEx>
        <w:tc>
          <w:tcPr>
            <w:tcW w:w="1908" w:type="dxa"/>
          </w:tcPr>
          <w:p w:rsidR="00B03248" w:rsidRPr="00AD2755" w:rsidRDefault="00B03248">
            <w:pPr>
              <w:rPr>
                <w:rFonts w:ascii="Arial" w:hAnsi="Arial" w:cs="Arial"/>
                <w:sz w:val="22"/>
                <w:szCs w:val="22"/>
              </w:rPr>
            </w:pPr>
            <w:r w:rsidRPr="00AD2755">
              <w:rPr>
                <w:rFonts w:ascii="Arial" w:hAnsi="Arial" w:cs="Arial"/>
                <w:sz w:val="22"/>
                <w:szCs w:val="22"/>
              </w:rPr>
              <w:lastRenderedPageBreak/>
              <w:t>Caucasian</w:t>
            </w:r>
          </w:p>
        </w:tc>
        <w:tc>
          <w:tcPr>
            <w:tcW w:w="900" w:type="dxa"/>
          </w:tcPr>
          <w:p w:rsidR="00B03248" w:rsidRDefault="005A0C3C">
            <w:pPr>
              <w:jc w:val="center"/>
              <w:rPr>
                <w:rFonts w:ascii="Arial" w:hAnsi="Arial" w:cs="Arial"/>
                <w:sz w:val="22"/>
                <w:szCs w:val="22"/>
              </w:rPr>
            </w:pPr>
            <w:r>
              <w:rPr>
                <w:rFonts w:ascii="Arial" w:hAnsi="Arial" w:cs="Arial"/>
                <w:sz w:val="22"/>
                <w:szCs w:val="22"/>
              </w:rPr>
              <w:t>79.8%</w:t>
            </w:r>
          </w:p>
        </w:tc>
        <w:tc>
          <w:tcPr>
            <w:tcW w:w="900" w:type="dxa"/>
          </w:tcPr>
          <w:p w:rsidR="00B03248" w:rsidRDefault="00B03248">
            <w:pPr>
              <w:jc w:val="center"/>
              <w:rPr>
                <w:rFonts w:ascii="Arial" w:hAnsi="Arial" w:cs="Arial"/>
                <w:sz w:val="22"/>
                <w:szCs w:val="22"/>
              </w:rPr>
            </w:pPr>
            <w:r>
              <w:rPr>
                <w:rFonts w:ascii="Arial" w:hAnsi="Arial" w:cs="Arial"/>
                <w:sz w:val="22"/>
                <w:szCs w:val="22"/>
              </w:rPr>
              <w:t>78.2%</w:t>
            </w:r>
          </w:p>
        </w:tc>
        <w:tc>
          <w:tcPr>
            <w:tcW w:w="900" w:type="dxa"/>
          </w:tcPr>
          <w:p w:rsidR="00B03248" w:rsidRDefault="00B03248">
            <w:pPr>
              <w:jc w:val="center"/>
              <w:rPr>
                <w:rFonts w:ascii="Arial" w:hAnsi="Arial" w:cs="Arial"/>
                <w:sz w:val="22"/>
                <w:szCs w:val="22"/>
              </w:rPr>
            </w:pPr>
            <w:r>
              <w:rPr>
                <w:rFonts w:ascii="Arial" w:hAnsi="Arial" w:cs="Arial"/>
                <w:sz w:val="22"/>
                <w:szCs w:val="22"/>
              </w:rPr>
              <w:t>76.3%</w:t>
            </w:r>
          </w:p>
        </w:tc>
        <w:tc>
          <w:tcPr>
            <w:tcW w:w="900" w:type="dxa"/>
          </w:tcPr>
          <w:p w:rsidR="00B03248" w:rsidRDefault="00B03248">
            <w:pPr>
              <w:jc w:val="center"/>
              <w:rPr>
                <w:rFonts w:ascii="Arial" w:hAnsi="Arial" w:cs="Arial"/>
                <w:sz w:val="22"/>
                <w:szCs w:val="22"/>
              </w:rPr>
            </w:pPr>
            <w:r>
              <w:rPr>
                <w:rFonts w:ascii="Arial" w:hAnsi="Arial" w:cs="Arial"/>
                <w:sz w:val="22"/>
                <w:szCs w:val="22"/>
              </w:rPr>
              <w:t xml:space="preserve">78.5% </w:t>
            </w:r>
          </w:p>
        </w:tc>
        <w:tc>
          <w:tcPr>
            <w:tcW w:w="900" w:type="dxa"/>
          </w:tcPr>
          <w:p w:rsidR="00B03248" w:rsidRDefault="00B03248">
            <w:pPr>
              <w:jc w:val="center"/>
              <w:rPr>
                <w:rFonts w:ascii="Arial" w:hAnsi="Arial" w:cs="Arial"/>
                <w:sz w:val="22"/>
                <w:szCs w:val="22"/>
              </w:rPr>
            </w:pPr>
            <w:r>
              <w:rPr>
                <w:rFonts w:ascii="Arial" w:hAnsi="Arial" w:cs="Arial"/>
                <w:sz w:val="22"/>
                <w:szCs w:val="22"/>
              </w:rPr>
              <w:t>77.8%</w:t>
            </w:r>
          </w:p>
        </w:tc>
        <w:tc>
          <w:tcPr>
            <w:tcW w:w="900" w:type="dxa"/>
          </w:tcPr>
          <w:p w:rsidR="00B03248" w:rsidRPr="00AD2755" w:rsidRDefault="00B03248">
            <w:pPr>
              <w:jc w:val="center"/>
              <w:rPr>
                <w:rFonts w:ascii="Arial" w:hAnsi="Arial" w:cs="Arial"/>
                <w:sz w:val="22"/>
                <w:szCs w:val="22"/>
              </w:rPr>
            </w:pPr>
            <w:r>
              <w:rPr>
                <w:rFonts w:ascii="Arial" w:hAnsi="Arial" w:cs="Arial"/>
                <w:sz w:val="22"/>
                <w:szCs w:val="22"/>
              </w:rPr>
              <w:t>78.8</w:t>
            </w:r>
            <w:r w:rsidRPr="00AD2755">
              <w:rPr>
                <w:rFonts w:ascii="Arial" w:hAnsi="Arial" w:cs="Arial"/>
                <w:sz w:val="22"/>
                <w:szCs w:val="22"/>
              </w:rPr>
              <w:t>%</w:t>
            </w:r>
          </w:p>
        </w:tc>
        <w:tc>
          <w:tcPr>
            <w:tcW w:w="900" w:type="dxa"/>
          </w:tcPr>
          <w:p w:rsidR="00B03248" w:rsidRPr="00AD2755" w:rsidRDefault="00B03248">
            <w:pPr>
              <w:jc w:val="center"/>
              <w:rPr>
                <w:rFonts w:ascii="Arial" w:hAnsi="Arial" w:cs="Arial"/>
                <w:sz w:val="22"/>
                <w:szCs w:val="22"/>
              </w:rPr>
            </w:pPr>
            <w:r w:rsidRPr="00AD2755">
              <w:rPr>
                <w:rFonts w:ascii="Arial" w:hAnsi="Arial" w:cs="Arial"/>
                <w:sz w:val="22"/>
                <w:szCs w:val="22"/>
              </w:rPr>
              <w:t>79.0%</w:t>
            </w:r>
          </w:p>
        </w:tc>
        <w:tc>
          <w:tcPr>
            <w:tcW w:w="1080" w:type="dxa"/>
          </w:tcPr>
          <w:p w:rsidR="00B03248" w:rsidRPr="00AD2755" w:rsidRDefault="00B03248">
            <w:pPr>
              <w:jc w:val="center"/>
              <w:rPr>
                <w:rFonts w:ascii="Arial" w:hAnsi="Arial" w:cs="Arial"/>
                <w:sz w:val="22"/>
                <w:szCs w:val="22"/>
              </w:rPr>
            </w:pPr>
            <w:r w:rsidRPr="00AD2755">
              <w:rPr>
                <w:rFonts w:ascii="Arial" w:hAnsi="Arial" w:cs="Arial"/>
                <w:sz w:val="22"/>
                <w:szCs w:val="22"/>
              </w:rPr>
              <w:t>82.9%</w:t>
            </w:r>
          </w:p>
        </w:tc>
      </w:tr>
      <w:tr w:rsidR="00B03248" w:rsidTr="00B03248">
        <w:tblPrEx>
          <w:tblCellMar>
            <w:top w:w="0" w:type="dxa"/>
            <w:bottom w:w="0" w:type="dxa"/>
          </w:tblCellMar>
        </w:tblPrEx>
        <w:tc>
          <w:tcPr>
            <w:tcW w:w="1908" w:type="dxa"/>
          </w:tcPr>
          <w:p w:rsidR="00B03248" w:rsidRPr="00AD2755" w:rsidRDefault="00B03248">
            <w:pPr>
              <w:rPr>
                <w:rFonts w:ascii="Arial" w:hAnsi="Arial" w:cs="Arial"/>
                <w:sz w:val="22"/>
                <w:szCs w:val="22"/>
              </w:rPr>
            </w:pPr>
            <w:r w:rsidRPr="00AD2755">
              <w:rPr>
                <w:rFonts w:ascii="Arial" w:hAnsi="Arial" w:cs="Arial"/>
                <w:sz w:val="22"/>
                <w:szCs w:val="22"/>
              </w:rPr>
              <w:t>African American</w:t>
            </w:r>
          </w:p>
        </w:tc>
        <w:tc>
          <w:tcPr>
            <w:tcW w:w="900" w:type="dxa"/>
          </w:tcPr>
          <w:p w:rsidR="00B03248" w:rsidRDefault="005A0C3C">
            <w:pPr>
              <w:jc w:val="center"/>
              <w:rPr>
                <w:rFonts w:ascii="Arial" w:hAnsi="Arial" w:cs="Arial"/>
                <w:sz w:val="22"/>
                <w:szCs w:val="22"/>
              </w:rPr>
            </w:pPr>
            <w:r>
              <w:rPr>
                <w:rFonts w:ascii="Arial" w:hAnsi="Arial" w:cs="Arial"/>
                <w:sz w:val="22"/>
                <w:szCs w:val="22"/>
              </w:rPr>
              <w:t>11.5</w:t>
            </w:r>
          </w:p>
        </w:tc>
        <w:tc>
          <w:tcPr>
            <w:tcW w:w="900" w:type="dxa"/>
          </w:tcPr>
          <w:p w:rsidR="00B03248" w:rsidRDefault="00B03248">
            <w:pPr>
              <w:jc w:val="center"/>
              <w:rPr>
                <w:rFonts w:ascii="Arial" w:hAnsi="Arial" w:cs="Arial"/>
                <w:sz w:val="22"/>
                <w:szCs w:val="22"/>
              </w:rPr>
            </w:pPr>
            <w:r>
              <w:rPr>
                <w:rFonts w:ascii="Arial" w:hAnsi="Arial" w:cs="Arial"/>
                <w:sz w:val="22"/>
                <w:szCs w:val="22"/>
              </w:rPr>
              <w:t>9.6</w:t>
            </w:r>
          </w:p>
        </w:tc>
        <w:tc>
          <w:tcPr>
            <w:tcW w:w="900" w:type="dxa"/>
          </w:tcPr>
          <w:p w:rsidR="00B03248" w:rsidRDefault="00B03248">
            <w:pPr>
              <w:jc w:val="center"/>
              <w:rPr>
                <w:rFonts w:ascii="Arial" w:hAnsi="Arial" w:cs="Arial"/>
                <w:sz w:val="22"/>
                <w:szCs w:val="22"/>
              </w:rPr>
            </w:pPr>
            <w:r>
              <w:rPr>
                <w:rFonts w:ascii="Arial" w:hAnsi="Arial" w:cs="Arial"/>
                <w:sz w:val="22"/>
                <w:szCs w:val="22"/>
              </w:rPr>
              <w:t>10.1</w:t>
            </w:r>
          </w:p>
        </w:tc>
        <w:tc>
          <w:tcPr>
            <w:tcW w:w="900" w:type="dxa"/>
          </w:tcPr>
          <w:p w:rsidR="00B03248" w:rsidRDefault="00B03248">
            <w:pPr>
              <w:jc w:val="center"/>
              <w:rPr>
                <w:rFonts w:ascii="Arial" w:hAnsi="Arial" w:cs="Arial"/>
                <w:sz w:val="22"/>
                <w:szCs w:val="22"/>
              </w:rPr>
            </w:pPr>
            <w:r>
              <w:rPr>
                <w:rFonts w:ascii="Arial" w:hAnsi="Arial" w:cs="Arial"/>
                <w:sz w:val="22"/>
                <w:szCs w:val="22"/>
              </w:rPr>
              <w:t xml:space="preserve">10.1 </w:t>
            </w:r>
          </w:p>
        </w:tc>
        <w:tc>
          <w:tcPr>
            <w:tcW w:w="900" w:type="dxa"/>
          </w:tcPr>
          <w:p w:rsidR="00B03248" w:rsidRPr="00AD2755" w:rsidRDefault="00B03248">
            <w:pPr>
              <w:jc w:val="center"/>
              <w:rPr>
                <w:rFonts w:ascii="Arial" w:hAnsi="Arial" w:cs="Arial"/>
                <w:sz w:val="22"/>
                <w:szCs w:val="22"/>
              </w:rPr>
            </w:pPr>
            <w:r>
              <w:rPr>
                <w:rFonts w:ascii="Arial" w:hAnsi="Arial" w:cs="Arial"/>
                <w:sz w:val="22"/>
                <w:szCs w:val="22"/>
              </w:rPr>
              <w:t>9.5</w:t>
            </w:r>
          </w:p>
        </w:tc>
        <w:tc>
          <w:tcPr>
            <w:tcW w:w="900" w:type="dxa"/>
          </w:tcPr>
          <w:p w:rsidR="00B03248" w:rsidRPr="00AD2755" w:rsidRDefault="00B03248">
            <w:pPr>
              <w:jc w:val="center"/>
              <w:rPr>
                <w:rFonts w:ascii="Arial" w:hAnsi="Arial" w:cs="Arial"/>
                <w:sz w:val="22"/>
                <w:szCs w:val="22"/>
              </w:rPr>
            </w:pPr>
            <w:r w:rsidRPr="00AD2755">
              <w:rPr>
                <w:rFonts w:ascii="Arial" w:hAnsi="Arial" w:cs="Arial"/>
                <w:sz w:val="22"/>
                <w:szCs w:val="22"/>
              </w:rPr>
              <w:t>10.</w:t>
            </w:r>
            <w:r>
              <w:rPr>
                <w:rFonts w:ascii="Arial" w:hAnsi="Arial" w:cs="Arial"/>
                <w:sz w:val="22"/>
                <w:szCs w:val="22"/>
              </w:rPr>
              <w:t>3</w:t>
            </w:r>
          </w:p>
        </w:tc>
        <w:tc>
          <w:tcPr>
            <w:tcW w:w="900" w:type="dxa"/>
          </w:tcPr>
          <w:p w:rsidR="00B03248" w:rsidRPr="00AD2755" w:rsidRDefault="00B03248">
            <w:pPr>
              <w:jc w:val="center"/>
              <w:rPr>
                <w:rFonts w:ascii="Arial" w:hAnsi="Arial" w:cs="Arial"/>
                <w:sz w:val="22"/>
                <w:szCs w:val="22"/>
              </w:rPr>
            </w:pPr>
            <w:r w:rsidRPr="00AD2755">
              <w:rPr>
                <w:rFonts w:ascii="Arial" w:hAnsi="Arial" w:cs="Arial"/>
                <w:sz w:val="22"/>
                <w:szCs w:val="22"/>
              </w:rPr>
              <w:t>11.0</w:t>
            </w:r>
          </w:p>
        </w:tc>
        <w:tc>
          <w:tcPr>
            <w:tcW w:w="1080" w:type="dxa"/>
          </w:tcPr>
          <w:p w:rsidR="00B03248" w:rsidRPr="00AD2755" w:rsidRDefault="00B03248">
            <w:pPr>
              <w:jc w:val="center"/>
              <w:rPr>
                <w:rFonts w:ascii="Arial" w:hAnsi="Arial" w:cs="Arial"/>
                <w:sz w:val="22"/>
                <w:szCs w:val="22"/>
              </w:rPr>
            </w:pPr>
            <w:r w:rsidRPr="00AD2755">
              <w:rPr>
                <w:rFonts w:ascii="Arial" w:hAnsi="Arial" w:cs="Arial"/>
                <w:sz w:val="22"/>
                <w:szCs w:val="22"/>
              </w:rPr>
              <w:t>10.1</w:t>
            </w:r>
          </w:p>
        </w:tc>
      </w:tr>
      <w:tr w:rsidR="00B03248" w:rsidTr="00B03248">
        <w:tblPrEx>
          <w:tblCellMar>
            <w:top w:w="0" w:type="dxa"/>
            <w:bottom w:w="0" w:type="dxa"/>
          </w:tblCellMar>
        </w:tblPrEx>
        <w:tc>
          <w:tcPr>
            <w:tcW w:w="1908" w:type="dxa"/>
          </w:tcPr>
          <w:p w:rsidR="00B03248" w:rsidRPr="00AD2755" w:rsidRDefault="00B03248">
            <w:pPr>
              <w:rPr>
                <w:rFonts w:ascii="Arial" w:hAnsi="Arial" w:cs="Arial"/>
                <w:sz w:val="22"/>
                <w:szCs w:val="22"/>
              </w:rPr>
            </w:pPr>
            <w:r w:rsidRPr="00AD2755">
              <w:rPr>
                <w:rFonts w:ascii="Arial" w:hAnsi="Arial" w:cs="Arial"/>
                <w:sz w:val="22"/>
                <w:szCs w:val="22"/>
              </w:rPr>
              <w:t>Hispanic</w:t>
            </w:r>
          </w:p>
        </w:tc>
        <w:tc>
          <w:tcPr>
            <w:tcW w:w="900" w:type="dxa"/>
          </w:tcPr>
          <w:p w:rsidR="00B03248" w:rsidRDefault="005A0C3C">
            <w:pPr>
              <w:jc w:val="center"/>
              <w:rPr>
                <w:rFonts w:ascii="Arial" w:hAnsi="Arial" w:cs="Arial"/>
                <w:sz w:val="22"/>
                <w:szCs w:val="22"/>
              </w:rPr>
            </w:pPr>
            <w:r>
              <w:rPr>
                <w:rFonts w:ascii="Arial" w:hAnsi="Arial" w:cs="Arial"/>
                <w:sz w:val="22"/>
                <w:szCs w:val="22"/>
              </w:rPr>
              <w:t>5.8</w:t>
            </w:r>
          </w:p>
        </w:tc>
        <w:tc>
          <w:tcPr>
            <w:tcW w:w="900" w:type="dxa"/>
          </w:tcPr>
          <w:p w:rsidR="00B03248" w:rsidRDefault="00B03248">
            <w:pPr>
              <w:jc w:val="center"/>
              <w:rPr>
                <w:rFonts w:ascii="Arial" w:hAnsi="Arial" w:cs="Arial"/>
                <w:sz w:val="22"/>
                <w:szCs w:val="22"/>
              </w:rPr>
            </w:pPr>
            <w:r>
              <w:rPr>
                <w:rFonts w:ascii="Arial" w:hAnsi="Arial" w:cs="Arial"/>
                <w:sz w:val="22"/>
                <w:szCs w:val="22"/>
              </w:rPr>
              <w:t>8.8</w:t>
            </w:r>
          </w:p>
        </w:tc>
        <w:tc>
          <w:tcPr>
            <w:tcW w:w="900" w:type="dxa"/>
          </w:tcPr>
          <w:p w:rsidR="00B03248" w:rsidRDefault="00B03248">
            <w:pPr>
              <w:jc w:val="center"/>
              <w:rPr>
                <w:rFonts w:ascii="Arial" w:hAnsi="Arial" w:cs="Arial"/>
                <w:sz w:val="22"/>
                <w:szCs w:val="22"/>
              </w:rPr>
            </w:pPr>
            <w:r>
              <w:rPr>
                <w:rFonts w:ascii="Arial" w:hAnsi="Arial" w:cs="Arial"/>
                <w:sz w:val="22"/>
                <w:szCs w:val="22"/>
              </w:rPr>
              <w:t>10.3</w:t>
            </w:r>
          </w:p>
        </w:tc>
        <w:tc>
          <w:tcPr>
            <w:tcW w:w="900" w:type="dxa"/>
          </w:tcPr>
          <w:p w:rsidR="00B03248" w:rsidRDefault="00B03248">
            <w:pPr>
              <w:jc w:val="center"/>
              <w:rPr>
                <w:rFonts w:ascii="Arial" w:hAnsi="Arial" w:cs="Arial"/>
                <w:sz w:val="22"/>
                <w:szCs w:val="22"/>
              </w:rPr>
            </w:pPr>
            <w:r>
              <w:rPr>
                <w:rFonts w:ascii="Arial" w:hAnsi="Arial" w:cs="Arial"/>
                <w:sz w:val="22"/>
                <w:szCs w:val="22"/>
              </w:rPr>
              <w:t xml:space="preserve">8.7 </w:t>
            </w:r>
          </w:p>
        </w:tc>
        <w:tc>
          <w:tcPr>
            <w:tcW w:w="900" w:type="dxa"/>
          </w:tcPr>
          <w:p w:rsidR="00B03248" w:rsidRDefault="00B03248">
            <w:pPr>
              <w:jc w:val="center"/>
              <w:rPr>
                <w:rFonts w:ascii="Arial" w:hAnsi="Arial" w:cs="Arial"/>
                <w:sz w:val="22"/>
                <w:szCs w:val="22"/>
              </w:rPr>
            </w:pPr>
            <w:r>
              <w:rPr>
                <w:rFonts w:ascii="Arial" w:hAnsi="Arial" w:cs="Arial"/>
                <w:sz w:val="22"/>
                <w:szCs w:val="22"/>
              </w:rPr>
              <w:t>9.6</w:t>
            </w:r>
          </w:p>
        </w:tc>
        <w:tc>
          <w:tcPr>
            <w:tcW w:w="900" w:type="dxa"/>
          </w:tcPr>
          <w:p w:rsidR="00B03248" w:rsidRPr="00AD2755" w:rsidRDefault="00B03248">
            <w:pPr>
              <w:jc w:val="center"/>
              <w:rPr>
                <w:rFonts w:ascii="Arial" w:hAnsi="Arial" w:cs="Arial"/>
                <w:sz w:val="22"/>
                <w:szCs w:val="22"/>
              </w:rPr>
            </w:pPr>
            <w:r>
              <w:rPr>
                <w:rFonts w:ascii="Arial" w:hAnsi="Arial" w:cs="Arial"/>
                <w:sz w:val="22"/>
                <w:szCs w:val="22"/>
              </w:rPr>
              <w:t>8.7</w:t>
            </w:r>
          </w:p>
        </w:tc>
        <w:tc>
          <w:tcPr>
            <w:tcW w:w="900" w:type="dxa"/>
          </w:tcPr>
          <w:p w:rsidR="00B03248" w:rsidRPr="00AD2755" w:rsidRDefault="00B03248">
            <w:pPr>
              <w:jc w:val="center"/>
              <w:rPr>
                <w:rFonts w:ascii="Arial" w:hAnsi="Arial" w:cs="Arial"/>
                <w:sz w:val="22"/>
                <w:szCs w:val="22"/>
              </w:rPr>
            </w:pPr>
            <w:r w:rsidRPr="00AD2755">
              <w:rPr>
                <w:rFonts w:ascii="Arial" w:hAnsi="Arial" w:cs="Arial"/>
                <w:sz w:val="22"/>
                <w:szCs w:val="22"/>
              </w:rPr>
              <w:t>7.0</w:t>
            </w:r>
          </w:p>
        </w:tc>
        <w:tc>
          <w:tcPr>
            <w:tcW w:w="1080" w:type="dxa"/>
          </w:tcPr>
          <w:p w:rsidR="00B03248" w:rsidRPr="00AD2755" w:rsidRDefault="00B03248">
            <w:pPr>
              <w:jc w:val="center"/>
              <w:rPr>
                <w:rFonts w:ascii="Arial" w:hAnsi="Arial" w:cs="Arial"/>
                <w:sz w:val="22"/>
                <w:szCs w:val="22"/>
              </w:rPr>
            </w:pPr>
            <w:r w:rsidRPr="00AD2755">
              <w:rPr>
                <w:rFonts w:ascii="Arial" w:hAnsi="Arial" w:cs="Arial"/>
                <w:sz w:val="22"/>
                <w:szCs w:val="22"/>
              </w:rPr>
              <w:t>4.2</w:t>
            </w:r>
          </w:p>
        </w:tc>
      </w:tr>
      <w:tr w:rsidR="00B03248" w:rsidTr="00B03248">
        <w:tblPrEx>
          <w:tblCellMar>
            <w:top w:w="0" w:type="dxa"/>
            <w:bottom w:w="0" w:type="dxa"/>
          </w:tblCellMar>
        </w:tblPrEx>
        <w:tc>
          <w:tcPr>
            <w:tcW w:w="1908" w:type="dxa"/>
          </w:tcPr>
          <w:p w:rsidR="00B03248" w:rsidRPr="00AD2755" w:rsidRDefault="00B03248">
            <w:pPr>
              <w:rPr>
                <w:rFonts w:ascii="Arial" w:hAnsi="Arial" w:cs="Arial"/>
                <w:sz w:val="22"/>
                <w:szCs w:val="22"/>
              </w:rPr>
            </w:pPr>
            <w:r w:rsidRPr="00AD2755">
              <w:rPr>
                <w:rFonts w:ascii="Arial" w:hAnsi="Arial" w:cs="Arial"/>
                <w:sz w:val="22"/>
                <w:szCs w:val="22"/>
              </w:rPr>
              <w:t>Asian American</w:t>
            </w:r>
          </w:p>
        </w:tc>
        <w:tc>
          <w:tcPr>
            <w:tcW w:w="900" w:type="dxa"/>
          </w:tcPr>
          <w:p w:rsidR="00B03248" w:rsidRDefault="005A0C3C">
            <w:pPr>
              <w:jc w:val="center"/>
              <w:rPr>
                <w:rFonts w:ascii="Arial" w:hAnsi="Arial" w:cs="Arial"/>
                <w:sz w:val="22"/>
                <w:szCs w:val="22"/>
              </w:rPr>
            </w:pPr>
            <w:r>
              <w:rPr>
                <w:rFonts w:ascii="Arial" w:hAnsi="Arial" w:cs="Arial"/>
                <w:sz w:val="22"/>
                <w:szCs w:val="22"/>
              </w:rPr>
              <w:t>2.3</w:t>
            </w:r>
          </w:p>
        </w:tc>
        <w:tc>
          <w:tcPr>
            <w:tcW w:w="900" w:type="dxa"/>
          </w:tcPr>
          <w:p w:rsidR="00B03248" w:rsidRDefault="00B03248">
            <w:pPr>
              <w:jc w:val="center"/>
              <w:rPr>
                <w:rFonts w:ascii="Arial" w:hAnsi="Arial" w:cs="Arial"/>
                <w:sz w:val="22"/>
                <w:szCs w:val="22"/>
              </w:rPr>
            </w:pPr>
            <w:r>
              <w:rPr>
                <w:rFonts w:ascii="Arial" w:hAnsi="Arial" w:cs="Arial"/>
                <w:sz w:val="22"/>
                <w:szCs w:val="22"/>
              </w:rPr>
              <w:t>3.0</w:t>
            </w:r>
          </w:p>
        </w:tc>
        <w:tc>
          <w:tcPr>
            <w:tcW w:w="900" w:type="dxa"/>
          </w:tcPr>
          <w:p w:rsidR="00B03248" w:rsidRDefault="00B03248">
            <w:pPr>
              <w:jc w:val="center"/>
              <w:rPr>
                <w:rFonts w:ascii="Arial" w:hAnsi="Arial" w:cs="Arial"/>
                <w:sz w:val="22"/>
                <w:szCs w:val="22"/>
              </w:rPr>
            </w:pPr>
            <w:r>
              <w:rPr>
                <w:rFonts w:ascii="Arial" w:hAnsi="Arial" w:cs="Arial"/>
                <w:sz w:val="22"/>
                <w:szCs w:val="22"/>
              </w:rPr>
              <w:t>2.7</w:t>
            </w:r>
          </w:p>
        </w:tc>
        <w:tc>
          <w:tcPr>
            <w:tcW w:w="900" w:type="dxa"/>
          </w:tcPr>
          <w:p w:rsidR="00B03248" w:rsidRDefault="00B03248">
            <w:pPr>
              <w:jc w:val="center"/>
              <w:rPr>
                <w:rFonts w:ascii="Arial" w:hAnsi="Arial" w:cs="Arial"/>
                <w:sz w:val="22"/>
                <w:szCs w:val="22"/>
              </w:rPr>
            </w:pPr>
            <w:r>
              <w:rPr>
                <w:rFonts w:ascii="Arial" w:hAnsi="Arial" w:cs="Arial"/>
                <w:sz w:val="22"/>
                <w:szCs w:val="22"/>
              </w:rPr>
              <w:t xml:space="preserve">2.3 </w:t>
            </w:r>
          </w:p>
        </w:tc>
        <w:tc>
          <w:tcPr>
            <w:tcW w:w="900" w:type="dxa"/>
          </w:tcPr>
          <w:p w:rsidR="00B03248" w:rsidRPr="00AD2755" w:rsidRDefault="00B03248">
            <w:pPr>
              <w:jc w:val="center"/>
              <w:rPr>
                <w:rFonts w:ascii="Arial" w:hAnsi="Arial" w:cs="Arial"/>
                <w:sz w:val="22"/>
                <w:szCs w:val="22"/>
              </w:rPr>
            </w:pPr>
            <w:r>
              <w:rPr>
                <w:rFonts w:ascii="Arial" w:hAnsi="Arial" w:cs="Arial"/>
                <w:sz w:val="22"/>
                <w:szCs w:val="22"/>
              </w:rPr>
              <w:t>2.7</w:t>
            </w:r>
          </w:p>
        </w:tc>
        <w:tc>
          <w:tcPr>
            <w:tcW w:w="900" w:type="dxa"/>
          </w:tcPr>
          <w:p w:rsidR="00B03248" w:rsidRPr="00AD2755" w:rsidRDefault="00B03248">
            <w:pPr>
              <w:jc w:val="center"/>
              <w:rPr>
                <w:rFonts w:ascii="Arial" w:hAnsi="Arial" w:cs="Arial"/>
                <w:sz w:val="22"/>
                <w:szCs w:val="22"/>
              </w:rPr>
            </w:pPr>
            <w:r w:rsidRPr="00AD2755">
              <w:rPr>
                <w:rFonts w:ascii="Arial" w:hAnsi="Arial" w:cs="Arial"/>
                <w:sz w:val="22"/>
                <w:szCs w:val="22"/>
              </w:rPr>
              <w:t>1.</w:t>
            </w:r>
            <w:r>
              <w:rPr>
                <w:rFonts w:ascii="Arial" w:hAnsi="Arial" w:cs="Arial"/>
                <w:sz w:val="22"/>
                <w:szCs w:val="22"/>
              </w:rPr>
              <w:t>9</w:t>
            </w:r>
          </w:p>
        </w:tc>
        <w:tc>
          <w:tcPr>
            <w:tcW w:w="900" w:type="dxa"/>
          </w:tcPr>
          <w:p w:rsidR="00B03248" w:rsidRPr="00AD2755" w:rsidRDefault="00B03248">
            <w:pPr>
              <w:jc w:val="center"/>
              <w:rPr>
                <w:rFonts w:ascii="Arial" w:hAnsi="Arial" w:cs="Arial"/>
                <w:sz w:val="22"/>
                <w:szCs w:val="22"/>
              </w:rPr>
            </w:pPr>
            <w:r w:rsidRPr="00AD2755">
              <w:rPr>
                <w:rFonts w:ascii="Arial" w:hAnsi="Arial" w:cs="Arial"/>
                <w:sz w:val="22"/>
                <w:szCs w:val="22"/>
              </w:rPr>
              <w:t>3.0</w:t>
            </w:r>
          </w:p>
        </w:tc>
        <w:tc>
          <w:tcPr>
            <w:tcW w:w="1080" w:type="dxa"/>
          </w:tcPr>
          <w:p w:rsidR="00B03248" w:rsidRPr="00AD2755" w:rsidRDefault="00B03248">
            <w:pPr>
              <w:jc w:val="center"/>
              <w:rPr>
                <w:rFonts w:ascii="Arial" w:hAnsi="Arial" w:cs="Arial"/>
                <w:sz w:val="22"/>
                <w:szCs w:val="22"/>
              </w:rPr>
            </w:pPr>
            <w:r w:rsidRPr="00AD2755">
              <w:rPr>
                <w:rFonts w:ascii="Arial" w:hAnsi="Arial" w:cs="Arial"/>
                <w:sz w:val="22"/>
                <w:szCs w:val="22"/>
              </w:rPr>
              <w:t>2.2</w:t>
            </w:r>
          </w:p>
        </w:tc>
      </w:tr>
      <w:tr w:rsidR="00B03248" w:rsidTr="00B03248">
        <w:tblPrEx>
          <w:tblCellMar>
            <w:top w:w="0" w:type="dxa"/>
            <w:bottom w:w="0" w:type="dxa"/>
          </w:tblCellMar>
        </w:tblPrEx>
        <w:tc>
          <w:tcPr>
            <w:tcW w:w="1908" w:type="dxa"/>
          </w:tcPr>
          <w:p w:rsidR="00B03248" w:rsidRPr="00AD2755" w:rsidRDefault="00B03248">
            <w:pPr>
              <w:rPr>
                <w:rFonts w:ascii="Arial" w:hAnsi="Arial" w:cs="Arial"/>
                <w:sz w:val="22"/>
                <w:szCs w:val="22"/>
              </w:rPr>
            </w:pPr>
            <w:r w:rsidRPr="00AD2755">
              <w:rPr>
                <w:rFonts w:ascii="Arial" w:hAnsi="Arial" w:cs="Arial"/>
                <w:sz w:val="22"/>
                <w:szCs w:val="22"/>
              </w:rPr>
              <w:t>Native American</w:t>
            </w:r>
          </w:p>
        </w:tc>
        <w:tc>
          <w:tcPr>
            <w:tcW w:w="900" w:type="dxa"/>
          </w:tcPr>
          <w:p w:rsidR="00B03248" w:rsidRDefault="005A0C3C">
            <w:pPr>
              <w:jc w:val="center"/>
              <w:rPr>
                <w:rFonts w:ascii="Arial" w:hAnsi="Arial" w:cs="Arial"/>
                <w:sz w:val="22"/>
                <w:szCs w:val="22"/>
              </w:rPr>
            </w:pPr>
            <w:r>
              <w:rPr>
                <w:rFonts w:ascii="Arial" w:hAnsi="Arial" w:cs="Arial"/>
                <w:sz w:val="22"/>
                <w:szCs w:val="22"/>
              </w:rPr>
              <w:t>0.5</w:t>
            </w:r>
          </w:p>
        </w:tc>
        <w:tc>
          <w:tcPr>
            <w:tcW w:w="900" w:type="dxa"/>
          </w:tcPr>
          <w:p w:rsidR="00B03248" w:rsidRDefault="00B03248">
            <w:pPr>
              <w:jc w:val="center"/>
              <w:rPr>
                <w:rFonts w:ascii="Arial" w:hAnsi="Arial" w:cs="Arial"/>
                <w:sz w:val="22"/>
                <w:szCs w:val="22"/>
              </w:rPr>
            </w:pPr>
            <w:r>
              <w:rPr>
                <w:rFonts w:ascii="Arial" w:hAnsi="Arial" w:cs="Arial"/>
                <w:sz w:val="22"/>
                <w:szCs w:val="22"/>
              </w:rPr>
              <w:t>0.5</w:t>
            </w:r>
          </w:p>
        </w:tc>
        <w:tc>
          <w:tcPr>
            <w:tcW w:w="900" w:type="dxa"/>
          </w:tcPr>
          <w:p w:rsidR="00B03248" w:rsidRDefault="00B03248">
            <w:pPr>
              <w:jc w:val="center"/>
              <w:rPr>
                <w:rFonts w:ascii="Arial" w:hAnsi="Arial" w:cs="Arial"/>
                <w:sz w:val="22"/>
                <w:szCs w:val="22"/>
              </w:rPr>
            </w:pPr>
            <w:r>
              <w:rPr>
                <w:rFonts w:ascii="Arial" w:hAnsi="Arial" w:cs="Arial"/>
                <w:sz w:val="22"/>
                <w:szCs w:val="22"/>
              </w:rPr>
              <w:t>0.5</w:t>
            </w:r>
          </w:p>
        </w:tc>
        <w:tc>
          <w:tcPr>
            <w:tcW w:w="900" w:type="dxa"/>
          </w:tcPr>
          <w:p w:rsidR="00B03248" w:rsidRDefault="00B03248">
            <w:pPr>
              <w:jc w:val="center"/>
              <w:rPr>
                <w:rFonts w:ascii="Arial" w:hAnsi="Arial" w:cs="Arial"/>
                <w:sz w:val="22"/>
                <w:szCs w:val="22"/>
              </w:rPr>
            </w:pPr>
            <w:r>
              <w:rPr>
                <w:rFonts w:ascii="Arial" w:hAnsi="Arial" w:cs="Arial"/>
                <w:sz w:val="22"/>
                <w:szCs w:val="22"/>
              </w:rPr>
              <w:t xml:space="preserve">0.4 </w:t>
            </w:r>
          </w:p>
        </w:tc>
        <w:tc>
          <w:tcPr>
            <w:tcW w:w="900" w:type="dxa"/>
          </w:tcPr>
          <w:p w:rsidR="00B03248" w:rsidRPr="00AD2755" w:rsidRDefault="00B03248">
            <w:pPr>
              <w:jc w:val="center"/>
              <w:rPr>
                <w:rFonts w:ascii="Arial" w:hAnsi="Arial" w:cs="Arial"/>
                <w:sz w:val="22"/>
                <w:szCs w:val="22"/>
              </w:rPr>
            </w:pPr>
            <w:r>
              <w:rPr>
                <w:rFonts w:ascii="Arial" w:hAnsi="Arial" w:cs="Arial"/>
                <w:sz w:val="22"/>
                <w:szCs w:val="22"/>
              </w:rPr>
              <w:t>0.5</w:t>
            </w:r>
          </w:p>
        </w:tc>
        <w:tc>
          <w:tcPr>
            <w:tcW w:w="900" w:type="dxa"/>
          </w:tcPr>
          <w:p w:rsidR="00B03248" w:rsidRPr="00AD2755" w:rsidRDefault="00B03248">
            <w:pPr>
              <w:jc w:val="center"/>
              <w:rPr>
                <w:rFonts w:ascii="Arial" w:hAnsi="Arial" w:cs="Arial"/>
                <w:sz w:val="22"/>
                <w:szCs w:val="22"/>
              </w:rPr>
            </w:pPr>
            <w:r w:rsidRPr="00AD2755">
              <w:rPr>
                <w:rFonts w:ascii="Arial" w:hAnsi="Arial" w:cs="Arial"/>
                <w:sz w:val="22"/>
                <w:szCs w:val="22"/>
              </w:rPr>
              <w:t>0.3</w:t>
            </w:r>
          </w:p>
        </w:tc>
        <w:tc>
          <w:tcPr>
            <w:tcW w:w="900" w:type="dxa"/>
          </w:tcPr>
          <w:p w:rsidR="00B03248" w:rsidRPr="00AD2755" w:rsidRDefault="00B03248">
            <w:pPr>
              <w:jc w:val="center"/>
              <w:rPr>
                <w:rFonts w:ascii="Arial" w:hAnsi="Arial" w:cs="Arial"/>
                <w:sz w:val="22"/>
                <w:szCs w:val="22"/>
              </w:rPr>
            </w:pPr>
            <w:r w:rsidRPr="00AD2755">
              <w:rPr>
                <w:rFonts w:ascii="Arial" w:hAnsi="Arial" w:cs="Arial"/>
                <w:sz w:val="22"/>
                <w:szCs w:val="22"/>
              </w:rPr>
              <w:t>&lt;1.0</w:t>
            </w:r>
          </w:p>
        </w:tc>
        <w:tc>
          <w:tcPr>
            <w:tcW w:w="1080" w:type="dxa"/>
          </w:tcPr>
          <w:p w:rsidR="00B03248" w:rsidRPr="00AD2755" w:rsidRDefault="00B03248">
            <w:pPr>
              <w:jc w:val="center"/>
              <w:rPr>
                <w:rFonts w:ascii="Arial" w:hAnsi="Arial" w:cs="Arial"/>
                <w:sz w:val="22"/>
                <w:szCs w:val="22"/>
              </w:rPr>
            </w:pPr>
            <w:r w:rsidRPr="00AD2755">
              <w:rPr>
                <w:rFonts w:ascii="Arial" w:hAnsi="Arial" w:cs="Arial"/>
                <w:sz w:val="22"/>
                <w:szCs w:val="22"/>
              </w:rPr>
              <w:t>0.6</w:t>
            </w:r>
          </w:p>
        </w:tc>
      </w:tr>
    </w:tbl>
    <w:p w:rsidR="00D234EF" w:rsidRDefault="00D234EF">
      <w:pPr>
        <w:rPr>
          <w:rFonts w:ascii="Arial" w:hAnsi="Arial" w:cs="Arial"/>
          <w:sz w:val="22"/>
        </w:rPr>
      </w:pPr>
    </w:p>
    <w:p w:rsidR="00667C0C" w:rsidRDefault="00D234EF">
      <w:pPr>
        <w:rPr>
          <w:rFonts w:ascii="Arial" w:hAnsi="Arial" w:cs="Arial"/>
          <w:sz w:val="22"/>
        </w:rPr>
      </w:pPr>
      <w:r>
        <w:rPr>
          <w:rFonts w:ascii="Arial" w:hAnsi="Arial" w:cs="Arial"/>
          <w:sz w:val="22"/>
        </w:rPr>
        <w:t>Broadcast News Work Force … Radio</w:t>
      </w:r>
      <w:r w:rsidR="00C00156">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840"/>
        <w:gridCol w:w="840"/>
        <w:gridCol w:w="840"/>
        <w:gridCol w:w="840"/>
        <w:gridCol w:w="840"/>
        <w:gridCol w:w="840"/>
        <w:gridCol w:w="706"/>
        <w:gridCol w:w="840"/>
      </w:tblGrid>
      <w:tr w:rsidR="00B03248" w:rsidTr="00D2647A">
        <w:tblPrEx>
          <w:tblCellMar>
            <w:top w:w="0" w:type="dxa"/>
            <w:bottom w:w="0" w:type="dxa"/>
          </w:tblCellMar>
        </w:tblPrEx>
        <w:tc>
          <w:tcPr>
            <w:tcW w:w="0" w:type="auto"/>
          </w:tcPr>
          <w:p w:rsidR="00B03248" w:rsidRPr="006B66B1" w:rsidRDefault="00B03248">
            <w:pPr>
              <w:rPr>
                <w:rFonts w:ascii="Arial" w:hAnsi="Arial" w:cs="Arial"/>
                <w:sz w:val="22"/>
                <w:szCs w:val="22"/>
              </w:rPr>
            </w:pPr>
          </w:p>
        </w:tc>
        <w:tc>
          <w:tcPr>
            <w:tcW w:w="0" w:type="auto"/>
          </w:tcPr>
          <w:p w:rsidR="00B03248" w:rsidRDefault="00B03248">
            <w:pPr>
              <w:rPr>
                <w:rFonts w:ascii="Arial" w:hAnsi="Arial" w:cs="Arial"/>
                <w:sz w:val="22"/>
                <w:szCs w:val="22"/>
              </w:rPr>
            </w:pPr>
            <w:r>
              <w:rPr>
                <w:rFonts w:ascii="Arial" w:hAnsi="Arial" w:cs="Arial"/>
                <w:sz w:val="22"/>
                <w:szCs w:val="22"/>
              </w:rPr>
              <w:t>2010</w:t>
            </w:r>
          </w:p>
        </w:tc>
        <w:tc>
          <w:tcPr>
            <w:tcW w:w="0" w:type="auto"/>
          </w:tcPr>
          <w:p w:rsidR="00B03248" w:rsidRDefault="00B03248">
            <w:pPr>
              <w:rPr>
                <w:rFonts w:ascii="Arial" w:hAnsi="Arial" w:cs="Arial"/>
                <w:sz w:val="22"/>
                <w:szCs w:val="22"/>
              </w:rPr>
            </w:pPr>
            <w:r>
              <w:rPr>
                <w:rFonts w:ascii="Arial" w:hAnsi="Arial" w:cs="Arial"/>
                <w:sz w:val="22"/>
                <w:szCs w:val="22"/>
              </w:rPr>
              <w:t>2009</w:t>
            </w:r>
          </w:p>
        </w:tc>
        <w:tc>
          <w:tcPr>
            <w:tcW w:w="0" w:type="auto"/>
          </w:tcPr>
          <w:p w:rsidR="00B03248" w:rsidRDefault="00B03248">
            <w:pPr>
              <w:rPr>
                <w:rFonts w:ascii="Arial" w:hAnsi="Arial" w:cs="Arial"/>
                <w:sz w:val="22"/>
                <w:szCs w:val="22"/>
              </w:rPr>
            </w:pPr>
            <w:r>
              <w:rPr>
                <w:rFonts w:ascii="Arial" w:hAnsi="Arial" w:cs="Arial"/>
                <w:sz w:val="22"/>
                <w:szCs w:val="22"/>
              </w:rPr>
              <w:t>2008</w:t>
            </w:r>
          </w:p>
        </w:tc>
        <w:tc>
          <w:tcPr>
            <w:tcW w:w="0" w:type="auto"/>
          </w:tcPr>
          <w:p w:rsidR="00B03248" w:rsidRDefault="00B03248">
            <w:pPr>
              <w:rPr>
                <w:rFonts w:ascii="Arial" w:hAnsi="Arial" w:cs="Arial"/>
                <w:sz w:val="22"/>
                <w:szCs w:val="22"/>
              </w:rPr>
            </w:pPr>
            <w:r>
              <w:rPr>
                <w:rFonts w:ascii="Arial" w:hAnsi="Arial" w:cs="Arial"/>
                <w:sz w:val="22"/>
                <w:szCs w:val="22"/>
              </w:rPr>
              <w:t>2007</w:t>
            </w:r>
          </w:p>
        </w:tc>
        <w:tc>
          <w:tcPr>
            <w:tcW w:w="0" w:type="auto"/>
          </w:tcPr>
          <w:p w:rsidR="00B03248" w:rsidRDefault="00B03248">
            <w:pPr>
              <w:rPr>
                <w:rFonts w:ascii="Arial" w:hAnsi="Arial" w:cs="Arial"/>
                <w:sz w:val="22"/>
                <w:szCs w:val="22"/>
              </w:rPr>
            </w:pPr>
            <w:r>
              <w:rPr>
                <w:rFonts w:ascii="Arial" w:hAnsi="Arial" w:cs="Arial"/>
                <w:sz w:val="22"/>
                <w:szCs w:val="22"/>
              </w:rPr>
              <w:t>2006</w:t>
            </w:r>
          </w:p>
        </w:tc>
        <w:tc>
          <w:tcPr>
            <w:tcW w:w="0" w:type="auto"/>
          </w:tcPr>
          <w:p w:rsidR="00B03248" w:rsidRPr="006B66B1" w:rsidRDefault="00B03248">
            <w:pPr>
              <w:rPr>
                <w:rFonts w:ascii="Arial" w:hAnsi="Arial" w:cs="Arial"/>
                <w:sz w:val="22"/>
                <w:szCs w:val="22"/>
              </w:rPr>
            </w:pPr>
            <w:r>
              <w:rPr>
                <w:rFonts w:ascii="Arial" w:hAnsi="Arial" w:cs="Arial"/>
                <w:sz w:val="22"/>
                <w:szCs w:val="22"/>
              </w:rPr>
              <w:t>2005</w:t>
            </w:r>
          </w:p>
        </w:tc>
        <w:tc>
          <w:tcPr>
            <w:tcW w:w="0" w:type="auto"/>
          </w:tcPr>
          <w:p w:rsidR="00B03248" w:rsidRPr="006B66B1" w:rsidRDefault="00B03248">
            <w:pPr>
              <w:rPr>
                <w:rFonts w:ascii="Arial" w:hAnsi="Arial" w:cs="Arial"/>
                <w:sz w:val="22"/>
                <w:szCs w:val="22"/>
              </w:rPr>
            </w:pPr>
            <w:r>
              <w:rPr>
                <w:rFonts w:ascii="Arial" w:hAnsi="Arial" w:cs="Arial"/>
                <w:sz w:val="22"/>
                <w:szCs w:val="22"/>
              </w:rPr>
              <w:t>2000</w:t>
            </w:r>
          </w:p>
        </w:tc>
        <w:tc>
          <w:tcPr>
            <w:tcW w:w="0" w:type="auto"/>
          </w:tcPr>
          <w:p w:rsidR="00B03248" w:rsidRPr="006B66B1" w:rsidRDefault="00B03248">
            <w:pPr>
              <w:rPr>
                <w:rFonts w:ascii="Arial" w:hAnsi="Arial" w:cs="Arial"/>
                <w:sz w:val="22"/>
                <w:szCs w:val="22"/>
              </w:rPr>
            </w:pPr>
            <w:r w:rsidRPr="006B66B1">
              <w:rPr>
                <w:rFonts w:ascii="Arial" w:hAnsi="Arial" w:cs="Arial"/>
                <w:sz w:val="22"/>
                <w:szCs w:val="22"/>
              </w:rPr>
              <w:t>1995</w:t>
            </w:r>
          </w:p>
        </w:tc>
      </w:tr>
      <w:tr w:rsidR="00B03248" w:rsidTr="00D2647A">
        <w:tblPrEx>
          <w:tblCellMar>
            <w:top w:w="0" w:type="dxa"/>
            <w:bottom w:w="0" w:type="dxa"/>
          </w:tblCellMar>
        </w:tblPrEx>
        <w:tc>
          <w:tcPr>
            <w:tcW w:w="0" w:type="auto"/>
          </w:tcPr>
          <w:p w:rsidR="00B03248" w:rsidRPr="006B66B1" w:rsidRDefault="00B03248">
            <w:pPr>
              <w:rPr>
                <w:rFonts w:ascii="Arial" w:hAnsi="Arial" w:cs="Arial"/>
                <w:sz w:val="22"/>
                <w:szCs w:val="22"/>
              </w:rPr>
            </w:pPr>
            <w:r w:rsidRPr="006B66B1">
              <w:rPr>
                <w:rFonts w:ascii="Arial" w:hAnsi="Arial" w:cs="Arial"/>
                <w:sz w:val="22"/>
                <w:szCs w:val="22"/>
              </w:rPr>
              <w:t>Caucasian</w:t>
            </w:r>
          </w:p>
        </w:tc>
        <w:tc>
          <w:tcPr>
            <w:tcW w:w="0" w:type="auto"/>
          </w:tcPr>
          <w:p w:rsidR="00B03248" w:rsidRDefault="00890403">
            <w:pPr>
              <w:rPr>
                <w:rFonts w:ascii="Arial" w:hAnsi="Arial" w:cs="Arial"/>
                <w:sz w:val="22"/>
                <w:szCs w:val="22"/>
              </w:rPr>
            </w:pPr>
            <w:r>
              <w:rPr>
                <w:rFonts w:ascii="Arial" w:hAnsi="Arial" w:cs="Arial"/>
                <w:sz w:val="22"/>
                <w:szCs w:val="22"/>
              </w:rPr>
              <w:t>95.0%</w:t>
            </w:r>
          </w:p>
        </w:tc>
        <w:tc>
          <w:tcPr>
            <w:tcW w:w="0" w:type="auto"/>
          </w:tcPr>
          <w:p w:rsidR="00B03248" w:rsidRDefault="00B03248">
            <w:pPr>
              <w:rPr>
                <w:rFonts w:ascii="Arial" w:hAnsi="Arial" w:cs="Arial"/>
                <w:sz w:val="22"/>
                <w:szCs w:val="22"/>
              </w:rPr>
            </w:pPr>
            <w:r>
              <w:rPr>
                <w:rFonts w:ascii="Arial" w:hAnsi="Arial" w:cs="Arial"/>
                <w:sz w:val="22"/>
                <w:szCs w:val="22"/>
              </w:rPr>
              <w:t xml:space="preserve">91.1% </w:t>
            </w:r>
          </w:p>
        </w:tc>
        <w:tc>
          <w:tcPr>
            <w:tcW w:w="0" w:type="auto"/>
          </w:tcPr>
          <w:p w:rsidR="00B03248" w:rsidRPr="009138BF" w:rsidRDefault="00B03248">
            <w:pPr>
              <w:rPr>
                <w:rFonts w:ascii="Arial" w:hAnsi="Arial" w:cs="Arial"/>
                <w:sz w:val="22"/>
                <w:szCs w:val="22"/>
              </w:rPr>
            </w:pPr>
            <w:r>
              <w:rPr>
                <w:rFonts w:ascii="Arial" w:hAnsi="Arial" w:cs="Arial"/>
                <w:sz w:val="22"/>
                <w:szCs w:val="22"/>
              </w:rPr>
              <w:t>88.2%</w:t>
            </w:r>
          </w:p>
        </w:tc>
        <w:tc>
          <w:tcPr>
            <w:tcW w:w="0" w:type="auto"/>
          </w:tcPr>
          <w:p w:rsidR="00B03248" w:rsidRPr="009138BF" w:rsidRDefault="00B03248">
            <w:pPr>
              <w:rPr>
                <w:rFonts w:ascii="Arial" w:hAnsi="Arial" w:cs="Arial"/>
                <w:sz w:val="22"/>
                <w:szCs w:val="22"/>
              </w:rPr>
            </w:pPr>
            <w:r w:rsidRPr="009138BF">
              <w:rPr>
                <w:rFonts w:ascii="Arial" w:hAnsi="Arial" w:cs="Arial"/>
                <w:sz w:val="22"/>
                <w:szCs w:val="22"/>
              </w:rPr>
              <w:t>93.8%</w:t>
            </w:r>
          </w:p>
        </w:tc>
        <w:tc>
          <w:tcPr>
            <w:tcW w:w="0" w:type="auto"/>
          </w:tcPr>
          <w:p w:rsidR="00B03248" w:rsidRDefault="00B03248">
            <w:pPr>
              <w:rPr>
                <w:rFonts w:ascii="Arial" w:hAnsi="Arial" w:cs="Arial"/>
                <w:sz w:val="22"/>
                <w:szCs w:val="22"/>
              </w:rPr>
            </w:pPr>
            <w:r>
              <w:rPr>
                <w:rFonts w:ascii="Arial" w:hAnsi="Arial" w:cs="Arial"/>
                <w:sz w:val="22"/>
                <w:szCs w:val="22"/>
              </w:rPr>
              <w:t>93.6%</w:t>
            </w:r>
          </w:p>
        </w:tc>
        <w:tc>
          <w:tcPr>
            <w:tcW w:w="0" w:type="auto"/>
          </w:tcPr>
          <w:p w:rsidR="00B03248" w:rsidRPr="006B66B1" w:rsidRDefault="00B03248">
            <w:pPr>
              <w:rPr>
                <w:rFonts w:ascii="Arial" w:hAnsi="Arial" w:cs="Arial"/>
                <w:sz w:val="22"/>
                <w:szCs w:val="22"/>
              </w:rPr>
            </w:pPr>
            <w:r>
              <w:rPr>
                <w:rFonts w:ascii="Arial" w:hAnsi="Arial" w:cs="Arial"/>
                <w:sz w:val="22"/>
                <w:szCs w:val="22"/>
              </w:rPr>
              <w:t>92.1%</w:t>
            </w:r>
          </w:p>
        </w:tc>
        <w:tc>
          <w:tcPr>
            <w:tcW w:w="0" w:type="auto"/>
          </w:tcPr>
          <w:p w:rsidR="00B03248" w:rsidRPr="006B66B1" w:rsidRDefault="00B03248">
            <w:pPr>
              <w:rPr>
                <w:rFonts w:ascii="Arial" w:hAnsi="Arial" w:cs="Arial"/>
                <w:sz w:val="22"/>
                <w:szCs w:val="22"/>
              </w:rPr>
            </w:pPr>
            <w:r>
              <w:rPr>
                <w:rFonts w:ascii="Arial" w:hAnsi="Arial" w:cs="Arial"/>
                <w:sz w:val="22"/>
                <w:szCs w:val="22"/>
              </w:rPr>
              <w:t>90%</w:t>
            </w:r>
          </w:p>
        </w:tc>
        <w:tc>
          <w:tcPr>
            <w:tcW w:w="0" w:type="auto"/>
          </w:tcPr>
          <w:p w:rsidR="00B03248" w:rsidRPr="006B66B1" w:rsidRDefault="00B03248">
            <w:pPr>
              <w:rPr>
                <w:rFonts w:ascii="Arial" w:hAnsi="Arial" w:cs="Arial"/>
                <w:sz w:val="22"/>
                <w:szCs w:val="22"/>
              </w:rPr>
            </w:pPr>
            <w:r w:rsidRPr="006B66B1">
              <w:rPr>
                <w:rFonts w:ascii="Arial" w:hAnsi="Arial" w:cs="Arial"/>
                <w:sz w:val="22"/>
                <w:szCs w:val="22"/>
              </w:rPr>
              <w:t>85.3%</w:t>
            </w:r>
          </w:p>
        </w:tc>
      </w:tr>
      <w:tr w:rsidR="00B03248" w:rsidTr="00D2647A">
        <w:tblPrEx>
          <w:tblCellMar>
            <w:top w:w="0" w:type="dxa"/>
            <w:bottom w:w="0" w:type="dxa"/>
          </w:tblCellMar>
        </w:tblPrEx>
        <w:tc>
          <w:tcPr>
            <w:tcW w:w="0" w:type="auto"/>
          </w:tcPr>
          <w:p w:rsidR="00B03248" w:rsidRPr="006B66B1" w:rsidRDefault="00B03248">
            <w:pPr>
              <w:rPr>
                <w:rFonts w:ascii="Arial" w:hAnsi="Arial" w:cs="Arial"/>
                <w:sz w:val="22"/>
                <w:szCs w:val="22"/>
              </w:rPr>
            </w:pPr>
            <w:r w:rsidRPr="006B66B1">
              <w:rPr>
                <w:rFonts w:ascii="Arial" w:hAnsi="Arial" w:cs="Arial"/>
                <w:sz w:val="22"/>
                <w:szCs w:val="22"/>
              </w:rPr>
              <w:t>African American</w:t>
            </w:r>
          </w:p>
        </w:tc>
        <w:tc>
          <w:tcPr>
            <w:tcW w:w="0" w:type="auto"/>
          </w:tcPr>
          <w:p w:rsidR="00B03248" w:rsidRDefault="00890403">
            <w:pPr>
              <w:rPr>
                <w:rFonts w:ascii="Arial" w:hAnsi="Arial" w:cs="Arial"/>
                <w:sz w:val="22"/>
                <w:szCs w:val="22"/>
              </w:rPr>
            </w:pPr>
            <w:r>
              <w:rPr>
                <w:rFonts w:ascii="Arial" w:hAnsi="Arial" w:cs="Arial"/>
                <w:sz w:val="22"/>
                <w:szCs w:val="22"/>
              </w:rPr>
              <w:t>2.9</w:t>
            </w:r>
          </w:p>
        </w:tc>
        <w:tc>
          <w:tcPr>
            <w:tcW w:w="0" w:type="auto"/>
          </w:tcPr>
          <w:p w:rsidR="00B03248" w:rsidRDefault="00B03248">
            <w:pPr>
              <w:rPr>
                <w:rFonts w:ascii="Arial" w:hAnsi="Arial" w:cs="Arial"/>
                <w:sz w:val="22"/>
                <w:szCs w:val="22"/>
              </w:rPr>
            </w:pPr>
            <w:r>
              <w:rPr>
                <w:rFonts w:ascii="Arial" w:hAnsi="Arial" w:cs="Arial"/>
                <w:sz w:val="22"/>
                <w:szCs w:val="22"/>
              </w:rPr>
              <w:t>5.4</w:t>
            </w:r>
          </w:p>
        </w:tc>
        <w:tc>
          <w:tcPr>
            <w:tcW w:w="0" w:type="auto"/>
          </w:tcPr>
          <w:p w:rsidR="00B03248" w:rsidRPr="009138BF" w:rsidRDefault="00B03248">
            <w:pPr>
              <w:rPr>
                <w:rFonts w:ascii="Arial" w:hAnsi="Arial" w:cs="Arial"/>
                <w:sz w:val="22"/>
                <w:szCs w:val="22"/>
              </w:rPr>
            </w:pPr>
            <w:r>
              <w:rPr>
                <w:rFonts w:ascii="Arial" w:hAnsi="Arial" w:cs="Arial"/>
                <w:sz w:val="22"/>
                <w:szCs w:val="22"/>
              </w:rPr>
              <w:t>7.8</w:t>
            </w:r>
          </w:p>
        </w:tc>
        <w:tc>
          <w:tcPr>
            <w:tcW w:w="0" w:type="auto"/>
          </w:tcPr>
          <w:p w:rsidR="00B03248" w:rsidRPr="009138BF" w:rsidRDefault="00B03248">
            <w:pPr>
              <w:rPr>
                <w:rFonts w:ascii="Arial" w:hAnsi="Arial" w:cs="Arial"/>
                <w:sz w:val="22"/>
                <w:szCs w:val="22"/>
              </w:rPr>
            </w:pPr>
            <w:r w:rsidRPr="009138BF">
              <w:rPr>
                <w:rFonts w:ascii="Arial" w:hAnsi="Arial" w:cs="Arial"/>
                <w:sz w:val="22"/>
                <w:szCs w:val="22"/>
              </w:rPr>
              <w:t>3.3</w:t>
            </w:r>
          </w:p>
        </w:tc>
        <w:tc>
          <w:tcPr>
            <w:tcW w:w="0" w:type="auto"/>
          </w:tcPr>
          <w:p w:rsidR="00B03248" w:rsidRDefault="00B03248">
            <w:pPr>
              <w:rPr>
                <w:rFonts w:ascii="Arial" w:hAnsi="Arial" w:cs="Arial"/>
                <w:sz w:val="22"/>
                <w:szCs w:val="22"/>
              </w:rPr>
            </w:pPr>
            <w:r>
              <w:rPr>
                <w:rFonts w:ascii="Arial" w:hAnsi="Arial" w:cs="Arial"/>
                <w:sz w:val="22"/>
                <w:szCs w:val="22"/>
              </w:rPr>
              <w:t>2.5</w:t>
            </w:r>
          </w:p>
        </w:tc>
        <w:tc>
          <w:tcPr>
            <w:tcW w:w="0" w:type="auto"/>
          </w:tcPr>
          <w:p w:rsidR="00B03248" w:rsidRPr="006B66B1" w:rsidRDefault="00B03248">
            <w:pPr>
              <w:rPr>
                <w:rFonts w:ascii="Arial" w:hAnsi="Arial" w:cs="Arial"/>
                <w:sz w:val="22"/>
                <w:szCs w:val="22"/>
              </w:rPr>
            </w:pPr>
            <w:r>
              <w:rPr>
                <w:rFonts w:ascii="Arial" w:hAnsi="Arial" w:cs="Arial"/>
                <w:sz w:val="22"/>
                <w:szCs w:val="22"/>
              </w:rPr>
              <w:t>0.7</w:t>
            </w:r>
          </w:p>
        </w:tc>
        <w:tc>
          <w:tcPr>
            <w:tcW w:w="0" w:type="auto"/>
          </w:tcPr>
          <w:p w:rsidR="00B03248" w:rsidRPr="006B66B1" w:rsidRDefault="00B03248">
            <w:pPr>
              <w:rPr>
                <w:rFonts w:ascii="Arial" w:hAnsi="Arial" w:cs="Arial"/>
                <w:sz w:val="22"/>
                <w:szCs w:val="22"/>
              </w:rPr>
            </w:pPr>
            <w:r>
              <w:rPr>
                <w:rFonts w:ascii="Arial" w:hAnsi="Arial" w:cs="Arial"/>
                <w:sz w:val="22"/>
                <w:szCs w:val="22"/>
              </w:rPr>
              <w:t>5</w:t>
            </w:r>
          </w:p>
        </w:tc>
        <w:tc>
          <w:tcPr>
            <w:tcW w:w="0" w:type="auto"/>
          </w:tcPr>
          <w:p w:rsidR="00B03248" w:rsidRPr="006B66B1" w:rsidRDefault="00B03248">
            <w:pPr>
              <w:rPr>
                <w:rFonts w:ascii="Arial" w:hAnsi="Arial" w:cs="Arial"/>
                <w:sz w:val="22"/>
                <w:szCs w:val="22"/>
              </w:rPr>
            </w:pPr>
            <w:r w:rsidRPr="006B66B1">
              <w:rPr>
                <w:rFonts w:ascii="Arial" w:hAnsi="Arial" w:cs="Arial"/>
                <w:sz w:val="22"/>
                <w:szCs w:val="22"/>
              </w:rPr>
              <w:t>5.7</w:t>
            </w:r>
          </w:p>
        </w:tc>
      </w:tr>
      <w:tr w:rsidR="00B03248" w:rsidTr="00D2647A">
        <w:tblPrEx>
          <w:tblCellMar>
            <w:top w:w="0" w:type="dxa"/>
            <w:bottom w:w="0" w:type="dxa"/>
          </w:tblCellMar>
        </w:tblPrEx>
        <w:tc>
          <w:tcPr>
            <w:tcW w:w="0" w:type="auto"/>
          </w:tcPr>
          <w:p w:rsidR="00B03248" w:rsidRPr="006B66B1" w:rsidRDefault="00B03248">
            <w:pPr>
              <w:rPr>
                <w:rFonts w:ascii="Arial" w:hAnsi="Arial" w:cs="Arial"/>
                <w:sz w:val="22"/>
                <w:szCs w:val="22"/>
              </w:rPr>
            </w:pPr>
            <w:r w:rsidRPr="006B66B1">
              <w:rPr>
                <w:rFonts w:ascii="Arial" w:hAnsi="Arial" w:cs="Arial"/>
                <w:sz w:val="22"/>
                <w:szCs w:val="22"/>
              </w:rPr>
              <w:t>Hispanic</w:t>
            </w:r>
          </w:p>
        </w:tc>
        <w:tc>
          <w:tcPr>
            <w:tcW w:w="0" w:type="auto"/>
          </w:tcPr>
          <w:p w:rsidR="00B03248" w:rsidRDefault="00890403">
            <w:pPr>
              <w:rPr>
                <w:rFonts w:ascii="Arial" w:hAnsi="Arial" w:cs="Arial"/>
                <w:sz w:val="22"/>
                <w:szCs w:val="22"/>
              </w:rPr>
            </w:pPr>
            <w:r>
              <w:rPr>
                <w:rFonts w:ascii="Arial" w:hAnsi="Arial" w:cs="Arial"/>
                <w:sz w:val="22"/>
                <w:szCs w:val="22"/>
              </w:rPr>
              <w:t>0.7</w:t>
            </w:r>
          </w:p>
        </w:tc>
        <w:tc>
          <w:tcPr>
            <w:tcW w:w="0" w:type="auto"/>
          </w:tcPr>
          <w:p w:rsidR="00B03248" w:rsidRDefault="00B03248">
            <w:pPr>
              <w:rPr>
                <w:rFonts w:ascii="Arial" w:hAnsi="Arial" w:cs="Arial"/>
                <w:sz w:val="22"/>
                <w:szCs w:val="22"/>
              </w:rPr>
            </w:pPr>
            <w:r>
              <w:rPr>
                <w:rFonts w:ascii="Arial" w:hAnsi="Arial" w:cs="Arial"/>
                <w:sz w:val="22"/>
                <w:szCs w:val="22"/>
              </w:rPr>
              <w:t>2.3</w:t>
            </w:r>
          </w:p>
        </w:tc>
        <w:tc>
          <w:tcPr>
            <w:tcW w:w="0" w:type="auto"/>
          </w:tcPr>
          <w:p w:rsidR="00B03248" w:rsidRPr="009138BF" w:rsidRDefault="00B03248">
            <w:pPr>
              <w:rPr>
                <w:rFonts w:ascii="Arial" w:hAnsi="Arial" w:cs="Arial"/>
                <w:sz w:val="22"/>
                <w:szCs w:val="22"/>
              </w:rPr>
            </w:pPr>
            <w:r>
              <w:rPr>
                <w:rFonts w:ascii="Arial" w:hAnsi="Arial" w:cs="Arial"/>
                <w:sz w:val="22"/>
                <w:szCs w:val="22"/>
              </w:rPr>
              <w:t>3.6</w:t>
            </w:r>
          </w:p>
        </w:tc>
        <w:tc>
          <w:tcPr>
            <w:tcW w:w="0" w:type="auto"/>
          </w:tcPr>
          <w:p w:rsidR="00B03248" w:rsidRPr="009138BF" w:rsidRDefault="00B03248">
            <w:pPr>
              <w:rPr>
                <w:rFonts w:ascii="Arial" w:hAnsi="Arial" w:cs="Arial"/>
                <w:sz w:val="22"/>
                <w:szCs w:val="22"/>
              </w:rPr>
            </w:pPr>
            <w:r w:rsidRPr="009138BF">
              <w:rPr>
                <w:rFonts w:ascii="Arial" w:hAnsi="Arial" w:cs="Arial"/>
                <w:sz w:val="22"/>
                <w:szCs w:val="22"/>
              </w:rPr>
              <w:t>0.7</w:t>
            </w:r>
          </w:p>
        </w:tc>
        <w:tc>
          <w:tcPr>
            <w:tcW w:w="0" w:type="auto"/>
          </w:tcPr>
          <w:p w:rsidR="00B03248" w:rsidRDefault="00B03248">
            <w:pPr>
              <w:rPr>
                <w:rFonts w:ascii="Arial" w:hAnsi="Arial" w:cs="Arial"/>
                <w:sz w:val="22"/>
                <w:szCs w:val="22"/>
              </w:rPr>
            </w:pPr>
            <w:r>
              <w:rPr>
                <w:rFonts w:ascii="Arial" w:hAnsi="Arial" w:cs="Arial"/>
                <w:sz w:val="22"/>
                <w:szCs w:val="22"/>
              </w:rPr>
              <w:t>1.9</w:t>
            </w:r>
          </w:p>
        </w:tc>
        <w:tc>
          <w:tcPr>
            <w:tcW w:w="0" w:type="auto"/>
          </w:tcPr>
          <w:p w:rsidR="00B03248" w:rsidRPr="006B66B1" w:rsidRDefault="00B03248">
            <w:pPr>
              <w:rPr>
                <w:rFonts w:ascii="Arial" w:hAnsi="Arial" w:cs="Arial"/>
                <w:sz w:val="22"/>
                <w:szCs w:val="22"/>
              </w:rPr>
            </w:pPr>
            <w:r>
              <w:rPr>
                <w:rFonts w:ascii="Arial" w:hAnsi="Arial" w:cs="Arial"/>
                <w:sz w:val="22"/>
                <w:szCs w:val="22"/>
              </w:rPr>
              <w:t>6.0</w:t>
            </w:r>
          </w:p>
        </w:tc>
        <w:tc>
          <w:tcPr>
            <w:tcW w:w="0" w:type="auto"/>
          </w:tcPr>
          <w:p w:rsidR="00B03248" w:rsidRPr="006B66B1" w:rsidRDefault="00B03248">
            <w:pPr>
              <w:rPr>
                <w:rFonts w:ascii="Arial" w:hAnsi="Arial" w:cs="Arial"/>
                <w:sz w:val="22"/>
                <w:szCs w:val="22"/>
              </w:rPr>
            </w:pPr>
            <w:r>
              <w:rPr>
                <w:rFonts w:ascii="Arial" w:hAnsi="Arial" w:cs="Arial"/>
                <w:sz w:val="22"/>
                <w:szCs w:val="22"/>
              </w:rPr>
              <w:t>3</w:t>
            </w:r>
          </w:p>
        </w:tc>
        <w:tc>
          <w:tcPr>
            <w:tcW w:w="0" w:type="auto"/>
          </w:tcPr>
          <w:p w:rsidR="00B03248" w:rsidRPr="006B66B1" w:rsidRDefault="00B03248">
            <w:pPr>
              <w:rPr>
                <w:rFonts w:ascii="Arial" w:hAnsi="Arial" w:cs="Arial"/>
                <w:sz w:val="22"/>
                <w:szCs w:val="22"/>
              </w:rPr>
            </w:pPr>
            <w:r w:rsidRPr="006B66B1">
              <w:rPr>
                <w:rFonts w:ascii="Arial" w:hAnsi="Arial" w:cs="Arial"/>
                <w:sz w:val="22"/>
                <w:szCs w:val="22"/>
              </w:rPr>
              <w:t>7.5</w:t>
            </w:r>
          </w:p>
        </w:tc>
      </w:tr>
      <w:tr w:rsidR="00B03248" w:rsidTr="00D2647A">
        <w:tblPrEx>
          <w:tblCellMar>
            <w:top w:w="0" w:type="dxa"/>
            <w:bottom w:w="0" w:type="dxa"/>
          </w:tblCellMar>
        </w:tblPrEx>
        <w:tc>
          <w:tcPr>
            <w:tcW w:w="0" w:type="auto"/>
          </w:tcPr>
          <w:p w:rsidR="00B03248" w:rsidRPr="006B66B1" w:rsidRDefault="00B03248">
            <w:pPr>
              <w:rPr>
                <w:rFonts w:ascii="Arial" w:hAnsi="Arial" w:cs="Arial"/>
                <w:sz w:val="22"/>
                <w:szCs w:val="22"/>
              </w:rPr>
            </w:pPr>
            <w:r w:rsidRPr="006B66B1">
              <w:rPr>
                <w:rFonts w:ascii="Arial" w:hAnsi="Arial" w:cs="Arial"/>
                <w:sz w:val="22"/>
                <w:szCs w:val="22"/>
              </w:rPr>
              <w:t>Asian American</w:t>
            </w:r>
          </w:p>
        </w:tc>
        <w:tc>
          <w:tcPr>
            <w:tcW w:w="0" w:type="auto"/>
          </w:tcPr>
          <w:p w:rsidR="00B03248" w:rsidRDefault="00890403">
            <w:pPr>
              <w:rPr>
                <w:rFonts w:ascii="Arial" w:hAnsi="Arial" w:cs="Arial"/>
                <w:sz w:val="22"/>
                <w:szCs w:val="22"/>
              </w:rPr>
            </w:pPr>
            <w:r>
              <w:rPr>
                <w:rFonts w:ascii="Arial" w:hAnsi="Arial" w:cs="Arial"/>
                <w:sz w:val="22"/>
                <w:szCs w:val="22"/>
              </w:rPr>
              <w:t>0.4</w:t>
            </w:r>
          </w:p>
        </w:tc>
        <w:tc>
          <w:tcPr>
            <w:tcW w:w="0" w:type="auto"/>
          </w:tcPr>
          <w:p w:rsidR="00B03248" w:rsidRDefault="00B03248">
            <w:pPr>
              <w:rPr>
                <w:rFonts w:ascii="Arial" w:hAnsi="Arial" w:cs="Arial"/>
                <w:sz w:val="22"/>
                <w:szCs w:val="22"/>
              </w:rPr>
            </w:pPr>
            <w:r>
              <w:rPr>
                <w:rFonts w:ascii="Arial" w:hAnsi="Arial" w:cs="Arial"/>
                <w:sz w:val="22"/>
                <w:szCs w:val="22"/>
              </w:rPr>
              <w:t>0.6</w:t>
            </w:r>
          </w:p>
        </w:tc>
        <w:tc>
          <w:tcPr>
            <w:tcW w:w="0" w:type="auto"/>
          </w:tcPr>
          <w:p w:rsidR="00B03248" w:rsidRPr="009138BF" w:rsidRDefault="00B03248">
            <w:pPr>
              <w:rPr>
                <w:rFonts w:ascii="Arial" w:hAnsi="Arial" w:cs="Arial"/>
                <w:sz w:val="22"/>
                <w:szCs w:val="22"/>
              </w:rPr>
            </w:pPr>
            <w:r>
              <w:rPr>
                <w:rFonts w:ascii="Arial" w:hAnsi="Arial" w:cs="Arial"/>
                <w:sz w:val="22"/>
                <w:szCs w:val="22"/>
              </w:rPr>
              <w:t>0.4</w:t>
            </w:r>
          </w:p>
        </w:tc>
        <w:tc>
          <w:tcPr>
            <w:tcW w:w="0" w:type="auto"/>
          </w:tcPr>
          <w:p w:rsidR="00B03248" w:rsidRPr="009138BF" w:rsidRDefault="00B03248">
            <w:pPr>
              <w:rPr>
                <w:rFonts w:ascii="Arial" w:hAnsi="Arial" w:cs="Arial"/>
                <w:sz w:val="22"/>
                <w:szCs w:val="22"/>
              </w:rPr>
            </w:pPr>
            <w:r w:rsidRPr="009138BF">
              <w:rPr>
                <w:rFonts w:ascii="Arial" w:hAnsi="Arial" w:cs="Arial"/>
                <w:sz w:val="22"/>
                <w:szCs w:val="22"/>
              </w:rPr>
              <w:t>1.1</w:t>
            </w:r>
          </w:p>
        </w:tc>
        <w:tc>
          <w:tcPr>
            <w:tcW w:w="0" w:type="auto"/>
          </w:tcPr>
          <w:p w:rsidR="00B03248" w:rsidRDefault="00B03248">
            <w:pPr>
              <w:rPr>
                <w:rFonts w:ascii="Arial" w:hAnsi="Arial" w:cs="Arial"/>
                <w:sz w:val="22"/>
                <w:szCs w:val="22"/>
              </w:rPr>
            </w:pPr>
            <w:r>
              <w:rPr>
                <w:rFonts w:ascii="Arial" w:hAnsi="Arial" w:cs="Arial"/>
                <w:sz w:val="22"/>
                <w:szCs w:val="22"/>
              </w:rPr>
              <w:t>1.8</w:t>
            </w:r>
          </w:p>
        </w:tc>
        <w:tc>
          <w:tcPr>
            <w:tcW w:w="0" w:type="auto"/>
          </w:tcPr>
          <w:p w:rsidR="00B03248" w:rsidRPr="006B66B1" w:rsidRDefault="00B03248">
            <w:pPr>
              <w:rPr>
                <w:rFonts w:ascii="Arial" w:hAnsi="Arial" w:cs="Arial"/>
                <w:sz w:val="22"/>
                <w:szCs w:val="22"/>
              </w:rPr>
            </w:pPr>
            <w:r>
              <w:rPr>
                <w:rFonts w:ascii="Arial" w:hAnsi="Arial" w:cs="Arial"/>
                <w:sz w:val="22"/>
                <w:szCs w:val="22"/>
              </w:rPr>
              <w:t>0.7</w:t>
            </w:r>
          </w:p>
        </w:tc>
        <w:tc>
          <w:tcPr>
            <w:tcW w:w="0" w:type="auto"/>
          </w:tcPr>
          <w:p w:rsidR="00B03248" w:rsidRPr="006B66B1" w:rsidRDefault="00B03248">
            <w:pPr>
              <w:rPr>
                <w:rFonts w:ascii="Arial" w:hAnsi="Arial" w:cs="Arial"/>
                <w:sz w:val="22"/>
                <w:szCs w:val="22"/>
              </w:rPr>
            </w:pPr>
            <w:r>
              <w:rPr>
                <w:rFonts w:ascii="Arial" w:hAnsi="Arial" w:cs="Arial"/>
                <w:sz w:val="22"/>
                <w:szCs w:val="22"/>
              </w:rPr>
              <w:t>1</w:t>
            </w:r>
          </w:p>
        </w:tc>
        <w:tc>
          <w:tcPr>
            <w:tcW w:w="0" w:type="auto"/>
          </w:tcPr>
          <w:p w:rsidR="00B03248" w:rsidRPr="006B66B1" w:rsidRDefault="00B03248">
            <w:pPr>
              <w:rPr>
                <w:rFonts w:ascii="Arial" w:hAnsi="Arial" w:cs="Arial"/>
                <w:sz w:val="22"/>
                <w:szCs w:val="22"/>
              </w:rPr>
            </w:pPr>
            <w:r w:rsidRPr="006B66B1">
              <w:rPr>
                <w:rFonts w:ascii="Arial" w:hAnsi="Arial" w:cs="Arial"/>
                <w:sz w:val="22"/>
                <w:szCs w:val="22"/>
              </w:rPr>
              <w:t>0.6</w:t>
            </w:r>
          </w:p>
        </w:tc>
      </w:tr>
      <w:tr w:rsidR="00B03248" w:rsidTr="00D2647A">
        <w:tblPrEx>
          <w:tblCellMar>
            <w:top w:w="0" w:type="dxa"/>
            <w:bottom w:w="0" w:type="dxa"/>
          </w:tblCellMar>
        </w:tblPrEx>
        <w:tc>
          <w:tcPr>
            <w:tcW w:w="0" w:type="auto"/>
          </w:tcPr>
          <w:p w:rsidR="00B03248" w:rsidRPr="006B66B1" w:rsidRDefault="00B03248">
            <w:pPr>
              <w:rPr>
                <w:rFonts w:ascii="Arial" w:hAnsi="Arial" w:cs="Arial"/>
                <w:sz w:val="22"/>
                <w:szCs w:val="22"/>
              </w:rPr>
            </w:pPr>
            <w:r w:rsidRPr="006B66B1">
              <w:rPr>
                <w:rFonts w:ascii="Arial" w:hAnsi="Arial" w:cs="Arial"/>
                <w:sz w:val="22"/>
                <w:szCs w:val="22"/>
              </w:rPr>
              <w:t>Native American</w:t>
            </w:r>
          </w:p>
        </w:tc>
        <w:tc>
          <w:tcPr>
            <w:tcW w:w="0" w:type="auto"/>
          </w:tcPr>
          <w:p w:rsidR="00B03248" w:rsidRDefault="00890403">
            <w:pPr>
              <w:rPr>
                <w:rFonts w:ascii="Arial" w:hAnsi="Arial" w:cs="Arial"/>
                <w:sz w:val="22"/>
                <w:szCs w:val="22"/>
              </w:rPr>
            </w:pPr>
            <w:r>
              <w:rPr>
                <w:rFonts w:ascii="Arial" w:hAnsi="Arial" w:cs="Arial"/>
                <w:sz w:val="22"/>
                <w:szCs w:val="22"/>
              </w:rPr>
              <w:t>1.1</w:t>
            </w:r>
          </w:p>
        </w:tc>
        <w:tc>
          <w:tcPr>
            <w:tcW w:w="0" w:type="auto"/>
          </w:tcPr>
          <w:p w:rsidR="00B03248" w:rsidRDefault="00B03248">
            <w:pPr>
              <w:rPr>
                <w:rFonts w:ascii="Arial" w:hAnsi="Arial" w:cs="Arial"/>
                <w:sz w:val="22"/>
                <w:szCs w:val="22"/>
              </w:rPr>
            </w:pPr>
            <w:r>
              <w:rPr>
                <w:rFonts w:ascii="Arial" w:hAnsi="Arial" w:cs="Arial"/>
                <w:sz w:val="22"/>
                <w:szCs w:val="22"/>
              </w:rPr>
              <w:t>0.6</w:t>
            </w:r>
          </w:p>
        </w:tc>
        <w:tc>
          <w:tcPr>
            <w:tcW w:w="0" w:type="auto"/>
          </w:tcPr>
          <w:p w:rsidR="00B03248" w:rsidRPr="009138BF" w:rsidRDefault="00B03248">
            <w:pPr>
              <w:rPr>
                <w:rFonts w:ascii="Arial" w:hAnsi="Arial" w:cs="Arial"/>
                <w:sz w:val="22"/>
                <w:szCs w:val="22"/>
              </w:rPr>
            </w:pPr>
            <w:r>
              <w:rPr>
                <w:rFonts w:ascii="Arial" w:hAnsi="Arial" w:cs="Arial"/>
                <w:sz w:val="22"/>
                <w:szCs w:val="22"/>
              </w:rPr>
              <w:t>0</w:t>
            </w:r>
          </w:p>
        </w:tc>
        <w:tc>
          <w:tcPr>
            <w:tcW w:w="0" w:type="auto"/>
          </w:tcPr>
          <w:p w:rsidR="00B03248" w:rsidRPr="009138BF" w:rsidRDefault="00B03248">
            <w:pPr>
              <w:rPr>
                <w:rFonts w:ascii="Arial" w:hAnsi="Arial" w:cs="Arial"/>
                <w:sz w:val="22"/>
                <w:szCs w:val="22"/>
              </w:rPr>
            </w:pPr>
            <w:r w:rsidRPr="009138BF">
              <w:rPr>
                <w:rFonts w:ascii="Arial" w:hAnsi="Arial" w:cs="Arial"/>
                <w:sz w:val="22"/>
                <w:szCs w:val="22"/>
              </w:rPr>
              <w:t>1.1</w:t>
            </w:r>
          </w:p>
        </w:tc>
        <w:tc>
          <w:tcPr>
            <w:tcW w:w="0" w:type="auto"/>
          </w:tcPr>
          <w:p w:rsidR="00B03248" w:rsidRDefault="00B03248">
            <w:pPr>
              <w:rPr>
                <w:rFonts w:ascii="Arial" w:hAnsi="Arial" w:cs="Arial"/>
                <w:sz w:val="22"/>
                <w:szCs w:val="22"/>
              </w:rPr>
            </w:pPr>
            <w:r>
              <w:rPr>
                <w:rFonts w:ascii="Arial" w:hAnsi="Arial" w:cs="Arial"/>
                <w:sz w:val="22"/>
                <w:szCs w:val="22"/>
              </w:rPr>
              <w:t>0.2</w:t>
            </w:r>
          </w:p>
        </w:tc>
        <w:tc>
          <w:tcPr>
            <w:tcW w:w="0" w:type="auto"/>
          </w:tcPr>
          <w:p w:rsidR="00B03248" w:rsidRPr="006B66B1" w:rsidRDefault="00B03248">
            <w:pPr>
              <w:rPr>
                <w:rFonts w:ascii="Arial" w:hAnsi="Arial" w:cs="Arial"/>
                <w:sz w:val="22"/>
                <w:szCs w:val="22"/>
              </w:rPr>
            </w:pPr>
            <w:r>
              <w:rPr>
                <w:rFonts w:ascii="Arial" w:hAnsi="Arial" w:cs="Arial"/>
                <w:sz w:val="22"/>
                <w:szCs w:val="22"/>
              </w:rPr>
              <w:t>0.5</w:t>
            </w:r>
          </w:p>
        </w:tc>
        <w:tc>
          <w:tcPr>
            <w:tcW w:w="0" w:type="auto"/>
          </w:tcPr>
          <w:p w:rsidR="00B03248" w:rsidRPr="006B66B1" w:rsidRDefault="00B03248">
            <w:pPr>
              <w:rPr>
                <w:rFonts w:ascii="Arial" w:hAnsi="Arial" w:cs="Arial"/>
                <w:sz w:val="22"/>
                <w:szCs w:val="22"/>
              </w:rPr>
            </w:pPr>
            <w:r>
              <w:rPr>
                <w:rFonts w:ascii="Arial" w:hAnsi="Arial" w:cs="Arial"/>
                <w:sz w:val="22"/>
                <w:szCs w:val="22"/>
              </w:rPr>
              <w:t>1</w:t>
            </w:r>
          </w:p>
        </w:tc>
        <w:tc>
          <w:tcPr>
            <w:tcW w:w="0" w:type="auto"/>
          </w:tcPr>
          <w:p w:rsidR="00B03248" w:rsidRPr="006B66B1" w:rsidRDefault="00B03248">
            <w:pPr>
              <w:rPr>
                <w:rFonts w:ascii="Arial" w:hAnsi="Arial" w:cs="Arial"/>
                <w:sz w:val="22"/>
                <w:szCs w:val="22"/>
              </w:rPr>
            </w:pPr>
            <w:r w:rsidRPr="006B66B1">
              <w:rPr>
                <w:rFonts w:ascii="Arial" w:hAnsi="Arial" w:cs="Arial"/>
                <w:sz w:val="22"/>
                <w:szCs w:val="22"/>
              </w:rPr>
              <w:t>1.0</w:t>
            </w:r>
          </w:p>
        </w:tc>
      </w:tr>
    </w:tbl>
    <w:p w:rsidR="00D234EF" w:rsidRDefault="00D234EF">
      <w:pPr>
        <w:rPr>
          <w:rFonts w:ascii="Arial" w:hAnsi="Arial" w:cs="Arial"/>
          <w:sz w:val="22"/>
        </w:rPr>
      </w:pPr>
    </w:p>
    <w:p w:rsidR="00341921" w:rsidRDefault="00341921" w:rsidP="00667C0C">
      <w:pPr>
        <w:spacing w:line="480" w:lineRule="auto"/>
        <w:rPr>
          <w:rFonts w:ascii="Arial" w:hAnsi="Arial" w:cs="Arial"/>
          <w:sz w:val="22"/>
        </w:rPr>
      </w:pPr>
    </w:p>
    <w:p w:rsidR="005A0C3C" w:rsidRDefault="005A0C3C" w:rsidP="00667C0C">
      <w:pPr>
        <w:spacing w:line="480" w:lineRule="auto"/>
        <w:rPr>
          <w:rFonts w:ascii="Arial" w:hAnsi="Arial" w:cs="Arial"/>
          <w:sz w:val="22"/>
        </w:rPr>
      </w:pPr>
      <w:r>
        <w:rPr>
          <w:rFonts w:ascii="Arial" w:hAnsi="Arial" w:cs="Arial"/>
          <w:sz w:val="22"/>
        </w:rPr>
        <w:t>For the second year in a row, the percentage of minorities in television decreased from the year before.  In fact, we end the decade with no gains whatsoever for minorities in TV news</w:t>
      </w:r>
      <w:r w:rsidR="00937B77">
        <w:rPr>
          <w:rFonts w:ascii="Arial" w:hAnsi="Arial" w:cs="Arial"/>
          <w:sz w:val="22"/>
        </w:rPr>
        <w:t>, and the percentage of minorities in radio news is down substantially.</w:t>
      </w:r>
      <w:r>
        <w:rPr>
          <w:rFonts w:ascii="Arial" w:hAnsi="Arial" w:cs="Arial"/>
          <w:sz w:val="22"/>
        </w:rPr>
        <w:t xml:space="preserve">  </w:t>
      </w:r>
    </w:p>
    <w:p w:rsidR="005A0C3C" w:rsidRDefault="005A0C3C" w:rsidP="00667C0C">
      <w:pPr>
        <w:spacing w:line="480" w:lineRule="auto"/>
        <w:rPr>
          <w:rFonts w:ascii="Arial" w:hAnsi="Arial" w:cs="Arial"/>
          <w:sz w:val="22"/>
        </w:rPr>
      </w:pPr>
    </w:p>
    <w:p w:rsidR="00EB16F9" w:rsidRDefault="00937B77" w:rsidP="00AA0EBE">
      <w:pPr>
        <w:spacing w:line="480" w:lineRule="auto"/>
        <w:rPr>
          <w:rFonts w:ascii="Arial" w:hAnsi="Arial" w:cs="Arial"/>
          <w:sz w:val="22"/>
        </w:rPr>
      </w:pPr>
      <w:r>
        <w:rPr>
          <w:rFonts w:ascii="Arial" w:hAnsi="Arial" w:cs="Arial"/>
          <w:sz w:val="22"/>
        </w:rPr>
        <w:t>In TV, m</w:t>
      </w:r>
      <w:r w:rsidR="00EB16F9">
        <w:rPr>
          <w:rFonts w:ascii="Arial" w:hAnsi="Arial" w:cs="Arial"/>
          <w:sz w:val="22"/>
        </w:rPr>
        <w:t>uch of the drop in minority employment -- and Hispanics specifically -- came from a drop at Hispanic stations.  Among non-Hispanic stations, minority employment slipped by just 0.3 percent to 19.3, down from last year's 19.6 percent.</w:t>
      </w:r>
    </w:p>
    <w:p w:rsidR="00EB16F9" w:rsidRDefault="00EB16F9" w:rsidP="00AA0EBE">
      <w:pPr>
        <w:spacing w:line="480" w:lineRule="auto"/>
        <w:rPr>
          <w:rFonts w:ascii="Arial" w:hAnsi="Arial" w:cs="Arial"/>
          <w:sz w:val="22"/>
        </w:rPr>
      </w:pPr>
      <w:r>
        <w:rPr>
          <w:rFonts w:ascii="Arial" w:hAnsi="Arial" w:cs="Arial"/>
          <w:sz w:val="22"/>
        </w:rPr>
        <w:t>At non-Hispanic stations, the minority break down is:</w:t>
      </w:r>
    </w:p>
    <w:p w:rsidR="00EB16F9" w:rsidRDefault="00EB16F9" w:rsidP="00EB16F9">
      <w:pPr>
        <w:numPr>
          <w:ilvl w:val="0"/>
          <w:numId w:val="6"/>
        </w:numPr>
        <w:spacing w:line="480" w:lineRule="auto"/>
        <w:rPr>
          <w:rFonts w:ascii="Arial" w:hAnsi="Arial" w:cs="Arial"/>
          <w:sz w:val="22"/>
        </w:rPr>
      </w:pPr>
      <w:r>
        <w:rPr>
          <w:rFonts w:ascii="Arial" w:hAnsi="Arial" w:cs="Arial"/>
          <w:sz w:val="22"/>
        </w:rPr>
        <w:t>10.3 percent African American (up from 9.8 percent)</w:t>
      </w:r>
    </w:p>
    <w:p w:rsidR="00EB16F9" w:rsidRDefault="00EB16F9" w:rsidP="00EB16F9">
      <w:pPr>
        <w:numPr>
          <w:ilvl w:val="0"/>
          <w:numId w:val="6"/>
        </w:numPr>
        <w:spacing w:line="480" w:lineRule="auto"/>
        <w:rPr>
          <w:rFonts w:ascii="Arial" w:hAnsi="Arial" w:cs="Arial"/>
          <w:sz w:val="22"/>
        </w:rPr>
      </w:pPr>
      <w:r>
        <w:rPr>
          <w:rFonts w:ascii="Arial" w:hAnsi="Arial" w:cs="Arial"/>
          <w:sz w:val="22"/>
        </w:rPr>
        <w:t>5.7 percent Hispanic (down from 6.2 percent)</w:t>
      </w:r>
    </w:p>
    <w:p w:rsidR="00EB16F9" w:rsidRDefault="00EB16F9" w:rsidP="00EB16F9">
      <w:pPr>
        <w:numPr>
          <w:ilvl w:val="0"/>
          <w:numId w:val="6"/>
        </w:numPr>
        <w:spacing w:line="480" w:lineRule="auto"/>
        <w:rPr>
          <w:rFonts w:ascii="Arial" w:hAnsi="Arial" w:cs="Arial"/>
          <w:sz w:val="22"/>
        </w:rPr>
      </w:pPr>
      <w:r>
        <w:rPr>
          <w:rFonts w:ascii="Arial" w:hAnsi="Arial" w:cs="Arial"/>
          <w:sz w:val="22"/>
        </w:rPr>
        <w:t>2.8 percent Asian American (down from 3.1 percent)</w:t>
      </w:r>
    </w:p>
    <w:p w:rsidR="00EB16F9" w:rsidRDefault="00EB16F9" w:rsidP="00EB16F9">
      <w:pPr>
        <w:numPr>
          <w:ilvl w:val="0"/>
          <w:numId w:val="6"/>
        </w:numPr>
        <w:spacing w:line="480" w:lineRule="auto"/>
        <w:rPr>
          <w:rFonts w:ascii="Arial" w:hAnsi="Arial" w:cs="Arial"/>
          <w:sz w:val="22"/>
        </w:rPr>
      </w:pPr>
      <w:r>
        <w:rPr>
          <w:rFonts w:ascii="Arial" w:hAnsi="Arial" w:cs="Arial"/>
          <w:sz w:val="22"/>
        </w:rPr>
        <w:t>0.5 percent Native American (unchanged from a year ago)</w:t>
      </w:r>
    </w:p>
    <w:p w:rsidR="00EB16F9" w:rsidRDefault="00EB16F9" w:rsidP="00EB16F9">
      <w:pPr>
        <w:spacing w:line="480" w:lineRule="auto"/>
        <w:ind w:left="720"/>
        <w:rPr>
          <w:rFonts w:ascii="Arial" w:hAnsi="Arial" w:cs="Arial"/>
          <w:sz w:val="22"/>
        </w:rPr>
      </w:pPr>
    </w:p>
    <w:p w:rsidR="00EB16F9" w:rsidRDefault="00EB16F9" w:rsidP="00EB16F9">
      <w:pPr>
        <w:spacing w:line="480" w:lineRule="auto"/>
        <w:rPr>
          <w:rFonts w:ascii="Arial" w:hAnsi="Arial" w:cs="Arial"/>
          <w:sz w:val="22"/>
        </w:rPr>
      </w:pPr>
      <w:r>
        <w:rPr>
          <w:rFonts w:ascii="Arial" w:hAnsi="Arial" w:cs="Arial"/>
          <w:sz w:val="22"/>
        </w:rPr>
        <w:t>Overall, 73.9 percent of the TV news workforce at Hispanic stations are Hispanic.  That's up slightly from last year's 72 percent.  Twenty percent are white; 3.5 percent are Asian American; 2.6 percent are African American.  That's down for white and black and up for Asian American.</w:t>
      </w:r>
    </w:p>
    <w:p w:rsidR="00EB16F9" w:rsidRDefault="00EB16F9" w:rsidP="00EB16F9">
      <w:pPr>
        <w:spacing w:line="480" w:lineRule="auto"/>
        <w:rPr>
          <w:rFonts w:ascii="Arial" w:hAnsi="Arial" w:cs="Arial"/>
          <w:sz w:val="22"/>
        </w:rPr>
      </w:pPr>
    </w:p>
    <w:p w:rsidR="006C5BB9" w:rsidRDefault="00AA0EBE">
      <w:pPr>
        <w:spacing w:line="480" w:lineRule="auto"/>
        <w:rPr>
          <w:rFonts w:ascii="Arial" w:hAnsi="Arial" w:cs="Arial"/>
          <w:sz w:val="22"/>
        </w:rPr>
      </w:pPr>
      <w:r>
        <w:rPr>
          <w:rFonts w:ascii="Arial" w:hAnsi="Arial" w:cs="Arial"/>
          <w:sz w:val="22"/>
        </w:rPr>
        <w:t>As usual, m</w:t>
      </w:r>
      <w:r w:rsidR="000D06D3">
        <w:rPr>
          <w:rFonts w:ascii="Arial" w:hAnsi="Arial" w:cs="Arial"/>
          <w:sz w:val="22"/>
        </w:rPr>
        <w:t>en outnumber women for al</w:t>
      </w:r>
      <w:r w:rsidR="00493D5F">
        <w:rPr>
          <w:rFonts w:ascii="Arial" w:hAnsi="Arial" w:cs="Arial"/>
          <w:sz w:val="22"/>
        </w:rPr>
        <w:t xml:space="preserve">most all </w:t>
      </w:r>
      <w:r w:rsidR="000D06D3">
        <w:rPr>
          <w:rFonts w:ascii="Arial" w:hAnsi="Arial" w:cs="Arial"/>
          <w:sz w:val="22"/>
        </w:rPr>
        <w:t xml:space="preserve">groups except </w:t>
      </w:r>
      <w:r>
        <w:rPr>
          <w:rFonts w:ascii="Arial" w:hAnsi="Arial" w:cs="Arial"/>
          <w:sz w:val="22"/>
        </w:rPr>
        <w:t>A</w:t>
      </w:r>
      <w:r w:rsidR="000D06D3">
        <w:rPr>
          <w:rFonts w:ascii="Arial" w:hAnsi="Arial" w:cs="Arial"/>
          <w:sz w:val="22"/>
        </w:rPr>
        <w:t xml:space="preserve">sian </w:t>
      </w:r>
      <w:r>
        <w:rPr>
          <w:rFonts w:ascii="Arial" w:hAnsi="Arial" w:cs="Arial"/>
          <w:sz w:val="22"/>
        </w:rPr>
        <w:t>Americans</w:t>
      </w:r>
      <w:r w:rsidR="000D06D3">
        <w:rPr>
          <w:rFonts w:ascii="Arial" w:hAnsi="Arial" w:cs="Arial"/>
          <w:sz w:val="22"/>
        </w:rPr>
        <w:t xml:space="preserve">, where women outnumber men </w:t>
      </w:r>
      <w:r w:rsidR="00493D5F">
        <w:rPr>
          <w:rFonts w:ascii="Arial" w:hAnsi="Arial" w:cs="Arial"/>
          <w:sz w:val="22"/>
        </w:rPr>
        <w:t>1.5</w:t>
      </w:r>
      <w:r w:rsidR="000D06D3">
        <w:rPr>
          <w:rFonts w:ascii="Arial" w:hAnsi="Arial" w:cs="Arial"/>
          <w:sz w:val="22"/>
        </w:rPr>
        <w:t>:1</w:t>
      </w:r>
      <w:r w:rsidR="00493D5F">
        <w:rPr>
          <w:rFonts w:ascii="Arial" w:hAnsi="Arial" w:cs="Arial"/>
          <w:sz w:val="22"/>
        </w:rPr>
        <w:t xml:space="preserve"> and Native Americans, which were even</w:t>
      </w:r>
      <w:r w:rsidR="000D06D3">
        <w:rPr>
          <w:rFonts w:ascii="Arial" w:hAnsi="Arial" w:cs="Arial"/>
          <w:sz w:val="22"/>
        </w:rPr>
        <w:t>.</w:t>
      </w:r>
      <w:r>
        <w:rPr>
          <w:rFonts w:ascii="Arial" w:hAnsi="Arial" w:cs="Arial"/>
          <w:sz w:val="22"/>
        </w:rPr>
        <w:t xml:space="preserve">  O</w:t>
      </w:r>
      <w:r w:rsidR="000D06D3">
        <w:rPr>
          <w:rFonts w:ascii="Arial" w:hAnsi="Arial" w:cs="Arial"/>
          <w:sz w:val="22"/>
        </w:rPr>
        <w:t xml:space="preserve">therwise, differences </w:t>
      </w:r>
      <w:r>
        <w:rPr>
          <w:rFonts w:ascii="Arial" w:hAnsi="Arial" w:cs="Arial"/>
          <w:sz w:val="22"/>
        </w:rPr>
        <w:t xml:space="preserve">are </w:t>
      </w:r>
      <w:r w:rsidR="000D06D3">
        <w:rPr>
          <w:rFonts w:ascii="Arial" w:hAnsi="Arial" w:cs="Arial"/>
          <w:sz w:val="22"/>
        </w:rPr>
        <w:t>greatest amon</w:t>
      </w:r>
      <w:r>
        <w:rPr>
          <w:rFonts w:ascii="Arial" w:hAnsi="Arial" w:cs="Arial"/>
          <w:sz w:val="22"/>
        </w:rPr>
        <w:t>g</w:t>
      </w:r>
      <w:r w:rsidR="000D06D3">
        <w:rPr>
          <w:rFonts w:ascii="Arial" w:hAnsi="Arial" w:cs="Arial"/>
          <w:sz w:val="22"/>
        </w:rPr>
        <w:t xml:space="preserve"> </w:t>
      </w:r>
      <w:r w:rsidR="00493D5F">
        <w:rPr>
          <w:rFonts w:ascii="Arial" w:hAnsi="Arial" w:cs="Arial"/>
          <w:sz w:val="22"/>
        </w:rPr>
        <w:t xml:space="preserve">Hispanics 3.6 percent male to 2.2 percent female; </w:t>
      </w:r>
      <w:r w:rsidR="000D06D3">
        <w:rPr>
          <w:rFonts w:ascii="Arial" w:hAnsi="Arial" w:cs="Arial"/>
          <w:sz w:val="22"/>
        </w:rPr>
        <w:t xml:space="preserve">whites: </w:t>
      </w:r>
      <w:r w:rsidR="00493D5F">
        <w:rPr>
          <w:rFonts w:ascii="Arial" w:hAnsi="Arial" w:cs="Arial"/>
          <w:sz w:val="22"/>
        </w:rPr>
        <w:t>48.6</w:t>
      </w:r>
      <w:r>
        <w:rPr>
          <w:rFonts w:ascii="Arial" w:hAnsi="Arial" w:cs="Arial"/>
          <w:sz w:val="22"/>
        </w:rPr>
        <w:t xml:space="preserve"> percent to </w:t>
      </w:r>
      <w:r w:rsidR="00493D5F">
        <w:rPr>
          <w:rFonts w:ascii="Arial" w:hAnsi="Arial" w:cs="Arial"/>
          <w:sz w:val="22"/>
        </w:rPr>
        <w:t>31.2</w:t>
      </w:r>
      <w:r>
        <w:rPr>
          <w:rFonts w:ascii="Arial" w:hAnsi="Arial" w:cs="Arial"/>
          <w:sz w:val="22"/>
        </w:rPr>
        <w:t xml:space="preserve">; </w:t>
      </w:r>
      <w:r w:rsidR="000D06D3">
        <w:rPr>
          <w:rFonts w:ascii="Arial" w:hAnsi="Arial" w:cs="Arial"/>
          <w:sz w:val="22"/>
        </w:rPr>
        <w:t xml:space="preserve">blacks </w:t>
      </w:r>
      <w:r w:rsidR="00493D5F">
        <w:rPr>
          <w:rFonts w:ascii="Arial" w:hAnsi="Arial" w:cs="Arial"/>
          <w:sz w:val="22"/>
        </w:rPr>
        <w:t>6.7</w:t>
      </w:r>
      <w:r w:rsidR="006C5BB9">
        <w:rPr>
          <w:rFonts w:ascii="Arial" w:hAnsi="Arial" w:cs="Arial"/>
          <w:sz w:val="22"/>
        </w:rPr>
        <w:t xml:space="preserve"> percent to </w:t>
      </w:r>
      <w:r w:rsidR="00493D5F">
        <w:rPr>
          <w:rFonts w:ascii="Arial" w:hAnsi="Arial" w:cs="Arial"/>
          <w:sz w:val="22"/>
        </w:rPr>
        <w:t>4.8</w:t>
      </w:r>
      <w:r w:rsidR="000D06D3">
        <w:rPr>
          <w:rFonts w:ascii="Arial" w:hAnsi="Arial" w:cs="Arial"/>
          <w:sz w:val="22"/>
        </w:rPr>
        <w:t xml:space="preserve"> </w:t>
      </w:r>
      <w:r w:rsidR="006C5BB9">
        <w:rPr>
          <w:rFonts w:ascii="Arial" w:hAnsi="Arial" w:cs="Arial"/>
          <w:sz w:val="22"/>
        </w:rPr>
        <w:t>percent.</w:t>
      </w:r>
    </w:p>
    <w:p w:rsidR="006C5BB9" w:rsidRDefault="006C5BB9">
      <w:pPr>
        <w:spacing w:line="480" w:lineRule="auto"/>
        <w:rPr>
          <w:rFonts w:ascii="Arial" w:hAnsi="Arial" w:cs="Arial"/>
          <w:sz w:val="22"/>
        </w:rPr>
      </w:pPr>
    </w:p>
    <w:p w:rsidR="00F1577F" w:rsidRDefault="00F1577F">
      <w:pPr>
        <w:spacing w:line="480" w:lineRule="auto"/>
        <w:rPr>
          <w:rFonts w:ascii="Arial" w:hAnsi="Arial" w:cs="Arial"/>
          <w:sz w:val="22"/>
        </w:rPr>
      </w:pPr>
      <w:r>
        <w:rPr>
          <w:rFonts w:ascii="Arial" w:hAnsi="Arial" w:cs="Arial"/>
          <w:sz w:val="22"/>
        </w:rPr>
        <w:t xml:space="preserve">In radio, the percentage of minorities </w:t>
      </w:r>
      <w:r w:rsidR="00890403">
        <w:rPr>
          <w:rFonts w:ascii="Arial" w:hAnsi="Arial" w:cs="Arial"/>
          <w:sz w:val="22"/>
        </w:rPr>
        <w:t>fell</w:t>
      </w:r>
      <w:r>
        <w:rPr>
          <w:rFonts w:ascii="Arial" w:hAnsi="Arial" w:cs="Arial"/>
          <w:sz w:val="22"/>
        </w:rPr>
        <w:t xml:space="preserve"> substantially.  </w:t>
      </w:r>
      <w:r w:rsidR="00890403">
        <w:rPr>
          <w:rFonts w:ascii="Arial" w:hAnsi="Arial" w:cs="Arial"/>
          <w:sz w:val="22"/>
        </w:rPr>
        <w:t>All groups dropped except Native American.</w:t>
      </w:r>
      <w:r w:rsidR="00D35C10">
        <w:rPr>
          <w:rFonts w:ascii="Arial" w:hAnsi="Arial" w:cs="Arial"/>
          <w:sz w:val="22"/>
        </w:rPr>
        <w:t xml:space="preserve">  </w:t>
      </w:r>
    </w:p>
    <w:p w:rsidR="00493D5F" w:rsidRDefault="00493D5F">
      <w:pPr>
        <w:spacing w:line="48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Broadcast News Directors … Television </w:t>
      </w:r>
      <w:r w:rsidR="008F57D0">
        <w:rPr>
          <w:rFonts w:ascii="Arial" w:hAnsi="Arial" w:cs="Arial"/>
          <w:sz w:val="22"/>
        </w:rPr>
        <w:t>–</w:t>
      </w:r>
      <w:r>
        <w:rPr>
          <w:rFonts w:ascii="Arial" w:hAnsi="Arial" w:cs="Arial"/>
          <w:sz w:val="22"/>
        </w:rPr>
        <w:t xml:space="preserve"> </w:t>
      </w:r>
      <w:r w:rsidR="0022272C">
        <w:rPr>
          <w:rFonts w:ascii="Arial" w:hAnsi="Arial" w:cs="Arial"/>
          <w:sz w:val="22"/>
        </w:rPr>
        <w:t xml:space="preserve">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840"/>
        <w:gridCol w:w="840"/>
        <w:gridCol w:w="840"/>
        <w:gridCol w:w="840"/>
        <w:gridCol w:w="840"/>
        <w:gridCol w:w="840"/>
        <w:gridCol w:w="706"/>
        <w:gridCol w:w="840"/>
      </w:tblGrid>
      <w:tr w:rsidR="0022272C" w:rsidTr="00D2647A">
        <w:tblPrEx>
          <w:tblCellMar>
            <w:top w:w="0" w:type="dxa"/>
            <w:bottom w:w="0" w:type="dxa"/>
          </w:tblCellMar>
        </w:tblPrEx>
        <w:tc>
          <w:tcPr>
            <w:tcW w:w="0" w:type="auto"/>
          </w:tcPr>
          <w:p w:rsidR="0022272C" w:rsidRDefault="0022272C">
            <w:pPr>
              <w:rPr>
                <w:rFonts w:ascii="Arial" w:hAnsi="Arial" w:cs="Arial"/>
                <w:sz w:val="22"/>
              </w:rPr>
            </w:pPr>
          </w:p>
        </w:tc>
        <w:tc>
          <w:tcPr>
            <w:tcW w:w="0" w:type="auto"/>
          </w:tcPr>
          <w:p w:rsidR="0022272C" w:rsidRDefault="0022272C">
            <w:pPr>
              <w:jc w:val="center"/>
              <w:rPr>
                <w:rFonts w:ascii="Arial" w:hAnsi="Arial" w:cs="Arial"/>
                <w:sz w:val="22"/>
              </w:rPr>
            </w:pPr>
            <w:r>
              <w:rPr>
                <w:rFonts w:ascii="Arial" w:hAnsi="Arial" w:cs="Arial"/>
                <w:sz w:val="22"/>
              </w:rPr>
              <w:t>2010</w:t>
            </w:r>
          </w:p>
        </w:tc>
        <w:tc>
          <w:tcPr>
            <w:tcW w:w="0" w:type="auto"/>
          </w:tcPr>
          <w:p w:rsidR="0022272C" w:rsidRDefault="0022272C">
            <w:pPr>
              <w:jc w:val="center"/>
              <w:rPr>
                <w:rFonts w:ascii="Arial" w:hAnsi="Arial" w:cs="Arial"/>
                <w:sz w:val="22"/>
              </w:rPr>
            </w:pPr>
            <w:r>
              <w:rPr>
                <w:rFonts w:ascii="Arial" w:hAnsi="Arial" w:cs="Arial"/>
                <w:sz w:val="22"/>
              </w:rPr>
              <w:t>2009</w:t>
            </w:r>
          </w:p>
        </w:tc>
        <w:tc>
          <w:tcPr>
            <w:tcW w:w="0" w:type="auto"/>
          </w:tcPr>
          <w:p w:rsidR="0022272C" w:rsidRDefault="0022272C">
            <w:pPr>
              <w:jc w:val="center"/>
              <w:rPr>
                <w:rFonts w:ascii="Arial" w:hAnsi="Arial" w:cs="Arial"/>
                <w:sz w:val="22"/>
              </w:rPr>
            </w:pPr>
            <w:r>
              <w:rPr>
                <w:rFonts w:ascii="Arial" w:hAnsi="Arial" w:cs="Arial"/>
                <w:sz w:val="22"/>
              </w:rPr>
              <w:t>2008</w:t>
            </w:r>
          </w:p>
        </w:tc>
        <w:tc>
          <w:tcPr>
            <w:tcW w:w="0" w:type="auto"/>
          </w:tcPr>
          <w:p w:rsidR="0022272C" w:rsidRDefault="0022272C">
            <w:pPr>
              <w:jc w:val="center"/>
              <w:rPr>
                <w:rFonts w:ascii="Arial" w:hAnsi="Arial" w:cs="Arial"/>
                <w:sz w:val="22"/>
              </w:rPr>
            </w:pPr>
            <w:r>
              <w:rPr>
                <w:rFonts w:ascii="Arial" w:hAnsi="Arial" w:cs="Arial"/>
                <w:sz w:val="22"/>
              </w:rPr>
              <w:t>2007</w:t>
            </w:r>
          </w:p>
        </w:tc>
        <w:tc>
          <w:tcPr>
            <w:tcW w:w="0" w:type="auto"/>
          </w:tcPr>
          <w:p w:rsidR="0022272C" w:rsidRDefault="0022272C">
            <w:pPr>
              <w:jc w:val="center"/>
              <w:rPr>
                <w:rFonts w:ascii="Arial" w:hAnsi="Arial" w:cs="Arial"/>
                <w:sz w:val="22"/>
              </w:rPr>
            </w:pPr>
            <w:r>
              <w:rPr>
                <w:rFonts w:ascii="Arial" w:hAnsi="Arial" w:cs="Arial"/>
                <w:sz w:val="22"/>
              </w:rPr>
              <w:t>2006</w:t>
            </w:r>
          </w:p>
        </w:tc>
        <w:tc>
          <w:tcPr>
            <w:tcW w:w="0" w:type="auto"/>
          </w:tcPr>
          <w:p w:rsidR="0022272C" w:rsidRDefault="0022272C">
            <w:pPr>
              <w:jc w:val="center"/>
              <w:rPr>
                <w:rFonts w:ascii="Arial" w:hAnsi="Arial" w:cs="Arial"/>
                <w:sz w:val="22"/>
              </w:rPr>
            </w:pPr>
            <w:r>
              <w:rPr>
                <w:rFonts w:ascii="Arial" w:hAnsi="Arial" w:cs="Arial"/>
                <w:sz w:val="22"/>
              </w:rPr>
              <w:t>2005</w:t>
            </w:r>
          </w:p>
        </w:tc>
        <w:tc>
          <w:tcPr>
            <w:tcW w:w="0" w:type="auto"/>
          </w:tcPr>
          <w:p w:rsidR="0022272C" w:rsidRDefault="0022272C">
            <w:pPr>
              <w:jc w:val="center"/>
              <w:rPr>
                <w:rFonts w:ascii="Arial" w:hAnsi="Arial" w:cs="Arial"/>
                <w:sz w:val="22"/>
              </w:rPr>
            </w:pPr>
            <w:r>
              <w:rPr>
                <w:rFonts w:ascii="Arial" w:hAnsi="Arial" w:cs="Arial"/>
                <w:sz w:val="22"/>
              </w:rPr>
              <w:t>2000</w:t>
            </w:r>
          </w:p>
        </w:tc>
        <w:tc>
          <w:tcPr>
            <w:tcW w:w="0" w:type="auto"/>
          </w:tcPr>
          <w:p w:rsidR="0022272C" w:rsidRDefault="0022272C">
            <w:pPr>
              <w:jc w:val="center"/>
              <w:rPr>
                <w:rFonts w:ascii="Arial" w:hAnsi="Arial" w:cs="Arial"/>
                <w:sz w:val="22"/>
              </w:rPr>
            </w:pPr>
            <w:r>
              <w:rPr>
                <w:rFonts w:ascii="Arial" w:hAnsi="Arial" w:cs="Arial"/>
                <w:sz w:val="22"/>
              </w:rPr>
              <w:t>1995</w:t>
            </w:r>
          </w:p>
        </w:tc>
      </w:tr>
      <w:tr w:rsidR="0022272C" w:rsidTr="00D2647A">
        <w:tblPrEx>
          <w:tblCellMar>
            <w:top w:w="0" w:type="dxa"/>
            <w:bottom w:w="0" w:type="dxa"/>
          </w:tblCellMar>
        </w:tblPrEx>
        <w:tc>
          <w:tcPr>
            <w:tcW w:w="0" w:type="auto"/>
          </w:tcPr>
          <w:p w:rsidR="0022272C" w:rsidRDefault="0022272C">
            <w:pPr>
              <w:rPr>
                <w:rFonts w:ascii="Arial" w:hAnsi="Arial" w:cs="Arial"/>
                <w:sz w:val="22"/>
              </w:rPr>
            </w:pPr>
            <w:r>
              <w:rPr>
                <w:rFonts w:ascii="Arial" w:hAnsi="Arial" w:cs="Arial"/>
                <w:sz w:val="22"/>
              </w:rPr>
              <w:t>Caucasian</w:t>
            </w:r>
          </w:p>
        </w:tc>
        <w:tc>
          <w:tcPr>
            <w:tcW w:w="0" w:type="auto"/>
          </w:tcPr>
          <w:p w:rsidR="0022272C" w:rsidRDefault="0022272C">
            <w:pPr>
              <w:jc w:val="center"/>
              <w:rPr>
                <w:rFonts w:ascii="Arial" w:hAnsi="Arial" w:cs="Arial"/>
                <w:sz w:val="22"/>
              </w:rPr>
            </w:pPr>
            <w:r>
              <w:rPr>
                <w:rFonts w:ascii="Arial" w:hAnsi="Arial" w:cs="Arial"/>
                <w:sz w:val="22"/>
              </w:rPr>
              <w:t>86.9%</w:t>
            </w:r>
          </w:p>
        </w:tc>
        <w:tc>
          <w:tcPr>
            <w:tcW w:w="0" w:type="auto"/>
          </w:tcPr>
          <w:p w:rsidR="0022272C" w:rsidRDefault="0022272C">
            <w:pPr>
              <w:jc w:val="center"/>
              <w:rPr>
                <w:rFonts w:ascii="Arial" w:hAnsi="Arial" w:cs="Arial"/>
                <w:sz w:val="22"/>
              </w:rPr>
            </w:pPr>
            <w:r>
              <w:rPr>
                <w:rFonts w:ascii="Arial" w:hAnsi="Arial" w:cs="Arial"/>
                <w:sz w:val="22"/>
              </w:rPr>
              <w:t>88.8%</w:t>
            </w:r>
          </w:p>
        </w:tc>
        <w:tc>
          <w:tcPr>
            <w:tcW w:w="0" w:type="auto"/>
          </w:tcPr>
          <w:p w:rsidR="0022272C" w:rsidRDefault="0022272C">
            <w:pPr>
              <w:jc w:val="center"/>
              <w:rPr>
                <w:rFonts w:ascii="Arial" w:hAnsi="Arial" w:cs="Arial"/>
                <w:sz w:val="22"/>
              </w:rPr>
            </w:pPr>
            <w:r>
              <w:rPr>
                <w:rFonts w:ascii="Arial" w:hAnsi="Arial" w:cs="Arial"/>
                <w:sz w:val="22"/>
              </w:rPr>
              <w:t>84.5%</w:t>
            </w:r>
          </w:p>
        </w:tc>
        <w:tc>
          <w:tcPr>
            <w:tcW w:w="0" w:type="auto"/>
          </w:tcPr>
          <w:p w:rsidR="0022272C" w:rsidRDefault="0022272C">
            <w:pPr>
              <w:jc w:val="center"/>
              <w:rPr>
                <w:rFonts w:ascii="Arial" w:hAnsi="Arial" w:cs="Arial"/>
                <w:sz w:val="22"/>
              </w:rPr>
            </w:pPr>
            <w:r>
              <w:rPr>
                <w:rFonts w:ascii="Arial" w:hAnsi="Arial" w:cs="Arial"/>
                <w:sz w:val="22"/>
              </w:rPr>
              <w:t>89.1%</w:t>
            </w:r>
          </w:p>
        </w:tc>
        <w:tc>
          <w:tcPr>
            <w:tcW w:w="0" w:type="auto"/>
          </w:tcPr>
          <w:p w:rsidR="0022272C" w:rsidRDefault="0022272C">
            <w:pPr>
              <w:jc w:val="center"/>
              <w:rPr>
                <w:rFonts w:ascii="Arial" w:hAnsi="Arial" w:cs="Arial"/>
                <w:sz w:val="22"/>
              </w:rPr>
            </w:pPr>
            <w:r>
              <w:rPr>
                <w:rFonts w:ascii="Arial" w:hAnsi="Arial" w:cs="Arial"/>
                <w:sz w:val="22"/>
              </w:rPr>
              <w:t>86.8%</w:t>
            </w:r>
          </w:p>
        </w:tc>
        <w:tc>
          <w:tcPr>
            <w:tcW w:w="0" w:type="auto"/>
          </w:tcPr>
          <w:p w:rsidR="0022272C" w:rsidRDefault="0022272C">
            <w:pPr>
              <w:jc w:val="center"/>
              <w:rPr>
                <w:rFonts w:ascii="Arial" w:hAnsi="Arial" w:cs="Arial"/>
                <w:sz w:val="22"/>
              </w:rPr>
            </w:pPr>
            <w:r>
              <w:rPr>
                <w:rFonts w:ascii="Arial" w:hAnsi="Arial" w:cs="Arial"/>
                <w:sz w:val="22"/>
              </w:rPr>
              <w:t>88.0%</w:t>
            </w:r>
          </w:p>
        </w:tc>
        <w:tc>
          <w:tcPr>
            <w:tcW w:w="0" w:type="auto"/>
          </w:tcPr>
          <w:p w:rsidR="0022272C" w:rsidRDefault="0022272C">
            <w:pPr>
              <w:jc w:val="center"/>
              <w:rPr>
                <w:rFonts w:ascii="Arial" w:hAnsi="Arial" w:cs="Arial"/>
                <w:sz w:val="22"/>
              </w:rPr>
            </w:pPr>
            <w:r>
              <w:rPr>
                <w:rFonts w:ascii="Arial" w:hAnsi="Arial" w:cs="Arial"/>
                <w:sz w:val="22"/>
              </w:rPr>
              <w:t>86%</w:t>
            </w:r>
          </w:p>
        </w:tc>
        <w:tc>
          <w:tcPr>
            <w:tcW w:w="0" w:type="auto"/>
          </w:tcPr>
          <w:p w:rsidR="0022272C" w:rsidRDefault="0022272C">
            <w:pPr>
              <w:jc w:val="center"/>
              <w:rPr>
                <w:rFonts w:ascii="Arial" w:hAnsi="Arial" w:cs="Arial"/>
                <w:sz w:val="22"/>
              </w:rPr>
            </w:pPr>
            <w:r>
              <w:rPr>
                <w:rFonts w:ascii="Arial" w:hAnsi="Arial" w:cs="Arial"/>
                <w:sz w:val="22"/>
              </w:rPr>
              <w:t>92.1%</w:t>
            </w:r>
          </w:p>
        </w:tc>
      </w:tr>
      <w:tr w:rsidR="0022272C" w:rsidTr="00D2647A">
        <w:tblPrEx>
          <w:tblCellMar>
            <w:top w:w="0" w:type="dxa"/>
            <w:bottom w:w="0" w:type="dxa"/>
          </w:tblCellMar>
        </w:tblPrEx>
        <w:tc>
          <w:tcPr>
            <w:tcW w:w="0" w:type="auto"/>
          </w:tcPr>
          <w:p w:rsidR="0022272C" w:rsidRDefault="0022272C">
            <w:pPr>
              <w:rPr>
                <w:rFonts w:ascii="Arial" w:hAnsi="Arial" w:cs="Arial"/>
                <w:sz w:val="22"/>
              </w:rPr>
            </w:pPr>
            <w:r>
              <w:rPr>
                <w:rFonts w:ascii="Arial" w:hAnsi="Arial" w:cs="Arial"/>
                <w:sz w:val="22"/>
              </w:rPr>
              <w:t>African American</w:t>
            </w:r>
          </w:p>
        </w:tc>
        <w:tc>
          <w:tcPr>
            <w:tcW w:w="0" w:type="auto"/>
          </w:tcPr>
          <w:p w:rsidR="0022272C" w:rsidRDefault="0022272C">
            <w:pPr>
              <w:jc w:val="center"/>
              <w:rPr>
                <w:rFonts w:ascii="Arial" w:hAnsi="Arial" w:cs="Arial"/>
                <w:sz w:val="22"/>
              </w:rPr>
            </w:pPr>
            <w:r>
              <w:rPr>
                <w:rFonts w:ascii="Arial" w:hAnsi="Arial" w:cs="Arial"/>
                <w:sz w:val="22"/>
              </w:rPr>
              <w:t>3.3</w:t>
            </w:r>
          </w:p>
        </w:tc>
        <w:tc>
          <w:tcPr>
            <w:tcW w:w="0" w:type="auto"/>
          </w:tcPr>
          <w:p w:rsidR="0022272C" w:rsidRDefault="0022272C">
            <w:pPr>
              <w:jc w:val="center"/>
              <w:rPr>
                <w:rFonts w:ascii="Arial" w:hAnsi="Arial" w:cs="Arial"/>
                <w:sz w:val="22"/>
              </w:rPr>
            </w:pPr>
            <w:r>
              <w:rPr>
                <w:rFonts w:ascii="Arial" w:hAnsi="Arial" w:cs="Arial"/>
                <w:sz w:val="22"/>
              </w:rPr>
              <w:t>3.5</w:t>
            </w:r>
          </w:p>
        </w:tc>
        <w:tc>
          <w:tcPr>
            <w:tcW w:w="0" w:type="auto"/>
          </w:tcPr>
          <w:p w:rsidR="0022272C" w:rsidRDefault="0022272C">
            <w:pPr>
              <w:jc w:val="center"/>
              <w:rPr>
                <w:rFonts w:ascii="Arial" w:hAnsi="Arial" w:cs="Arial"/>
                <w:sz w:val="22"/>
              </w:rPr>
            </w:pPr>
            <w:r>
              <w:rPr>
                <w:rFonts w:ascii="Arial" w:hAnsi="Arial" w:cs="Arial"/>
                <w:sz w:val="22"/>
              </w:rPr>
              <w:t>3.7</w:t>
            </w:r>
          </w:p>
        </w:tc>
        <w:tc>
          <w:tcPr>
            <w:tcW w:w="0" w:type="auto"/>
          </w:tcPr>
          <w:p w:rsidR="0022272C" w:rsidRDefault="0022272C">
            <w:pPr>
              <w:jc w:val="center"/>
              <w:rPr>
                <w:rFonts w:ascii="Arial" w:hAnsi="Arial" w:cs="Arial"/>
                <w:sz w:val="22"/>
              </w:rPr>
            </w:pPr>
            <w:r>
              <w:rPr>
                <w:rFonts w:ascii="Arial" w:hAnsi="Arial" w:cs="Arial"/>
                <w:sz w:val="22"/>
              </w:rPr>
              <w:t>2.0</w:t>
            </w:r>
          </w:p>
        </w:tc>
        <w:tc>
          <w:tcPr>
            <w:tcW w:w="0" w:type="auto"/>
          </w:tcPr>
          <w:p w:rsidR="0022272C" w:rsidRDefault="0022272C">
            <w:pPr>
              <w:jc w:val="center"/>
              <w:rPr>
                <w:rFonts w:ascii="Arial" w:hAnsi="Arial" w:cs="Arial"/>
                <w:sz w:val="22"/>
              </w:rPr>
            </w:pPr>
            <w:r>
              <w:rPr>
                <w:rFonts w:ascii="Arial" w:hAnsi="Arial" w:cs="Arial"/>
                <w:sz w:val="22"/>
              </w:rPr>
              <w:t>4.2</w:t>
            </w:r>
          </w:p>
        </w:tc>
        <w:tc>
          <w:tcPr>
            <w:tcW w:w="0" w:type="auto"/>
          </w:tcPr>
          <w:p w:rsidR="0022272C" w:rsidRDefault="0022272C">
            <w:pPr>
              <w:jc w:val="center"/>
              <w:rPr>
                <w:rFonts w:ascii="Arial" w:hAnsi="Arial" w:cs="Arial"/>
                <w:sz w:val="22"/>
              </w:rPr>
            </w:pPr>
            <w:r>
              <w:rPr>
                <w:rFonts w:ascii="Arial" w:hAnsi="Arial" w:cs="Arial"/>
                <w:sz w:val="22"/>
              </w:rPr>
              <w:t>3.9</w:t>
            </w:r>
          </w:p>
        </w:tc>
        <w:tc>
          <w:tcPr>
            <w:tcW w:w="0" w:type="auto"/>
          </w:tcPr>
          <w:p w:rsidR="0022272C" w:rsidRDefault="0022272C">
            <w:pPr>
              <w:jc w:val="center"/>
              <w:rPr>
                <w:rFonts w:ascii="Arial" w:hAnsi="Arial" w:cs="Arial"/>
                <w:sz w:val="22"/>
              </w:rPr>
            </w:pPr>
            <w:r>
              <w:rPr>
                <w:rFonts w:ascii="Arial" w:hAnsi="Arial" w:cs="Arial"/>
                <w:sz w:val="22"/>
              </w:rPr>
              <w:t>3</w:t>
            </w:r>
          </w:p>
        </w:tc>
        <w:tc>
          <w:tcPr>
            <w:tcW w:w="0" w:type="auto"/>
          </w:tcPr>
          <w:p w:rsidR="0022272C" w:rsidRDefault="0022272C">
            <w:pPr>
              <w:jc w:val="center"/>
              <w:rPr>
                <w:rFonts w:ascii="Arial" w:hAnsi="Arial" w:cs="Arial"/>
                <w:sz w:val="22"/>
              </w:rPr>
            </w:pPr>
            <w:r>
              <w:rPr>
                <w:rFonts w:ascii="Arial" w:hAnsi="Arial" w:cs="Arial"/>
                <w:sz w:val="22"/>
              </w:rPr>
              <w:t>1.6</w:t>
            </w:r>
          </w:p>
        </w:tc>
      </w:tr>
      <w:tr w:rsidR="0022272C" w:rsidTr="00D2647A">
        <w:tblPrEx>
          <w:tblCellMar>
            <w:top w:w="0" w:type="dxa"/>
            <w:bottom w:w="0" w:type="dxa"/>
          </w:tblCellMar>
        </w:tblPrEx>
        <w:tc>
          <w:tcPr>
            <w:tcW w:w="0" w:type="auto"/>
          </w:tcPr>
          <w:p w:rsidR="0022272C" w:rsidRDefault="0022272C">
            <w:pPr>
              <w:rPr>
                <w:rFonts w:ascii="Arial" w:hAnsi="Arial" w:cs="Arial"/>
                <w:sz w:val="22"/>
              </w:rPr>
            </w:pPr>
            <w:r>
              <w:rPr>
                <w:rFonts w:ascii="Arial" w:hAnsi="Arial" w:cs="Arial"/>
                <w:sz w:val="22"/>
              </w:rPr>
              <w:t>Hispanic</w:t>
            </w:r>
          </w:p>
        </w:tc>
        <w:tc>
          <w:tcPr>
            <w:tcW w:w="0" w:type="auto"/>
          </w:tcPr>
          <w:p w:rsidR="0022272C" w:rsidRDefault="0022272C">
            <w:pPr>
              <w:jc w:val="center"/>
              <w:rPr>
                <w:rFonts w:ascii="Arial" w:hAnsi="Arial" w:cs="Arial"/>
                <w:sz w:val="22"/>
              </w:rPr>
            </w:pPr>
            <w:r>
              <w:rPr>
                <w:rFonts w:ascii="Arial" w:hAnsi="Arial" w:cs="Arial"/>
                <w:sz w:val="22"/>
              </w:rPr>
              <w:t>6.6</w:t>
            </w:r>
          </w:p>
        </w:tc>
        <w:tc>
          <w:tcPr>
            <w:tcW w:w="0" w:type="auto"/>
          </w:tcPr>
          <w:p w:rsidR="0022272C" w:rsidRDefault="0022272C">
            <w:pPr>
              <w:jc w:val="center"/>
              <w:rPr>
                <w:rFonts w:ascii="Arial" w:hAnsi="Arial" w:cs="Arial"/>
                <w:sz w:val="22"/>
              </w:rPr>
            </w:pPr>
            <w:r>
              <w:rPr>
                <w:rFonts w:ascii="Arial" w:hAnsi="Arial" w:cs="Arial"/>
                <w:sz w:val="22"/>
              </w:rPr>
              <w:t>6.0</w:t>
            </w:r>
          </w:p>
        </w:tc>
        <w:tc>
          <w:tcPr>
            <w:tcW w:w="0" w:type="auto"/>
          </w:tcPr>
          <w:p w:rsidR="0022272C" w:rsidRDefault="0022272C">
            <w:pPr>
              <w:jc w:val="center"/>
              <w:rPr>
                <w:rFonts w:ascii="Arial" w:hAnsi="Arial" w:cs="Arial"/>
                <w:sz w:val="22"/>
              </w:rPr>
            </w:pPr>
            <w:r>
              <w:rPr>
                <w:rFonts w:ascii="Arial" w:hAnsi="Arial" w:cs="Arial"/>
                <w:sz w:val="22"/>
              </w:rPr>
              <w:t>9.3</w:t>
            </w:r>
          </w:p>
        </w:tc>
        <w:tc>
          <w:tcPr>
            <w:tcW w:w="0" w:type="auto"/>
          </w:tcPr>
          <w:p w:rsidR="0022272C" w:rsidRDefault="0022272C">
            <w:pPr>
              <w:jc w:val="center"/>
              <w:rPr>
                <w:rFonts w:ascii="Arial" w:hAnsi="Arial" w:cs="Arial"/>
                <w:sz w:val="22"/>
              </w:rPr>
            </w:pPr>
            <w:r>
              <w:rPr>
                <w:rFonts w:ascii="Arial" w:hAnsi="Arial" w:cs="Arial"/>
                <w:sz w:val="22"/>
              </w:rPr>
              <w:t>7.2</w:t>
            </w:r>
          </w:p>
        </w:tc>
        <w:tc>
          <w:tcPr>
            <w:tcW w:w="0" w:type="auto"/>
          </w:tcPr>
          <w:p w:rsidR="0022272C" w:rsidRDefault="0022272C">
            <w:pPr>
              <w:jc w:val="center"/>
              <w:rPr>
                <w:rFonts w:ascii="Arial" w:hAnsi="Arial" w:cs="Arial"/>
                <w:sz w:val="22"/>
              </w:rPr>
            </w:pPr>
            <w:r>
              <w:rPr>
                <w:rFonts w:ascii="Arial" w:hAnsi="Arial" w:cs="Arial"/>
                <w:sz w:val="22"/>
              </w:rPr>
              <w:t>6.0</w:t>
            </w:r>
          </w:p>
        </w:tc>
        <w:tc>
          <w:tcPr>
            <w:tcW w:w="0" w:type="auto"/>
          </w:tcPr>
          <w:p w:rsidR="0022272C" w:rsidRDefault="0022272C">
            <w:pPr>
              <w:jc w:val="center"/>
              <w:rPr>
                <w:rFonts w:ascii="Arial" w:hAnsi="Arial" w:cs="Arial"/>
                <w:sz w:val="22"/>
              </w:rPr>
            </w:pPr>
            <w:r>
              <w:rPr>
                <w:rFonts w:ascii="Arial" w:hAnsi="Arial" w:cs="Arial"/>
                <w:sz w:val="22"/>
              </w:rPr>
              <w:t>5.8</w:t>
            </w:r>
          </w:p>
        </w:tc>
        <w:tc>
          <w:tcPr>
            <w:tcW w:w="0" w:type="auto"/>
          </w:tcPr>
          <w:p w:rsidR="0022272C" w:rsidRDefault="0022272C">
            <w:pPr>
              <w:jc w:val="center"/>
              <w:rPr>
                <w:rFonts w:ascii="Arial" w:hAnsi="Arial" w:cs="Arial"/>
                <w:sz w:val="22"/>
              </w:rPr>
            </w:pPr>
            <w:r>
              <w:rPr>
                <w:rFonts w:ascii="Arial" w:hAnsi="Arial" w:cs="Arial"/>
                <w:sz w:val="22"/>
              </w:rPr>
              <w:t>9</w:t>
            </w:r>
          </w:p>
        </w:tc>
        <w:tc>
          <w:tcPr>
            <w:tcW w:w="0" w:type="auto"/>
          </w:tcPr>
          <w:p w:rsidR="0022272C" w:rsidRDefault="0022272C">
            <w:pPr>
              <w:jc w:val="center"/>
              <w:rPr>
                <w:rFonts w:ascii="Arial" w:hAnsi="Arial" w:cs="Arial"/>
                <w:sz w:val="22"/>
              </w:rPr>
            </w:pPr>
            <w:r>
              <w:rPr>
                <w:rFonts w:ascii="Arial" w:hAnsi="Arial" w:cs="Arial"/>
                <w:sz w:val="22"/>
              </w:rPr>
              <w:t>3.8</w:t>
            </w:r>
          </w:p>
        </w:tc>
      </w:tr>
      <w:tr w:rsidR="0022272C" w:rsidTr="00D2647A">
        <w:tblPrEx>
          <w:tblCellMar>
            <w:top w:w="0" w:type="dxa"/>
            <w:bottom w:w="0" w:type="dxa"/>
          </w:tblCellMar>
        </w:tblPrEx>
        <w:tc>
          <w:tcPr>
            <w:tcW w:w="0" w:type="auto"/>
          </w:tcPr>
          <w:p w:rsidR="0022272C" w:rsidRDefault="0022272C">
            <w:pPr>
              <w:rPr>
                <w:rFonts w:ascii="Arial" w:hAnsi="Arial" w:cs="Arial"/>
                <w:sz w:val="22"/>
              </w:rPr>
            </w:pPr>
            <w:r>
              <w:rPr>
                <w:rFonts w:ascii="Arial" w:hAnsi="Arial" w:cs="Arial"/>
                <w:sz w:val="22"/>
              </w:rPr>
              <w:t>Asian American</w:t>
            </w:r>
          </w:p>
        </w:tc>
        <w:tc>
          <w:tcPr>
            <w:tcW w:w="0" w:type="auto"/>
          </w:tcPr>
          <w:p w:rsidR="0022272C" w:rsidRDefault="0022272C">
            <w:pPr>
              <w:jc w:val="center"/>
              <w:rPr>
                <w:rFonts w:ascii="Arial" w:hAnsi="Arial" w:cs="Arial"/>
                <w:sz w:val="22"/>
              </w:rPr>
            </w:pPr>
            <w:r>
              <w:rPr>
                <w:rFonts w:ascii="Arial" w:hAnsi="Arial" w:cs="Arial"/>
                <w:sz w:val="22"/>
              </w:rPr>
              <w:t>2.6</w:t>
            </w:r>
          </w:p>
        </w:tc>
        <w:tc>
          <w:tcPr>
            <w:tcW w:w="0" w:type="auto"/>
          </w:tcPr>
          <w:p w:rsidR="0022272C" w:rsidRDefault="0022272C">
            <w:pPr>
              <w:jc w:val="center"/>
              <w:rPr>
                <w:rFonts w:ascii="Arial" w:hAnsi="Arial" w:cs="Arial"/>
                <w:sz w:val="22"/>
              </w:rPr>
            </w:pPr>
            <w:r>
              <w:rPr>
                <w:rFonts w:ascii="Arial" w:hAnsi="Arial" w:cs="Arial"/>
                <w:sz w:val="22"/>
              </w:rPr>
              <w:t>1.1</w:t>
            </w:r>
          </w:p>
        </w:tc>
        <w:tc>
          <w:tcPr>
            <w:tcW w:w="0" w:type="auto"/>
          </w:tcPr>
          <w:p w:rsidR="0022272C" w:rsidRDefault="0022272C">
            <w:pPr>
              <w:jc w:val="center"/>
              <w:rPr>
                <w:rFonts w:ascii="Arial" w:hAnsi="Arial" w:cs="Arial"/>
                <w:sz w:val="22"/>
              </w:rPr>
            </w:pPr>
            <w:r>
              <w:rPr>
                <w:rFonts w:ascii="Arial" w:hAnsi="Arial" w:cs="Arial"/>
                <w:sz w:val="22"/>
              </w:rPr>
              <w:t>1.7</w:t>
            </w:r>
          </w:p>
        </w:tc>
        <w:tc>
          <w:tcPr>
            <w:tcW w:w="0" w:type="auto"/>
          </w:tcPr>
          <w:p w:rsidR="0022272C" w:rsidRDefault="0022272C">
            <w:pPr>
              <w:jc w:val="center"/>
              <w:rPr>
                <w:rFonts w:ascii="Arial" w:hAnsi="Arial" w:cs="Arial"/>
                <w:sz w:val="22"/>
              </w:rPr>
            </w:pPr>
            <w:r>
              <w:rPr>
                <w:rFonts w:ascii="Arial" w:hAnsi="Arial" w:cs="Arial"/>
                <w:sz w:val="22"/>
              </w:rPr>
              <w:t>1.0</w:t>
            </w:r>
          </w:p>
        </w:tc>
        <w:tc>
          <w:tcPr>
            <w:tcW w:w="0" w:type="auto"/>
          </w:tcPr>
          <w:p w:rsidR="0022272C" w:rsidRDefault="0022272C">
            <w:pPr>
              <w:jc w:val="center"/>
              <w:rPr>
                <w:rFonts w:ascii="Arial" w:hAnsi="Arial" w:cs="Arial"/>
                <w:sz w:val="22"/>
              </w:rPr>
            </w:pPr>
            <w:r>
              <w:rPr>
                <w:rFonts w:ascii="Arial" w:hAnsi="Arial" w:cs="Arial"/>
                <w:sz w:val="22"/>
              </w:rPr>
              <w:t>1.2</w:t>
            </w:r>
          </w:p>
        </w:tc>
        <w:tc>
          <w:tcPr>
            <w:tcW w:w="0" w:type="auto"/>
          </w:tcPr>
          <w:p w:rsidR="0022272C" w:rsidRDefault="0022272C">
            <w:pPr>
              <w:jc w:val="center"/>
              <w:rPr>
                <w:rFonts w:ascii="Arial" w:hAnsi="Arial" w:cs="Arial"/>
                <w:sz w:val="22"/>
              </w:rPr>
            </w:pPr>
            <w:r>
              <w:rPr>
                <w:rFonts w:ascii="Arial" w:hAnsi="Arial" w:cs="Arial"/>
                <w:sz w:val="22"/>
              </w:rPr>
              <w:t>1.3</w:t>
            </w:r>
          </w:p>
        </w:tc>
        <w:tc>
          <w:tcPr>
            <w:tcW w:w="0" w:type="auto"/>
          </w:tcPr>
          <w:p w:rsidR="0022272C" w:rsidRDefault="0022272C">
            <w:pPr>
              <w:jc w:val="center"/>
              <w:rPr>
                <w:rFonts w:ascii="Arial" w:hAnsi="Arial" w:cs="Arial"/>
                <w:sz w:val="22"/>
              </w:rPr>
            </w:pPr>
            <w:r>
              <w:rPr>
                <w:rFonts w:ascii="Arial" w:hAnsi="Arial" w:cs="Arial"/>
                <w:sz w:val="22"/>
              </w:rPr>
              <w:t>2</w:t>
            </w:r>
          </w:p>
        </w:tc>
        <w:tc>
          <w:tcPr>
            <w:tcW w:w="0" w:type="auto"/>
          </w:tcPr>
          <w:p w:rsidR="0022272C" w:rsidRDefault="0022272C">
            <w:pPr>
              <w:jc w:val="center"/>
              <w:rPr>
                <w:rFonts w:ascii="Arial" w:hAnsi="Arial" w:cs="Arial"/>
                <w:sz w:val="22"/>
              </w:rPr>
            </w:pPr>
            <w:r>
              <w:rPr>
                <w:rFonts w:ascii="Arial" w:hAnsi="Arial" w:cs="Arial"/>
                <w:sz w:val="22"/>
              </w:rPr>
              <w:t>1.5</w:t>
            </w:r>
          </w:p>
        </w:tc>
      </w:tr>
      <w:tr w:rsidR="0022272C" w:rsidTr="00D2647A">
        <w:tblPrEx>
          <w:tblCellMar>
            <w:top w:w="0" w:type="dxa"/>
            <w:bottom w:w="0" w:type="dxa"/>
          </w:tblCellMar>
        </w:tblPrEx>
        <w:tc>
          <w:tcPr>
            <w:tcW w:w="0" w:type="auto"/>
          </w:tcPr>
          <w:p w:rsidR="0022272C" w:rsidRDefault="0022272C">
            <w:pPr>
              <w:rPr>
                <w:rFonts w:ascii="Arial" w:hAnsi="Arial" w:cs="Arial"/>
                <w:sz w:val="22"/>
              </w:rPr>
            </w:pPr>
            <w:r>
              <w:rPr>
                <w:rFonts w:ascii="Arial" w:hAnsi="Arial" w:cs="Arial"/>
                <w:sz w:val="22"/>
              </w:rPr>
              <w:t>Native American</w:t>
            </w:r>
          </w:p>
        </w:tc>
        <w:tc>
          <w:tcPr>
            <w:tcW w:w="0" w:type="auto"/>
          </w:tcPr>
          <w:p w:rsidR="0022272C" w:rsidRDefault="0022272C">
            <w:pPr>
              <w:jc w:val="center"/>
              <w:rPr>
                <w:rFonts w:ascii="Arial" w:hAnsi="Arial" w:cs="Arial"/>
                <w:sz w:val="22"/>
              </w:rPr>
            </w:pPr>
            <w:r>
              <w:rPr>
                <w:rFonts w:ascii="Arial" w:hAnsi="Arial" w:cs="Arial"/>
                <w:sz w:val="22"/>
              </w:rPr>
              <w:t>0.7</w:t>
            </w:r>
          </w:p>
        </w:tc>
        <w:tc>
          <w:tcPr>
            <w:tcW w:w="0" w:type="auto"/>
          </w:tcPr>
          <w:p w:rsidR="0022272C" w:rsidRDefault="0022272C">
            <w:pPr>
              <w:jc w:val="center"/>
              <w:rPr>
                <w:rFonts w:ascii="Arial" w:hAnsi="Arial" w:cs="Arial"/>
                <w:sz w:val="22"/>
              </w:rPr>
            </w:pPr>
            <w:r>
              <w:rPr>
                <w:rFonts w:ascii="Arial" w:hAnsi="Arial" w:cs="Arial"/>
                <w:sz w:val="22"/>
              </w:rPr>
              <w:t>0.7</w:t>
            </w:r>
          </w:p>
        </w:tc>
        <w:tc>
          <w:tcPr>
            <w:tcW w:w="0" w:type="auto"/>
          </w:tcPr>
          <w:p w:rsidR="0022272C" w:rsidRDefault="0022272C">
            <w:pPr>
              <w:jc w:val="center"/>
              <w:rPr>
                <w:rFonts w:ascii="Arial" w:hAnsi="Arial" w:cs="Arial"/>
                <w:sz w:val="22"/>
              </w:rPr>
            </w:pPr>
            <w:r>
              <w:rPr>
                <w:rFonts w:ascii="Arial" w:hAnsi="Arial" w:cs="Arial"/>
                <w:sz w:val="22"/>
              </w:rPr>
              <w:t>0.8</w:t>
            </w:r>
          </w:p>
        </w:tc>
        <w:tc>
          <w:tcPr>
            <w:tcW w:w="0" w:type="auto"/>
          </w:tcPr>
          <w:p w:rsidR="0022272C" w:rsidRDefault="0022272C">
            <w:pPr>
              <w:jc w:val="center"/>
              <w:rPr>
                <w:rFonts w:ascii="Arial" w:hAnsi="Arial" w:cs="Arial"/>
                <w:sz w:val="22"/>
              </w:rPr>
            </w:pPr>
            <w:r>
              <w:rPr>
                <w:rFonts w:ascii="Arial" w:hAnsi="Arial" w:cs="Arial"/>
                <w:sz w:val="22"/>
              </w:rPr>
              <w:t>0.7</w:t>
            </w:r>
          </w:p>
        </w:tc>
        <w:tc>
          <w:tcPr>
            <w:tcW w:w="0" w:type="auto"/>
          </w:tcPr>
          <w:p w:rsidR="0022272C" w:rsidRDefault="0022272C">
            <w:pPr>
              <w:jc w:val="center"/>
              <w:rPr>
                <w:rFonts w:ascii="Arial" w:hAnsi="Arial" w:cs="Arial"/>
                <w:sz w:val="22"/>
              </w:rPr>
            </w:pPr>
            <w:r>
              <w:rPr>
                <w:rFonts w:ascii="Arial" w:hAnsi="Arial" w:cs="Arial"/>
                <w:sz w:val="22"/>
              </w:rPr>
              <w:t>1.8</w:t>
            </w:r>
          </w:p>
        </w:tc>
        <w:tc>
          <w:tcPr>
            <w:tcW w:w="0" w:type="auto"/>
          </w:tcPr>
          <w:p w:rsidR="0022272C" w:rsidRDefault="0022272C">
            <w:pPr>
              <w:jc w:val="center"/>
              <w:rPr>
                <w:rFonts w:ascii="Arial" w:hAnsi="Arial" w:cs="Arial"/>
                <w:sz w:val="22"/>
              </w:rPr>
            </w:pPr>
            <w:r>
              <w:rPr>
                <w:rFonts w:ascii="Arial" w:hAnsi="Arial" w:cs="Arial"/>
                <w:sz w:val="22"/>
              </w:rPr>
              <w:t>1.0</w:t>
            </w:r>
          </w:p>
        </w:tc>
        <w:tc>
          <w:tcPr>
            <w:tcW w:w="0" w:type="auto"/>
          </w:tcPr>
          <w:p w:rsidR="0022272C" w:rsidRDefault="0022272C">
            <w:pPr>
              <w:jc w:val="center"/>
              <w:rPr>
                <w:rFonts w:ascii="Arial" w:hAnsi="Arial" w:cs="Arial"/>
                <w:sz w:val="22"/>
              </w:rPr>
            </w:pPr>
            <w:r>
              <w:rPr>
                <w:rFonts w:ascii="Arial" w:hAnsi="Arial" w:cs="Arial"/>
                <w:sz w:val="22"/>
              </w:rPr>
              <w:t>&lt;1</w:t>
            </w:r>
          </w:p>
        </w:tc>
        <w:tc>
          <w:tcPr>
            <w:tcW w:w="0" w:type="auto"/>
          </w:tcPr>
          <w:p w:rsidR="0022272C" w:rsidRDefault="0022272C">
            <w:pPr>
              <w:jc w:val="center"/>
              <w:rPr>
                <w:rFonts w:ascii="Arial" w:hAnsi="Arial" w:cs="Arial"/>
                <w:sz w:val="22"/>
              </w:rPr>
            </w:pPr>
            <w:r>
              <w:rPr>
                <w:rFonts w:ascii="Arial" w:hAnsi="Arial" w:cs="Arial"/>
                <w:sz w:val="22"/>
              </w:rPr>
              <w:t>1.0</w:t>
            </w:r>
          </w:p>
        </w:tc>
      </w:tr>
    </w:tbl>
    <w:p w:rsidR="00D234EF" w:rsidRDefault="00D234EF">
      <w:pPr>
        <w:rPr>
          <w:rFonts w:ascii="Arial" w:hAnsi="Arial" w:cs="Arial"/>
          <w:sz w:val="22"/>
        </w:rPr>
      </w:pPr>
    </w:p>
    <w:p w:rsidR="00D234EF" w:rsidRDefault="00D234EF">
      <w:pPr>
        <w:rPr>
          <w:rFonts w:ascii="Arial" w:hAnsi="Arial" w:cs="Arial"/>
          <w:sz w:val="22"/>
        </w:rPr>
      </w:pPr>
      <w:r>
        <w:rPr>
          <w:rFonts w:ascii="Arial" w:hAnsi="Arial" w:cs="Arial"/>
          <w:sz w:val="22"/>
        </w:rPr>
        <w:t xml:space="preserve">Broadcast News Directors … Radio </w:t>
      </w:r>
      <w:r w:rsidR="008F57D0">
        <w:rPr>
          <w:rFonts w:ascii="Arial" w:hAnsi="Arial" w:cs="Arial"/>
          <w:sz w:val="22"/>
        </w:rPr>
        <w:t>–</w:t>
      </w:r>
      <w:r>
        <w:rPr>
          <w:rFonts w:ascii="Arial" w:hAnsi="Arial" w:cs="Arial"/>
          <w:sz w:val="22"/>
        </w:rPr>
        <w:t xml:space="preserve"> </w:t>
      </w:r>
      <w:r w:rsidR="00F1577F">
        <w:rPr>
          <w:rFonts w:ascii="Arial" w:hAnsi="Arial" w:cs="Arial"/>
          <w:sz w:val="22"/>
        </w:rPr>
        <w:t xml:space="preserve">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840"/>
        <w:gridCol w:w="1036"/>
        <w:gridCol w:w="840"/>
        <w:gridCol w:w="840"/>
        <w:gridCol w:w="840"/>
        <w:gridCol w:w="840"/>
        <w:gridCol w:w="706"/>
        <w:gridCol w:w="840"/>
      </w:tblGrid>
      <w:tr w:rsidR="00F1577F" w:rsidTr="00F1577F">
        <w:tblPrEx>
          <w:tblCellMar>
            <w:top w:w="0" w:type="dxa"/>
            <w:bottom w:w="0" w:type="dxa"/>
          </w:tblCellMar>
        </w:tblPrEx>
        <w:tc>
          <w:tcPr>
            <w:tcW w:w="0" w:type="auto"/>
          </w:tcPr>
          <w:p w:rsidR="00F1577F" w:rsidRDefault="00F1577F">
            <w:pPr>
              <w:rPr>
                <w:rFonts w:ascii="Arial" w:hAnsi="Arial" w:cs="Arial"/>
                <w:sz w:val="22"/>
              </w:rPr>
            </w:pPr>
          </w:p>
        </w:tc>
        <w:tc>
          <w:tcPr>
            <w:tcW w:w="0" w:type="auto"/>
          </w:tcPr>
          <w:p w:rsidR="00F1577F" w:rsidRDefault="00F1577F">
            <w:pPr>
              <w:jc w:val="center"/>
              <w:rPr>
                <w:rFonts w:ascii="Arial" w:hAnsi="Arial" w:cs="Arial"/>
                <w:sz w:val="22"/>
              </w:rPr>
            </w:pPr>
            <w:r>
              <w:rPr>
                <w:rFonts w:ascii="Arial" w:hAnsi="Arial" w:cs="Arial"/>
                <w:sz w:val="22"/>
              </w:rPr>
              <w:t>2010</w:t>
            </w:r>
          </w:p>
        </w:tc>
        <w:tc>
          <w:tcPr>
            <w:tcW w:w="0" w:type="auto"/>
          </w:tcPr>
          <w:p w:rsidR="00F1577F" w:rsidRDefault="00F1577F">
            <w:pPr>
              <w:jc w:val="center"/>
              <w:rPr>
                <w:rFonts w:ascii="Arial" w:hAnsi="Arial" w:cs="Arial"/>
                <w:sz w:val="22"/>
              </w:rPr>
            </w:pPr>
            <w:r>
              <w:rPr>
                <w:rFonts w:ascii="Arial" w:hAnsi="Arial" w:cs="Arial"/>
                <w:sz w:val="22"/>
              </w:rPr>
              <w:t>2009</w:t>
            </w:r>
          </w:p>
        </w:tc>
        <w:tc>
          <w:tcPr>
            <w:tcW w:w="0" w:type="auto"/>
          </w:tcPr>
          <w:p w:rsidR="00F1577F" w:rsidRDefault="00F1577F">
            <w:pPr>
              <w:jc w:val="center"/>
              <w:rPr>
                <w:rFonts w:ascii="Arial" w:hAnsi="Arial" w:cs="Arial"/>
                <w:sz w:val="22"/>
              </w:rPr>
            </w:pPr>
            <w:r>
              <w:rPr>
                <w:rFonts w:ascii="Arial" w:hAnsi="Arial" w:cs="Arial"/>
                <w:sz w:val="22"/>
              </w:rPr>
              <w:t>2008</w:t>
            </w:r>
          </w:p>
        </w:tc>
        <w:tc>
          <w:tcPr>
            <w:tcW w:w="0" w:type="auto"/>
          </w:tcPr>
          <w:p w:rsidR="00F1577F" w:rsidRDefault="00F1577F">
            <w:pPr>
              <w:jc w:val="center"/>
              <w:rPr>
                <w:rFonts w:ascii="Arial" w:hAnsi="Arial" w:cs="Arial"/>
                <w:sz w:val="22"/>
              </w:rPr>
            </w:pPr>
            <w:r>
              <w:rPr>
                <w:rFonts w:ascii="Arial" w:hAnsi="Arial" w:cs="Arial"/>
                <w:sz w:val="22"/>
              </w:rPr>
              <w:t>2007</w:t>
            </w:r>
          </w:p>
        </w:tc>
        <w:tc>
          <w:tcPr>
            <w:tcW w:w="0" w:type="auto"/>
          </w:tcPr>
          <w:p w:rsidR="00F1577F" w:rsidRDefault="00F1577F">
            <w:pPr>
              <w:jc w:val="center"/>
              <w:rPr>
                <w:rFonts w:ascii="Arial" w:hAnsi="Arial" w:cs="Arial"/>
                <w:sz w:val="22"/>
              </w:rPr>
            </w:pPr>
            <w:r>
              <w:rPr>
                <w:rFonts w:ascii="Arial" w:hAnsi="Arial" w:cs="Arial"/>
                <w:sz w:val="22"/>
              </w:rPr>
              <w:t>2006</w:t>
            </w:r>
          </w:p>
        </w:tc>
        <w:tc>
          <w:tcPr>
            <w:tcW w:w="0" w:type="auto"/>
          </w:tcPr>
          <w:p w:rsidR="00F1577F" w:rsidRDefault="00F1577F">
            <w:pPr>
              <w:jc w:val="center"/>
              <w:rPr>
                <w:rFonts w:ascii="Arial" w:hAnsi="Arial" w:cs="Arial"/>
                <w:sz w:val="22"/>
              </w:rPr>
            </w:pPr>
            <w:r>
              <w:rPr>
                <w:rFonts w:ascii="Arial" w:hAnsi="Arial" w:cs="Arial"/>
                <w:sz w:val="22"/>
              </w:rPr>
              <w:t>2005</w:t>
            </w:r>
          </w:p>
        </w:tc>
        <w:tc>
          <w:tcPr>
            <w:tcW w:w="0" w:type="auto"/>
          </w:tcPr>
          <w:p w:rsidR="00F1577F" w:rsidRDefault="00F1577F">
            <w:pPr>
              <w:jc w:val="center"/>
              <w:rPr>
                <w:rFonts w:ascii="Arial" w:hAnsi="Arial" w:cs="Arial"/>
                <w:sz w:val="22"/>
              </w:rPr>
            </w:pPr>
            <w:r>
              <w:rPr>
                <w:rFonts w:ascii="Arial" w:hAnsi="Arial" w:cs="Arial"/>
                <w:sz w:val="22"/>
              </w:rPr>
              <w:t>2000</w:t>
            </w:r>
          </w:p>
        </w:tc>
        <w:tc>
          <w:tcPr>
            <w:tcW w:w="0" w:type="auto"/>
          </w:tcPr>
          <w:p w:rsidR="00F1577F" w:rsidRDefault="00F1577F">
            <w:pPr>
              <w:jc w:val="center"/>
              <w:rPr>
                <w:rFonts w:ascii="Arial" w:hAnsi="Arial" w:cs="Arial"/>
                <w:sz w:val="22"/>
              </w:rPr>
            </w:pPr>
            <w:r>
              <w:rPr>
                <w:rFonts w:ascii="Arial" w:hAnsi="Arial" w:cs="Arial"/>
                <w:sz w:val="22"/>
              </w:rPr>
              <w:t>1995</w:t>
            </w:r>
          </w:p>
        </w:tc>
      </w:tr>
      <w:tr w:rsidR="00F1577F" w:rsidTr="00F1577F">
        <w:tblPrEx>
          <w:tblCellMar>
            <w:top w:w="0" w:type="dxa"/>
            <w:bottom w:w="0" w:type="dxa"/>
          </w:tblCellMar>
        </w:tblPrEx>
        <w:tc>
          <w:tcPr>
            <w:tcW w:w="0" w:type="auto"/>
          </w:tcPr>
          <w:p w:rsidR="00F1577F" w:rsidRDefault="00F1577F">
            <w:pPr>
              <w:rPr>
                <w:rFonts w:ascii="Arial" w:hAnsi="Arial" w:cs="Arial"/>
                <w:sz w:val="22"/>
              </w:rPr>
            </w:pPr>
            <w:r>
              <w:rPr>
                <w:rFonts w:ascii="Arial" w:hAnsi="Arial" w:cs="Arial"/>
                <w:sz w:val="22"/>
              </w:rPr>
              <w:t>Caucasian</w:t>
            </w:r>
          </w:p>
        </w:tc>
        <w:tc>
          <w:tcPr>
            <w:tcW w:w="0" w:type="auto"/>
          </w:tcPr>
          <w:p w:rsidR="00F1577F" w:rsidRDefault="00F1577F">
            <w:pPr>
              <w:jc w:val="center"/>
              <w:rPr>
                <w:rFonts w:ascii="Arial" w:hAnsi="Arial" w:cs="Arial"/>
                <w:sz w:val="22"/>
              </w:rPr>
            </w:pPr>
            <w:r>
              <w:rPr>
                <w:rFonts w:ascii="Arial" w:hAnsi="Arial" w:cs="Arial"/>
                <w:sz w:val="22"/>
              </w:rPr>
              <w:t>92.9%</w:t>
            </w:r>
          </w:p>
        </w:tc>
        <w:tc>
          <w:tcPr>
            <w:tcW w:w="0" w:type="auto"/>
          </w:tcPr>
          <w:p w:rsidR="00F1577F" w:rsidRDefault="00F1577F">
            <w:pPr>
              <w:jc w:val="center"/>
              <w:rPr>
                <w:rFonts w:ascii="Arial" w:hAnsi="Arial" w:cs="Arial"/>
                <w:sz w:val="22"/>
              </w:rPr>
            </w:pPr>
            <w:r>
              <w:rPr>
                <w:rFonts w:ascii="Arial" w:hAnsi="Arial" w:cs="Arial"/>
                <w:sz w:val="22"/>
              </w:rPr>
              <w:t>97.8%%</w:t>
            </w:r>
          </w:p>
        </w:tc>
        <w:tc>
          <w:tcPr>
            <w:tcW w:w="0" w:type="auto"/>
          </w:tcPr>
          <w:p w:rsidR="00F1577F" w:rsidRDefault="00F1577F">
            <w:pPr>
              <w:jc w:val="center"/>
              <w:rPr>
                <w:rFonts w:ascii="Arial" w:hAnsi="Arial" w:cs="Arial"/>
                <w:sz w:val="22"/>
              </w:rPr>
            </w:pPr>
            <w:r>
              <w:rPr>
                <w:rFonts w:ascii="Arial" w:hAnsi="Arial" w:cs="Arial"/>
                <w:sz w:val="22"/>
              </w:rPr>
              <w:t>94.1%</w:t>
            </w:r>
          </w:p>
        </w:tc>
        <w:tc>
          <w:tcPr>
            <w:tcW w:w="0" w:type="auto"/>
          </w:tcPr>
          <w:p w:rsidR="00F1577F" w:rsidRDefault="00F1577F">
            <w:pPr>
              <w:jc w:val="center"/>
              <w:rPr>
                <w:rFonts w:ascii="Arial" w:hAnsi="Arial" w:cs="Arial"/>
                <w:sz w:val="22"/>
              </w:rPr>
            </w:pPr>
            <w:r>
              <w:rPr>
                <w:rFonts w:ascii="Arial" w:hAnsi="Arial" w:cs="Arial"/>
                <w:sz w:val="22"/>
              </w:rPr>
              <w:t>88.0%</w:t>
            </w:r>
          </w:p>
        </w:tc>
        <w:tc>
          <w:tcPr>
            <w:tcW w:w="0" w:type="auto"/>
          </w:tcPr>
          <w:p w:rsidR="00F1577F" w:rsidRDefault="00F1577F">
            <w:pPr>
              <w:jc w:val="center"/>
              <w:rPr>
                <w:rFonts w:ascii="Arial" w:hAnsi="Arial" w:cs="Arial"/>
                <w:sz w:val="22"/>
              </w:rPr>
            </w:pPr>
            <w:r>
              <w:rPr>
                <w:rFonts w:ascii="Arial" w:hAnsi="Arial" w:cs="Arial"/>
                <w:sz w:val="22"/>
              </w:rPr>
              <w:t>95.6%</w:t>
            </w:r>
          </w:p>
        </w:tc>
        <w:tc>
          <w:tcPr>
            <w:tcW w:w="0" w:type="auto"/>
          </w:tcPr>
          <w:p w:rsidR="00F1577F" w:rsidRDefault="00F1577F">
            <w:pPr>
              <w:jc w:val="center"/>
              <w:rPr>
                <w:rFonts w:ascii="Arial" w:hAnsi="Arial" w:cs="Arial"/>
                <w:sz w:val="22"/>
              </w:rPr>
            </w:pPr>
            <w:r>
              <w:rPr>
                <w:rFonts w:ascii="Arial" w:hAnsi="Arial" w:cs="Arial"/>
                <w:sz w:val="22"/>
              </w:rPr>
              <w:t>89.0%</w:t>
            </w:r>
          </w:p>
        </w:tc>
        <w:tc>
          <w:tcPr>
            <w:tcW w:w="0" w:type="auto"/>
          </w:tcPr>
          <w:p w:rsidR="00F1577F" w:rsidRDefault="00F1577F">
            <w:pPr>
              <w:jc w:val="center"/>
              <w:rPr>
                <w:rFonts w:ascii="Arial" w:hAnsi="Arial" w:cs="Arial"/>
                <w:sz w:val="22"/>
              </w:rPr>
            </w:pPr>
            <w:r>
              <w:rPr>
                <w:rFonts w:ascii="Arial" w:hAnsi="Arial" w:cs="Arial"/>
                <w:sz w:val="22"/>
              </w:rPr>
              <w:t>94%</w:t>
            </w:r>
          </w:p>
        </w:tc>
        <w:tc>
          <w:tcPr>
            <w:tcW w:w="0" w:type="auto"/>
          </w:tcPr>
          <w:p w:rsidR="00F1577F" w:rsidRDefault="00F1577F">
            <w:pPr>
              <w:jc w:val="center"/>
              <w:rPr>
                <w:rFonts w:ascii="Arial" w:hAnsi="Arial" w:cs="Arial"/>
                <w:sz w:val="22"/>
              </w:rPr>
            </w:pPr>
            <w:r>
              <w:rPr>
                <w:rFonts w:ascii="Arial" w:hAnsi="Arial" w:cs="Arial"/>
                <w:sz w:val="22"/>
              </w:rPr>
              <w:t>91.4%</w:t>
            </w:r>
          </w:p>
        </w:tc>
      </w:tr>
      <w:tr w:rsidR="00F1577F" w:rsidTr="00F1577F">
        <w:tblPrEx>
          <w:tblCellMar>
            <w:top w:w="0" w:type="dxa"/>
            <w:bottom w:w="0" w:type="dxa"/>
          </w:tblCellMar>
        </w:tblPrEx>
        <w:tc>
          <w:tcPr>
            <w:tcW w:w="0" w:type="auto"/>
          </w:tcPr>
          <w:p w:rsidR="00F1577F" w:rsidRDefault="00F1577F">
            <w:pPr>
              <w:rPr>
                <w:rFonts w:ascii="Arial" w:hAnsi="Arial" w:cs="Arial"/>
                <w:sz w:val="22"/>
              </w:rPr>
            </w:pPr>
            <w:r>
              <w:rPr>
                <w:rFonts w:ascii="Arial" w:hAnsi="Arial" w:cs="Arial"/>
                <w:sz w:val="22"/>
              </w:rPr>
              <w:t>African American</w:t>
            </w:r>
          </w:p>
        </w:tc>
        <w:tc>
          <w:tcPr>
            <w:tcW w:w="0" w:type="auto"/>
          </w:tcPr>
          <w:p w:rsidR="00F1577F" w:rsidRDefault="00F1577F">
            <w:pPr>
              <w:jc w:val="center"/>
              <w:rPr>
                <w:rFonts w:ascii="Arial" w:hAnsi="Arial" w:cs="Arial"/>
                <w:sz w:val="22"/>
              </w:rPr>
            </w:pPr>
            <w:r>
              <w:rPr>
                <w:rFonts w:ascii="Arial" w:hAnsi="Arial" w:cs="Arial"/>
                <w:sz w:val="22"/>
              </w:rPr>
              <w:t>2.7</w:t>
            </w:r>
          </w:p>
        </w:tc>
        <w:tc>
          <w:tcPr>
            <w:tcW w:w="0" w:type="auto"/>
          </w:tcPr>
          <w:p w:rsidR="00F1577F" w:rsidRDefault="00F1577F">
            <w:pPr>
              <w:jc w:val="center"/>
              <w:rPr>
                <w:rFonts w:ascii="Arial" w:hAnsi="Arial" w:cs="Arial"/>
                <w:sz w:val="22"/>
              </w:rPr>
            </w:pPr>
            <w:r>
              <w:rPr>
                <w:rFonts w:ascii="Arial" w:hAnsi="Arial" w:cs="Arial"/>
                <w:sz w:val="22"/>
              </w:rPr>
              <w:t>0</w:t>
            </w:r>
          </w:p>
        </w:tc>
        <w:tc>
          <w:tcPr>
            <w:tcW w:w="0" w:type="auto"/>
          </w:tcPr>
          <w:p w:rsidR="00F1577F" w:rsidRDefault="00F1577F">
            <w:pPr>
              <w:jc w:val="center"/>
              <w:rPr>
                <w:rFonts w:ascii="Arial" w:hAnsi="Arial" w:cs="Arial"/>
                <w:sz w:val="22"/>
              </w:rPr>
            </w:pPr>
            <w:r>
              <w:rPr>
                <w:rFonts w:ascii="Arial" w:hAnsi="Arial" w:cs="Arial"/>
                <w:sz w:val="22"/>
              </w:rPr>
              <w:t>1.7</w:t>
            </w:r>
          </w:p>
        </w:tc>
        <w:tc>
          <w:tcPr>
            <w:tcW w:w="0" w:type="auto"/>
          </w:tcPr>
          <w:p w:rsidR="00F1577F" w:rsidRDefault="00F1577F">
            <w:pPr>
              <w:jc w:val="center"/>
              <w:rPr>
                <w:rFonts w:ascii="Arial" w:hAnsi="Arial" w:cs="Arial"/>
                <w:sz w:val="22"/>
              </w:rPr>
            </w:pPr>
            <w:r>
              <w:rPr>
                <w:rFonts w:ascii="Arial" w:hAnsi="Arial" w:cs="Arial"/>
                <w:sz w:val="22"/>
              </w:rPr>
              <w:t>4.4</w:t>
            </w:r>
          </w:p>
        </w:tc>
        <w:tc>
          <w:tcPr>
            <w:tcW w:w="0" w:type="auto"/>
          </w:tcPr>
          <w:p w:rsidR="00F1577F" w:rsidRDefault="00F1577F">
            <w:pPr>
              <w:jc w:val="center"/>
              <w:rPr>
                <w:rFonts w:ascii="Arial" w:hAnsi="Arial" w:cs="Arial"/>
                <w:sz w:val="22"/>
              </w:rPr>
            </w:pPr>
            <w:r>
              <w:rPr>
                <w:rFonts w:ascii="Arial" w:hAnsi="Arial" w:cs="Arial"/>
                <w:sz w:val="22"/>
              </w:rPr>
              <w:t>1.9</w:t>
            </w:r>
          </w:p>
        </w:tc>
        <w:tc>
          <w:tcPr>
            <w:tcW w:w="0" w:type="auto"/>
          </w:tcPr>
          <w:p w:rsidR="00F1577F" w:rsidRDefault="00F1577F">
            <w:pPr>
              <w:jc w:val="center"/>
              <w:rPr>
                <w:rFonts w:ascii="Arial" w:hAnsi="Arial" w:cs="Arial"/>
                <w:sz w:val="22"/>
              </w:rPr>
            </w:pPr>
            <w:r>
              <w:rPr>
                <w:rFonts w:ascii="Arial" w:hAnsi="Arial" w:cs="Arial"/>
                <w:sz w:val="22"/>
              </w:rPr>
              <w:t>0.0</w:t>
            </w:r>
          </w:p>
        </w:tc>
        <w:tc>
          <w:tcPr>
            <w:tcW w:w="0" w:type="auto"/>
          </w:tcPr>
          <w:p w:rsidR="00F1577F" w:rsidRDefault="00F1577F">
            <w:pPr>
              <w:jc w:val="center"/>
              <w:rPr>
                <w:rFonts w:ascii="Arial" w:hAnsi="Arial" w:cs="Arial"/>
                <w:sz w:val="22"/>
              </w:rPr>
            </w:pPr>
            <w:r>
              <w:rPr>
                <w:rFonts w:ascii="Arial" w:hAnsi="Arial" w:cs="Arial"/>
                <w:sz w:val="22"/>
              </w:rPr>
              <w:t>3</w:t>
            </w:r>
          </w:p>
        </w:tc>
        <w:tc>
          <w:tcPr>
            <w:tcW w:w="0" w:type="auto"/>
          </w:tcPr>
          <w:p w:rsidR="00F1577F" w:rsidRDefault="00F1577F">
            <w:pPr>
              <w:jc w:val="center"/>
              <w:rPr>
                <w:rFonts w:ascii="Arial" w:hAnsi="Arial" w:cs="Arial"/>
                <w:sz w:val="22"/>
              </w:rPr>
            </w:pPr>
            <w:r>
              <w:rPr>
                <w:rFonts w:ascii="Arial" w:hAnsi="Arial" w:cs="Arial"/>
                <w:sz w:val="22"/>
              </w:rPr>
              <w:t>5.4</w:t>
            </w:r>
          </w:p>
        </w:tc>
      </w:tr>
      <w:tr w:rsidR="00F1577F" w:rsidTr="00F1577F">
        <w:tblPrEx>
          <w:tblCellMar>
            <w:top w:w="0" w:type="dxa"/>
            <w:bottom w:w="0" w:type="dxa"/>
          </w:tblCellMar>
        </w:tblPrEx>
        <w:tc>
          <w:tcPr>
            <w:tcW w:w="0" w:type="auto"/>
          </w:tcPr>
          <w:p w:rsidR="00F1577F" w:rsidRDefault="00F1577F">
            <w:pPr>
              <w:rPr>
                <w:rFonts w:ascii="Arial" w:hAnsi="Arial" w:cs="Arial"/>
                <w:sz w:val="22"/>
              </w:rPr>
            </w:pPr>
            <w:r>
              <w:rPr>
                <w:rFonts w:ascii="Arial" w:hAnsi="Arial" w:cs="Arial"/>
                <w:sz w:val="22"/>
              </w:rPr>
              <w:t>Hispanic</w:t>
            </w:r>
          </w:p>
        </w:tc>
        <w:tc>
          <w:tcPr>
            <w:tcW w:w="0" w:type="auto"/>
          </w:tcPr>
          <w:p w:rsidR="00F1577F" w:rsidRDefault="00F1577F">
            <w:pPr>
              <w:jc w:val="center"/>
              <w:rPr>
                <w:rFonts w:ascii="Arial" w:hAnsi="Arial" w:cs="Arial"/>
                <w:sz w:val="22"/>
              </w:rPr>
            </w:pPr>
            <w:r>
              <w:rPr>
                <w:rFonts w:ascii="Arial" w:hAnsi="Arial" w:cs="Arial"/>
                <w:sz w:val="22"/>
              </w:rPr>
              <w:t>2.7</w:t>
            </w:r>
          </w:p>
        </w:tc>
        <w:tc>
          <w:tcPr>
            <w:tcW w:w="0" w:type="auto"/>
          </w:tcPr>
          <w:p w:rsidR="00F1577F" w:rsidRDefault="00F1577F">
            <w:pPr>
              <w:jc w:val="center"/>
              <w:rPr>
                <w:rFonts w:ascii="Arial" w:hAnsi="Arial" w:cs="Arial"/>
                <w:sz w:val="22"/>
              </w:rPr>
            </w:pPr>
            <w:r>
              <w:rPr>
                <w:rFonts w:ascii="Arial" w:hAnsi="Arial" w:cs="Arial"/>
                <w:sz w:val="22"/>
              </w:rPr>
              <w:t>1.1</w:t>
            </w:r>
          </w:p>
        </w:tc>
        <w:tc>
          <w:tcPr>
            <w:tcW w:w="0" w:type="auto"/>
          </w:tcPr>
          <w:p w:rsidR="00F1577F" w:rsidRDefault="00F1577F">
            <w:pPr>
              <w:jc w:val="center"/>
              <w:rPr>
                <w:rFonts w:ascii="Arial" w:hAnsi="Arial" w:cs="Arial"/>
                <w:sz w:val="22"/>
              </w:rPr>
            </w:pPr>
            <w:r>
              <w:rPr>
                <w:rFonts w:ascii="Arial" w:hAnsi="Arial" w:cs="Arial"/>
                <w:sz w:val="22"/>
              </w:rPr>
              <w:t>3.4</w:t>
            </w:r>
          </w:p>
        </w:tc>
        <w:tc>
          <w:tcPr>
            <w:tcW w:w="0" w:type="auto"/>
          </w:tcPr>
          <w:p w:rsidR="00F1577F" w:rsidRDefault="00F1577F">
            <w:pPr>
              <w:jc w:val="center"/>
              <w:rPr>
                <w:rFonts w:ascii="Arial" w:hAnsi="Arial" w:cs="Arial"/>
                <w:sz w:val="22"/>
              </w:rPr>
            </w:pPr>
            <w:r>
              <w:rPr>
                <w:rFonts w:ascii="Arial" w:hAnsi="Arial" w:cs="Arial"/>
                <w:sz w:val="22"/>
              </w:rPr>
              <w:t>3.8</w:t>
            </w:r>
          </w:p>
        </w:tc>
        <w:tc>
          <w:tcPr>
            <w:tcW w:w="0" w:type="auto"/>
          </w:tcPr>
          <w:p w:rsidR="00F1577F" w:rsidRDefault="00F1577F">
            <w:pPr>
              <w:jc w:val="center"/>
              <w:rPr>
                <w:rFonts w:ascii="Arial" w:hAnsi="Arial" w:cs="Arial"/>
                <w:sz w:val="22"/>
              </w:rPr>
            </w:pPr>
            <w:r>
              <w:rPr>
                <w:rFonts w:ascii="Arial" w:hAnsi="Arial" w:cs="Arial"/>
                <w:sz w:val="22"/>
              </w:rPr>
              <w:t>1.3</w:t>
            </w:r>
          </w:p>
        </w:tc>
        <w:tc>
          <w:tcPr>
            <w:tcW w:w="0" w:type="auto"/>
          </w:tcPr>
          <w:p w:rsidR="00F1577F" w:rsidRDefault="00F1577F">
            <w:pPr>
              <w:jc w:val="center"/>
              <w:rPr>
                <w:rFonts w:ascii="Arial" w:hAnsi="Arial" w:cs="Arial"/>
                <w:sz w:val="22"/>
              </w:rPr>
            </w:pPr>
            <w:r>
              <w:rPr>
                <w:rFonts w:ascii="Arial" w:hAnsi="Arial" w:cs="Arial"/>
                <w:sz w:val="22"/>
              </w:rPr>
              <w:t>8.8</w:t>
            </w:r>
          </w:p>
        </w:tc>
        <w:tc>
          <w:tcPr>
            <w:tcW w:w="0" w:type="auto"/>
          </w:tcPr>
          <w:p w:rsidR="00F1577F" w:rsidRDefault="00F1577F">
            <w:pPr>
              <w:jc w:val="center"/>
              <w:rPr>
                <w:rFonts w:ascii="Arial" w:hAnsi="Arial" w:cs="Arial"/>
                <w:sz w:val="22"/>
              </w:rPr>
            </w:pPr>
            <w:r>
              <w:rPr>
                <w:rFonts w:ascii="Arial" w:hAnsi="Arial" w:cs="Arial"/>
                <w:sz w:val="22"/>
              </w:rPr>
              <w:t>2</w:t>
            </w:r>
          </w:p>
        </w:tc>
        <w:tc>
          <w:tcPr>
            <w:tcW w:w="0" w:type="auto"/>
          </w:tcPr>
          <w:p w:rsidR="00F1577F" w:rsidRDefault="00F1577F">
            <w:pPr>
              <w:jc w:val="center"/>
              <w:rPr>
                <w:rFonts w:ascii="Arial" w:hAnsi="Arial" w:cs="Arial"/>
                <w:sz w:val="22"/>
              </w:rPr>
            </w:pPr>
            <w:r>
              <w:rPr>
                <w:rFonts w:ascii="Arial" w:hAnsi="Arial" w:cs="Arial"/>
                <w:sz w:val="22"/>
              </w:rPr>
              <w:t>2.4</w:t>
            </w:r>
          </w:p>
        </w:tc>
      </w:tr>
      <w:tr w:rsidR="00F1577F" w:rsidTr="00F1577F">
        <w:tblPrEx>
          <w:tblCellMar>
            <w:top w:w="0" w:type="dxa"/>
            <w:bottom w:w="0" w:type="dxa"/>
          </w:tblCellMar>
        </w:tblPrEx>
        <w:tc>
          <w:tcPr>
            <w:tcW w:w="0" w:type="auto"/>
          </w:tcPr>
          <w:p w:rsidR="00F1577F" w:rsidRDefault="00F1577F">
            <w:pPr>
              <w:rPr>
                <w:rFonts w:ascii="Arial" w:hAnsi="Arial" w:cs="Arial"/>
                <w:sz w:val="22"/>
              </w:rPr>
            </w:pPr>
            <w:r>
              <w:rPr>
                <w:rFonts w:ascii="Arial" w:hAnsi="Arial" w:cs="Arial"/>
                <w:sz w:val="22"/>
              </w:rPr>
              <w:t>Asian American</w:t>
            </w:r>
          </w:p>
        </w:tc>
        <w:tc>
          <w:tcPr>
            <w:tcW w:w="0" w:type="auto"/>
          </w:tcPr>
          <w:p w:rsidR="00F1577F" w:rsidRDefault="00F1577F">
            <w:pPr>
              <w:jc w:val="center"/>
              <w:rPr>
                <w:rFonts w:ascii="Arial" w:hAnsi="Arial" w:cs="Arial"/>
                <w:sz w:val="22"/>
              </w:rPr>
            </w:pPr>
            <w:r>
              <w:rPr>
                <w:rFonts w:ascii="Arial" w:hAnsi="Arial" w:cs="Arial"/>
                <w:sz w:val="22"/>
              </w:rPr>
              <w:t>0.9</w:t>
            </w:r>
          </w:p>
        </w:tc>
        <w:tc>
          <w:tcPr>
            <w:tcW w:w="0" w:type="auto"/>
          </w:tcPr>
          <w:p w:rsidR="00F1577F" w:rsidRDefault="00F1577F">
            <w:pPr>
              <w:jc w:val="center"/>
              <w:rPr>
                <w:rFonts w:ascii="Arial" w:hAnsi="Arial" w:cs="Arial"/>
                <w:sz w:val="22"/>
              </w:rPr>
            </w:pPr>
            <w:r>
              <w:rPr>
                <w:rFonts w:ascii="Arial" w:hAnsi="Arial" w:cs="Arial"/>
                <w:sz w:val="22"/>
              </w:rPr>
              <w:t>1.1</w:t>
            </w:r>
          </w:p>
        </w:tc>
        <w:tc>
          <w:tcPr>
            <w:tcW w:w="0" w:type="auto"/>
          </w:tcPr>
          <w:p w:rsidR="00F1577F" w:rsidRDefault="00F1577F">
            <w:pPr>
              <w:jc w:val="center"/>
              <w:rPr>
                <w:rFonts w:ascii="Arial" w:hAnsi="Arial" w:cs="Arial"/>
                <w:sz w:val="22"/>
              </w:rPr>
            </w:pPr>
            <w:r>
              <w:rPr>
                <w:rFonts w:ascii="Arial" w:hAnsi="Arial" w:cs="Arial"/>
                <w:sz w:val="22"/>
              </w:rPr>
              <w:t>0.8</w:t>
            </w:r>
          </w:p>
        </w:tc>
        <w:tc>
          <w:tcPr>
            <w:tcW w:w="0" w:type="auto"/>
          </w:tcPr>
          <w:p w:rsidR="00F1577F" w:rsidRDefault="00F1577F">
            <w:pPr>
              <w:jc w:val="center"/>
              <w:rPr>
                <w:rFonts w:ascii="Arial" w:hAnsi="Arial" w:cs="Arial"/>
                <w:sz w:val="22"/>
              </w:rPr>
            </w:pPr>
            <w:r>
              <w:rPr>
                <w:rFonts w:ascii="Arial" w:hAnsi="Arial" w:cs="Arial"/>
                <w:sz w:val="22"/>
              </w:rPr>
              <w:t>1.9</w:t>
            </w:r>
          </w:p>
        </w:tc>
        <w:tc>
          <w:tcPr>
            <w:tcW w:w="0" w:type="auto"/>
          </w:tcPr>
          <w:p w:rsidR="00F1577F" w:rsidRDefault="00F1577F">
            <w:pPr>
              <w:jc w:val="center"/>
              <w:rPr>
                <w:rFonts w:ascii="Arial" w:hAnsi="Arial" w:cs="Arial"/>
                <w:sz w:val="22"/>
              </w:rPr>
            </w:pPr>
            <w:r>
              <w:rPr>
                <w:rFonts w:ascii="Arial" w:hAnsi="Arial" w:cs="Arial"/>
                <w:sz w:val="22"/>
              </w:rPr>
              <w:t>0.6</w:t>
            </w:r>
          </w:p>
        </w:tc>
        <w:tc>
          <w:tcPr>
            <w:tcW w:w="0" w:type="auto"/>
          </w:tcPr>
          <w:p w:rsidR="00F1577F" w:rsidRDefault="00F1577F">
            <w:pPr>
              <w:jc w:val="center"/>
              <w:rPr>
                <w:rFonts w:ascii="Arial" w:hAnsi="Arial" w:cs="Arial"/>
                <w:sz w:val="22"/>
              </w:rPr>
            </w:pPr>
            <w:r>
              <w:rPr>
                <w:rFonts w:ascii="Arial" w:hAnsi="Arial" w:cs="Arial"/>
                <w:sz w:val="22"/>
              </w:rPr>
              <w:t>0</w:t>
            </w:r>
          </w:p>
        </w:tc>
        <w:tc>
          <w:tcPr>
            <w:tcW w:w="0" w:type="auto"/>
          </w:tcPr>
          <w:p w:rsidR="00F1577F" w:rsidRDefault="00F1577F">
            <w:pPr>
              <w:jc w:val="center"/>
              <w:rPr>
                <w:rFonts w:ascii="Arial" w:hAnsi="Arial" w:cs="Arial"/>
                <w:sz w:val="22"/>
              </w:rPr>
            </w:pPr>
            <w:r>
              <w:rPr>
                <w:rFonts w:ascii="Arial" w:hAnsi="Arial" w:cs="Arial"/>
                <w:sz w:val="22"/>
              </w:rPr>
              <w:t>0</w:t>
            </w:r>
          </w:p>
        </w:tc>
        <w:tc>
          <w:tcPr>
            <w:tcW w:w="0" w:type="auto"/>
          </w:tcPr>
          <w:p w:rsidR="00F1577F" w:rsidRDefault="00F1577F">
            <w:pPr>
              <w:jc w:val="center"/>
              <w:rPr>
                <w:rFonts w:ascii="Arial" w:hAnsi="Arial" w:cs="Arial"/>
                <w:sz w:val="22"/>
              </w:rPr>
            </w:pPr>
            <w:r>
              <w:rPr>
                <w:rFonts w:ascii="Arial" w:hAnsi="Arial" w:cs="Arial"/>
                <w:sz w:val="22"/>
              </w:rPr>
              <w:t>0</w:t>
            </w:r>
          </w:p>
        </w:tc>
      </w:tr>
      <w:tr w:rsidR="00F1577F" w:rsidTr="00F1577F">
        <w:tblPrEx>
          <w:tblCellMar>
            <w:top w:w="0" w:type="dxa"/>
            <w:bottom w:w="0" w:type="dxa"/>
          </w:tblCellMar>
        </w:tblPrEx>
        <w:tc>
          <w:tcPr>
            <w:tcW w:w="0" w:type="auto"/>
          </w:tcPr>
          <w:p w:rsidR="00F1577F" w:rsidRDefault="00F1577F">
            <w:pPr>
              <w:rPr>
                <w:rFonts w:ascii="Arial" w:hAnsi="Arial" w:cs="Arial"/>
                <w:sz w:val="22"/>
              </w:rPr>
            </w:pPr>
            <w:r>
              <w:rPr>
                <w:rFonts w:ascii="Arial" w:hAnsi="Arial" w:cs="Arial"/>
                <w:sz w:val="22"/>
              </w:rPr>
              <w:t>Native American</w:t>
            </w:r>
          </w:p>
        </w:tc>
        <w:tc>
          <w:tcPr>
            <w:tcW w:w="0" w:type="auto"/>
          </w:tcPr>
          <w:p w:rsidR="00F1577F" w:rsidRDefault="00F1577F">
            <w:pPr>
              <w:jc w:val="center"/>
              <w:rPr>
                <w:rFonts w:ascii="Arial" w:hAnsi="Arial" w:cs="Arial"/>
                <w:sz w:val="22"/>
              </w:rPr>
            </w:pPr>
            <w:r>
              <w:rPr>
                <w:rFonts w:ascii="Arial" w:hAnsi="Arial" w:cs="Arial"/>
                <w:sz w:val="22"/>
              </w:rPr>
              <w:t>0.9</w:t>
            </w:r>
          </w:p>
        </w:tc>
        <w:tc>
          <w:tcPr>
            <w:tcW w:w="0" w:type="auto"/>
          </w:tcPr>
          <w:p w:rsidR="00F1577F" w:rsidRDefault="00F1577F">
            <w:pPr>
              <w:jc w:val="center"/>
              <w:rPr>
                <w:rFonts w:ascii="Arial" w:hAnsi="Arial" w:cs="Arial"/>
                <w:sz w:val="22"/>
              </w:rPr>
            </w:pPr>
            <w:r>
              <w:rPr>
                <w:rFonts w:ascii="Arial" w:hAnsi="Arial" w:cs="Arial"/>
                <w:sz w:val="22"/>
              </w:rPr>
              <w:t>0</w:t>
            </w:r>
          </w:p>
        </w:tc>
        <w:tc>
          <w:tcPr>
            <w:tcW w:w="0" w:type="auto"/>
          </w:tcPr>
          <w:p w:rsidR="00F1577F" w:rsidRDefault="00F1577F">
            <w:pPr>
              <w:jc w:val="center"/>
              <w:rPr>
                <w:rFonts w:ascii="Arial" w:hAnsi="Arial" w:cs="Arial"/>
                <w:sz w:val="22"/>
              </w:rPr>
            </w:pPr>
            <w:r>
              <w:rPr>
                <w:rFonts w:ascii="Arial" w:hAnsi="Arial" w:cs="Arial"/>
                <w:sz w:val="22"/>
              </w:rPr>
              <w:t>0</w:t>
            </w:r>
          </w:p>
        </w:tc>
        <w:tc>
          <w:tcPr>
            <w:tcW w:w="0" w:type="auto"/>
          </w:tcPr>
          <w:p w:rsidR="00F1577F" w:rsidRDefault="00F1577F">
            <w:pPr>
              <w:jc w:val="center"/>
              <w:rPr>
                <w:rFonts w:ascii="Arial" w:hAnsi="Arial" w:cs="Arial"/>
                <w:sz w:val="22"/>
              </w:rPr>
            </w:pPr>
            <w:r>
              <w:rPr>
                <w:rFonts w:ascii="Arial" w:hAnsi="Arial" w:cs="Arial"/>
                <w:sz w:val="22"/>
              </w:rPr>
              <w:t>1.9</w:t>
            </w:r>
          </w:p>
        </w:tc>
        <w:tc>
          <w:tcPr>
            <w:tcW w:w="0" w:type="auto"/>
          </w:tcPr>
          <w:p w:rsidR="00F1577F" w:rsidRDefault="00F1577F">
            <w:pPr>
              <w:jc w:val="center"/>
              <w:rPr>
                <w:rFonts w:ascii="Arial" w:hAnsi="Arial" w:cs="Arial"/>
                <w:sz w:val="22"/>
              </w:rPr>
            </w:pPr>
            <w:r>
              <w:rPr>
                <w:rFonts w:ascii="Arial" w:hAnsi="Arial" w:cs="Arial"/>
                <w:sz w:val="22"/>
              </w:rPr>
              <w:t>0.6</w:t>
            </w:r>
          </w:p>
        </w:tc>
        <w:tc>
          <w:tcPr>
            <w:tcW w:w="0" w:type="auto"/>
          </w:tcPr>
          <w:p w:rsidR="00F1577F" w:rsidRDefault="00F1577F">
            <w:pPr>
              <w:jc w:val="center"/>
              <w:rPr>
                <w:rFonts w:ascii="Arial" w:hAnsi="Arial" w:cs="Arial"/>
                <w:sz w:val="22"/>
              </w:rPr>
            </w:pPr>
            <w:r>
              <w:rPr>
                <w:rFonts w:ascii="Arial" w:hAnsi="Arial" w:cs="Arial"/>
                <w:sz w:val="22"/>
              </w:rPr>
              <w:t>2.2</w:t>
            </w:r>
          </w:p>
        </w:tc>
        <w:tc>
          <w:tcPr>
            <w:tcW w:w="0" w:type="auto"/>
          </w:tcPr>
          <w:p w:rsidR="00F1577F" w:rsidRDefault="00F1577F">
            <w:pPr>
              <w:jc w:val="center"/>
              <w:rPr>
                <w:rFonts w:ascii="Arial" w:hAnsi="Arial" w:cs="Arial"/>
                <w:sz w:val="22"/>
              </w:rPr>
            </w:pPr>
            <w:r>
              <w:rPr>
                <w:rFonts w:ascii="Arial" w:hAnsi="Arial" w:cs="Arial"/>
                <w:sz w:val="22"/>
              </w:rPr>
              <w:t>1</w:t>
            </w:r>
          </w:p>
        </w:tc>
        <w:tc>
          <w:tcPr>
            <w:tcW w:w="0" w:type="auto"/>
          </w:tcPr>
          <w:p w:rsidR="00F1577F" w:rsidRDefault="00F1577F">
            <w:pPr>
              <w:jc w:val="center"/>
              <w:rPr>
                <w:rFonts w:ascii="Arial" w:hAnsi="Arial" w:cs="Arial"/>
                <w:sz w:val="22"/>
              </w:rPr>
            </w:pPr>
            <w:r>
              <w:rPr>
                <w:rFonts w:ascii="Arial" w:hAnsi="Arial" w:cs="Arial"/>
                <w:sz w:val="22"/>
              </w:rPr>
              <w:t>0.8</w:t>
            </w:r>
          </w:p>
        </w:tc>
      </w:tr>
    </w:tbl>
    <w:p w:rsidR="00D234EF" w:rsidRDefault="00D234EF">
      <w:pPr>
        <w:rPr>
          <w:rFonts w:ascii="Arial" w:hAnsi="Arial" w:cs="Arial"/>
          <w:sz w:val="22"/>
        </w:rPr>
      </w:pPr>
    </w:p>
    <w:p w:rsidR="0022272C" w:rsidRDefault="0022272C">
      <w:pPr>
        <w:spacing w:line="480" w:lineRule="auto"/>
        <w:rPr>
          <w:rFonts w:ascii="Arial" w:hAnsi="Arial" w:cs="Arial"/>
          <w:sz w:val="22"/>
        </w:rPr>
      </w:pPr>
      <w:r>
        <w:rPr>
          <w:rFonts w:ascii="Arial" w:hAnsi="Arial" w:cs="Arial"/>
          <w:sz w:val="22"/>
        </w:rPr>
        <w:t xml:space="preserve">The overall percentage of minority news directors in TV increased by almost 2 percent last year.  It's still below the all-time high, but it's certainly among the highest percentages I've seen.  Much of that was fueled by a jump in Asian American news directors.  Historically, minority news directors have been concentrated in the largest markets.  It's still highest in markets 1 - 25, but the percentages are in double digits for all market sizes except 51 - 100.  That's a first.  The percentage is still lowest at the largest stations -- just 2.8 percent minority in newsrooms of 51+ staffers.  Fox affiliates had the highest percentage at 15.8 percent, followed by CBS at 10.8 percent.  Both ABC </w:t>
      </w:r>
      <w:r>
        <w:rPr>
          <w:rFonts w:ascii="Arial" w:hAnsi="Arial" w:cs="Arial"/>
          <w:sz w:val="22"/>
        </w:rPr>
        <w:lastRenderedPageBreak/>
        <w:t>and NBC affiliates were between 6 and 7 percent.  Still, the big four network affiliates, overall, had 9.7 percent minority news directors.  That's up from 6.9 percent the year before.  As usual, minority news directors were most common in the South and West and least likely in the Midwest.</w:t>
      </w:r>
    </w:p>
    <w:p w:rsidR="002D477C" w:rsidRDefault="002D477C">
      <w:pPr>
        <w:spacing w:line="480" w:lineRule="auto"/>
        <w:rPr>
          <w:rFonts w:ascii="Arial" w:hAnsi="Arial" w:cs="Arial"/>
          <w:sz w:val="22"/>
        </w:rPr>
      </w:pPr>
    </w:p>
    <w:p w:rsidR="00B16834" w:rsidRDefault="00B16834">
      <w:pPr>
        <w:spacing w:line="480" w:lineRule="auto"/>
        <w:rPr>
          <w:rFonts w:ascii="Arial" w:hAnsi="Arial" w:cs="Arial"/>
          <w:sz w:val="22"/>
        </w:rPr>
      </w:pPr>
      <w:r>
        <w:rPr>
          <w:rFonts w:ascii="Arial" w:hAnsi="Arial" w:cs="Arial"/>
          <w:sz w:val="22"/>
        </w:rPr>
        <w:t>At non-Hispanic TV stations, the percentage of minority news directors rose from last year's 7 percent to 8.9 percent.  That's just off the all time high of 9.1 percent two years ago.  3.2 percent were African American; 2.5 percent each for Hispanic and Asian American; and 0.7 percent Native American.  That's about the same for African American and Native American and up for Hispanic and Asian American.</w:t>
      </w:r>
    </w:p>
    <w:p w:rsidR="00B16834" w:rsidRDefault="00B16834">
      <w:pPr>
        <w:spacing w:line="480" w:lineRule="auto"/>
        <w:rPr>
          <w:rFonts w:ascii="Arial" w:hAnsi="Arial" w:cs="Arial"/>
          <w:sz w:val="22"/>
        </w:rPr>
      </w:pPr>
    </w:p>
    <w:p w:rsidR="00F1577F" w:rsidRDefault="00F1577F">
      <w:pPr>
        <w:spacing w:line="480" w:lineRule="auto"/>
        <w:rPr>
          <w:rFonts w:ascii="Arial" w:hAnsi="Arial" w:cs="Arial"/>
          <w:sz w:val="22"/>
        </w:rPr>
      </w:pPr>
      <w:r>
        <w:rPr>
          <w:rFonts w:ascii="Arial" w:hAnsi="Arial" w:cs="Arial"/>
          <w:sz w:val="22"/>
        </w:rPr>
        <w:t xml:space="preserve">The percentage of minority news directors in radio tripled from last year's paltry 2.2 </w:t>
      </w:r>
      <w:r w:rsidR="00A71D49">
        <w:rPr>
          <w:rFonts w:ascii="Arial" w:hAnsi="Arial" w:cs="Arial"/>
          <w:sz w:val="22"/>
        </w:rPr>
        <w:t>percent to this year's 7 percent.  All minority groups went up except Asian American, which slid slightly.</w:t>
      </w:r>
      <w:r w:rsidR="006C659D">
        <w:rPr>
          <w:rFonts w:ascii="Arial" w:hAnsi="Arial" w:cs="Arial"/>
          <w:sz w:val="22"/>
        </w:rPr>
        <w:t xml:space="preserve">  Group-owned stations were less likely to have minority news directors than independent stations.</w:t>
      </w:r>
    </w:p>
    <w:p w:rsidR="00A71D49" w:rsidRDefault="00A71D49">
      <w:pPr>
        <w:spacing w:line="480" w:lineRule="auto"/>
        <w:rPr>
          <w:rFonts w:ascii="Arial" w:hAnsi="Arial" w:cs="Arial"/>
          <w:sz w:val="22"/>
        </w:rPr>
      </w:pPr>
    </w:p>
    <w:p w:rsidR="00D234EF" w:rsidRDefault="00D234EF">
      <w:pPr>
        <w:rPr>
          <w:rFonts w:ascii="Arial" w:hAnsi="Arial" w:cs="Arial"/>
          <w:sz w:val="22"/>
        </w:rPr>
      </w:pPr>
      <w:r w:rsidRPr="00527DE5">
        <w:rPr>
          <w:rFonts w:ascii="Arial" w:hAnsi="Arial" w:cs="Arial"/>
          <w:sz w:val="22"/>
        </w:rPr>
        <w:t>Women in Local TV N</w:t>
      </w:r>
      <w:r>
        <w:rPr>
          <w:rFonts w:ascii="Arial" w:hAnsi="Arial" w:cs="Arial"/>
          <w:sz w:val="22"/>
        </w:rPr>
        <w:t xml:space="preserve">ews – </w:t>
      </w:r>
      <w:r w:rsidR="006C659D">
        <w:rPr>
          <w:rFonts w:ascii="Arial" w:hAnsi="Arial" w:cs="Arial"/>
          <w:sz w:val="22"/>
        </w:rPr>
        <w:t>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476"/>
        <w:gridCol w:w="1586"/>
        <w:gridCol w:w="1586"/>
        <w:gridCol w:w="1794"/>
      </w:tblGrid>
      <w:tr w:rsidR="00D234EF">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 News</w:t>
            </w:r>
          </w:p>
          <w:p w:rsidR="00D234EF" w:rsidRDefault="00D234EF">
            <w:pPr>
              <w:jc w:val="center"/>
              <w:rPr>
                <w:rFonts w:ascii="Arial" w:hAnsi="Arial" w:cs="Arial"/>
                <w:sz w:val="22"/>
              </w:rPr>
            </w:pPr>
            <w:r>
              <w:rPr>
                <w:rFonts w:ascii="Arial" w:hAnsi="Arial" w:cs="Arial"/>
                <w:sz w:val="22"/>
              </w:rPr>
              <w:t>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465ECE" w:rsidP="00586621">
            <w:pPr>
              <w:jc w:val="center"/>
              <w:rPr>
                <w:rFonts w:ascii="Arial" w:hAnsi="Arial" w:cs="Arial"/>
                <w:sz w:val="22"/>
              </w:rPr>
            </w:pPr>
            <w:r>
              <w:rPr>
                <w:rFonts w:ascii="Arial" w:hAnsi="Arial" w:cs="Arial"/>
                <w:sz w:val="22"/>
              </w:rPr>
              <w:t>88.0%</w:t>
            </w:r>
          </w:p>
        </w:tc>
        <w:tc>
          <w:tcPr>
            <w:tcW w:w="0" w:type="auto"/>
          </w:tcPr>
          <w:p w:rsidR="00D234EF" w:rsidRDefault="00465ECE" w:rsidP="00C9563B">
            <w:pPr>
              <w:jc w:val="center"/>
              <w:rPr>
                <w:rFonts w:ascii="Arial" w:hAnsi="Arial" w:cs="Arial"/>
                <w:sz w:val="22"/>
              </w:rPr>
            </w:pPr>
            <w:r>
              <w:rPr>
                <w:rFonts w:ascii="Arial" w:hAnsi="Arial" w:cs="Arial"/>
                <w:sz w:val="22"/>
              </w:rPr>
              <w:t>2</w:t>
            </w:r>
            <w:r w:rsidR="00C9563B">
              <w:rPr>
                <w:rFonts w:ascii="Arial" w:hAnsi="Arial" w:cs="Arial"/>
                <w:sz w:val="22"/>
              </w:rPr>
              <w:t>8</w:t>
            </w:r>
            <w:r>
              <w:rPr>
                <w:rFonts w:ascii="Arial" w:hAnsi="Arial" w:cs="Arial"/>
                <w:sz w:val="22"/>
              </w:rPr>
              <w:t>.4%</w:t>
            </w:r>
          </w:p>
        </w:tc>
        <w:tc>
          <w:tcPr>
            <w:tcW w:w="0" w:type="auto"/>
          </w:tcPr>
          <w:p w:rsidR="00D234EF" w:rsidRDefault="00586621" w:rsidP="00586621">
            <w:pPr>
              <w:jc w:val="center"/>
              <w:rPr>
                <w:rFonts w:ascii="Arial" w:hAnsi="Arial" w:cs="Arial"/>
                <w:sz w:val="22"/>
              </w:rPr>
            </w:pPr>
            <w:r>
              <w:rPr>
                <w:rFonts w:ascii="Arial" w:hAnsi="Arial" w:cs="Arial"/>
                <w:sz w:val="22"/>
              </w:rPr>
              <w:t xml:space="preserve">40.0% </w:t>
            </w:r>
            <w:r w:rsidR="003213F3">
              <w:rPr>
                <w:rFonts w:ascii="Arial" w:hAnsi="Arial" w:cs="Arial"/>
                <w:sz w:val="22"/>
              </w:rPr>
              <w:t xml:space="preserve"> </w:t>
            </w:r>
          </w:p>
        </w:tc>
        <w:tc>
          <w:tcPr>
            <w:tcW w:w="0" w:type="auto"/>
          </w:tcPr>
          <w:p w:rsidR="00D234EF" w:rsidRDefault="00586621" w:rsidP="00586621">
            <w:pPr>
              <w:jc w:val="center"/>
              <w:rPr>
                <w:rFonts w:ascii="Arial" w:hAnsi="Arial" w:cs="Arial"/>
                <w:sz w:val="22"/>
              </w:rPr>
            </w:pPr>
            <w:r>
              <w:rPr>
                <w:rFonts w:ascii="Arial" w:hAnsi="Arial" w:cs="Arial"/>
                <w:sz w:val="22"/>
              </w:rPr>
              <w:t xml:space="preserve">13.6 </w:t>
            </w:r>
            <w:r w:rsidR="003213F3">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586621" w:rsidP="00586621">
            <w:pPr>
              <w:jc w:val="center"/>
              <w:rPr>
                <w:rFonts w:ascii="Arial" w:hAnsi="Arial" w:cs="Arial"/>
                <w:sz w:val="22"/>
              </w:rPr>
            </w:pPr>
            <w:r>
              <w:rPr>
                <w:rFonts w:ascii="Arial" w:hAnsi="Arial" w:cs="Arial"/>
                <w:sz w:val="22"/>
              </w:rPr>
              <w:t>88.1</w:t>
            </w:r>
            <w:r w:rsidR="003213F3">
              <w:rPr>
                <w:rFonts w:ascii="Arial" w:hAnsi="Arial" w:cs="Arial"/>
                <w:sz w:val="22"/>
              </w:rPr>
              <w:t xml:space="preserve"> </w:t>
            </w:r>
          </w:p>
        </w:tc>
        <w:tc>
          <w:tcPr>
            <w:tcW w:w="0" w:type="auto"/>
          </w:tcPr>
          <w:p w:rsidR="00D234EF" w:rsidRDefault="003213F3" w:rsidP="00586621">
            <w:pPr>
              <w:jc w:val="center"/>
              <w:rPr>
                <w:rFonts w:ascii="Arial" w:hAnsi="Arial" w:cs="Arial"/>
                <w:sz w:val="22"/>
              </w:rPr>
            </w:pPr>
            <w:r>
              <w:rPr>
                <w:rFonts w:ascii="Arial" w:hAnsi="Arial" w:cs="Arial"/>
                <w:sz w:val="22"/>
              </w:rPr>
              <w:t>27.</w:t>
            </w:r>
            <w:r w:rsidR="00586621">
              <w:rPr>
                <w:rFonts w:ascii="Arial" w:hAnsi="Arial" w:cs="Arial"/>
                <w:sz w:val="22"/>
              </w:rPr>
              <w:t>5</w:t>
            </w:r>
          </w:p>
        </w:tc>
        <w:tc>
          <w:tcPr>
            <w:tcW w:w="0" w:type="auto"/>
          </w:tcPr>
          <w:p w:rsidR="00D234EF" w:rsidRDefault="00586621">
            <w:pPr>
              <w:jc w:val="center"/>
              <w:rPr>
                <w:rFonts w:ascii="Arial" w:hAnsi="Arial" w:cs="Arial"/>
                <w:sz w:val="22"/>
              </w:rPr>
            </w:pPr>
            <w:r>
              <w:rPr>
                <w:rFonts w:ascii="Arial" w:hAnsi="Arial" w:cs="Arial"/>
                <w:sz w:val="22"/>
              </w:rPr>
              <w:t>40.1</w:t>
            </w:r>
          </w:p>
        </w:tc>
        <w:tc>
          <w:tcPr>
            <w:tcW w:w="0" w:type="auto"/>
          </w:tcPr>
          <w:p w:rsidR="00D234EF" w:rsidRDefault="00586621">
            <w:pPr>
              <w:jc w:val="center"/>
              <w:rPr>
                <w:rFonts w:ascii="Arial" w:hAnsi="Arial" w:cs="Arial"/>
                <w:sz w:val="22"/>
              </w:rPr>
            </w:pPr>
            <w:r>
              <w:rPr>
                <w:rFonts w:ascii="Arial" w:hAnsi="Arial" w:cs="Arial"/>
                <w:sz w:val="22"/>
              </w:rPr>
              <w:t>14.6</w:t>
            </w:r>
          </w:p>
        </w:tc>
      </w:tr>
      <w:tr w:rsidR="009D4533">
        <w:tblPrEx>
          <w:tblCellMar>
            <w:top w:w="0" w:type="dxa"/>
            <w:bottom w:w="0" w:type="dxa"/>
          </w:tblCellMar>
        </w:tblPrEx>
        <w:tc>
          <w:tcPr>
            <w:tcW w:w="0" w:type="auto"/>
          </w:tcPr>
          <w:p w:rsidR="009D4533" w:rsidRDefault="009D4533">
            <w:pPr>
              <w:rPr>
                <w:rFonts w:ascii="Arial" w:hAnsi="Arial" w:cs="Arial"/>
                <w:sz w:val="22"/>
              </w:rPr>
            </w:pPr>
            <w:r>
              <w:rPr>
                <w:rFonts w:ascii="Arial" w:hAnsi="Arial" w:cs="Arial"/>
                <w:sz w:val="22"/>
              </w:rPr>
              <w:t>Independents</w:t>
            </w:r>
          </w:p>
        </w:tc>
        <w:tc>
          <w:tcPr>
            <w:tcW w:w="0" w:type="auto"/>
          </w:tcPr>
          <w:p w:rsidR="009D4533" w:rsidRDefault="00586621" w:rsidP="00586621">
            <w:pPr>
              <w:jc w:val="center"/>
              <w:rPr>
                <w:rFonts w:ascii="Arial" w:hAnsi="Arial" w:cs="Arial"/>
                <w:sz w:val="22"/>
              </w:rPr>
            </w:pPr>
            <w:r>
              <w:rPr>
                <w:rFonts w:ascii="Arial" w:hAnsi="Arial" w:cs="Arial"/>
                <w:sz w:val="22"/>
              </w:rPr>
              <w:t xml:space="preserve">82.6 </w:t>
            </w:r>
            <w:r w:rsidR="009D4533">
              <w:rPr>
                <w:rFonts w:ascii="Arial" w:hAnsi="Arial" w:cs="Arial"/>
                <w:sz w:val="22"/>
              </w:rPr>
              <w:t xml:space="preserve"> </w:t>
            </w:r>
          </w:p>
        </w:tc>
        <w:tc>
          <w:tcPr>
            <w:tcW w:w="0" w:type="auto"/>
          </w:tcPr>
          <w:p w:rsidR="009D4533" w:rsidRDefault="00586621">
            <w:pPr>
              <w:jc w:val="center"/>
              <w:rPr>
                <w:rFonts w:ascii="Arial" w:hAnsi="Arial" w:cs="Arial"/>
                <w:sz w:val="22"/>
              </w:rPr>
            </w:pPr>
            <w:r>
              <w:rPr>
                <w:rFonts w:ascii="Arial" w:hAnsi="Arial" w:cs="Arial"/>
                <w:sz w:val="22"/>
              </w:rPr>
              <w:t>25.0</w:t>
            </w:r>
            <w:r w:rsidR="009D4533">
              <w:rPr>
                <w:rFonts w:ascii="Arial" w:hAnsi="Arial" w:cs="Arial"/>
                <w:sz w:val="22"/>
              </w:rPr>
              <w:t xml:space="preserve"> </w:t>
            </w:r>
          </w:p>
        </w:tc>
        <w:tc>
          <w:tcPr>
            <w:tcW w:w="0" w:type="auto"/>
          </w:tcPr>
          <w:p w:rsidR="009D4533" w:rsidRDefault="00586621">
            <w:pPr>
              <w:jc w:val="center"/>
              <w:rPr>
                <w:rFonts w:ascii="Arial" w:hAnsi="Arial" w:cs="Arial"/>
                <w:sz w:val="22"/>
              </w:rPr>
            </w:pPr>
            <w:r>
              <w:rPr>
                <w:rFonts w:ascii="Arial" w:hAnsi="Arial" w:cs="Arial"/>
                <w:sz w:val="22"/>
              </w:rPr>
              <w:t>42.0</w:t>
            </w:r>
          </w:p>
        </w:tc>
        <w:tc>
          <w:tcPr>
            <w:tcW w:w="0" w:type="auto"/>
          </w:tcPr>
          <w:p w:rsidR="009D4533" w:rsidRDefault="00586621">
            <w:pPr>
              <w:jc w:val="center"/>
              <w:rPr>
                <w:rFonts w:ascii="Arial" w:hAnsi="Arial" w:cs="Arial"/>
                <w:sz w:val="22"/>
              </w:rPr>
            </w:pPr>
            <w:r>
              <w:rPr>
                <w:rFonts w:ascii="Arial" w:hAnsi="Arial" w:cs="Arial"/>
                <w:sz w:val="22"/>
              </w:rPr>
              <w:t>12.4</w:t>
            </w:r>
          </w:p>
        </w:tc>
      </w:tr>
      <w:tr w:rsidR="00D234EF">
        <w:tblPrEx>
          <w:tblCellMar>
            <w:top w:w="0" w:type="dxa"/>
            <w:bottom w:w="0" w:type="dxa"/>
          </w:tblCellMar>
        </w:tblPrEx>
        <w:tc>
          <w:tcPr>
            <w:tcW w:w="0" w:type="auto"/>
          </w:tcPr>
          <w:p w:rsidR="00D234EF" w:rsidRDefault="009D4533">
            <w:pPr>
              <w:rPr>
                <w:rFonts w:ascii="Arial" w:hAnsi="Arial" w:cs="Arial"/>
                <w:sz w:val="22"/>
              </w:rPr>
            </w:pPr>
            <w:r>
              <w:rPr>
                <w:rFonts w:ascii="Arial" w:hAnsi="Arial" w:cs="Arial"/>
                <w:sz w:val="22"/>
              </w:rPr>
              <w:t>Market:</w:t>
            </w: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586621">
            <w:pPr>
              <w:jc w:val="center"/>
              <w:rPr>
                <w:rFonts w:ascii="Arial" w:hAnsi="Arial" w:cs="Arial"/>
                <w:sz w:val="22"/>
              </w:rPr>
            </w:pPr>
            <w:r>
              <w:rPr>
                <w:rFonts w:ascii="Arial" w:hAnsi="Arial" w:cs="Arial"/>
                <w:sz w:val="22"/>
              </w:rPr>
              <w:t>75.5</w:t>
            </w:r>
            <w:r w:rsidR="00212A5C">
              <w:rPr>
                <w:rFonts w:ascii="Arial" w:hAnsi="Arial" w:cs="Arial"/>
                <w:sz w:val="22"/>
              </w:rPr>
              <w:t xml:space="preserve"> </w:t>
            </w:r>
          </w:p>
        </w:tc>
        <w:tc>
          <w:tcPr>
            <w:tcW w:w="0" w:type="auto"/>
          </w:tcPr>
          <w:p w:rsidR="00D234EF" w:rsidRDefault="00586621">
            <w:pPr>
              <w:jc w:val="center"/>
              <w:rPr>
                <w:rFonts w:ascii="Arial" w:hAnsi="Arial" w:cs="Arial"/>
                <w:sz w:val="22"/>
              </w:rPr>
            </w:pPr>
            <w:r>
              <w:rPr>
                <w:rFonts w:ascii="Arial" w:hAnsi="Arial" w:cs="Arial"/>
                <w:sz w:val="22"/>
              </w:rPr>
              <w:t>27.4</w:t>
            </w:r>
          </w:p>
        </w:tc>
        <w:tc>
          <w:tcPr>
            <w:tcW w:w="0" w:type="auto"/>
          </w:tcPr>
          <w:p w:rsidR="00D234EF" w:rsidRDefault="00586621">
            <w:pPr>
              <w:jc w:val="center"/>
              <w:rPr>
                <w:rFonts w:ascii="Arial" w:hAnsi="Arial" w:cs="Arial"/>
                <w:sz w:val="22"/>
              </w:rPr>
            </w:pPr>
            <w:r>
              <w:rPr>
                <w:rFonts w:ascii="Arial" w:hAnsi="Arial" w:cs="Arial"/>
                <w:sz w:val="22"/>
              </w:rPr>
              <w:t>40.4</w:t>
            </w:r>
          </w:p>
        </w:tc>
        <w:tc>
          <w:tcPr>
            <w:tcW w:w="0" w:type="auto"/>
          </w:tcPr>
          <w:p w:rsidR="00D234EF" w:rsidRDefault="00586621">
            <w:pPr>
              <w:jc w:val="center"/>
              <w:rPr>
                <w:rFonts w:ascii="Arial" w:hAnsi="Arial" w:cs="Arial"/>
                <w:sz w:val="22"/>
              </w:rPr>
            </w:pPr>
            <w:r>
              <w:rPr>
                <w:rFonts w:ascii="Arial" w:hAnsi="Arial" w:cs="Arial"/>
                <w:sz w:val="22"/>
              </w:rPr>
              <w:t>20.3</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586621">
            <w:pPr>
              <w:jc w:val="center"/>
              <w:rPr>
                <w:rFonts w:ascii="Arial" w:hAnsi="Arial" w:cs="Arial"/>
                <w:sz w:val="22"/>
              </w:rPr>
            </w:pPr>
            <w:r>
              <w:rPr>
                <w:rFonts w:ascii="Arial" w:hAnsi="Arial" w:cs="Arial"/>
                <w:sz w:val="22"/>
              </w:rPr>
              <w:t>80.6</w:t>
            </w:r>
          </w:p>
        </w:tc>
        <w:tc>
          <w:tcPr>
            <w:tcW w:w="0" w:type="auto"/>
          </w:tcPr>
          <w:p w:rsidR="00D234EF" w:rsidRDefault="00586621">
            <w:pPr>
              <w:jc w:val="center"/>
              <w:rPr>
                <w:rFonts w:ascii="Arial" w:hAnsi="Arial" w:cs="Arial"/>
                <w:sz w:val="22"/>
              </w:rPr>
            </w:pPr>
            <w:r>
              <w:rPr>
                <w:rFonts w:ascii="Arial" w:hAnsi="Arial" w:cs="Arial"/>
                <w:sz w:val="22"/>
              </w:rPr>
              <w:t>33.3</w:t>
            </w:r>
          </w:p>
        </w:tc>
        <w:tc>
          <w:tcPr>
            <w:tcW w:w="0" w:type="auto"/>
          </w:tcPr>
          <w:p w:rsidR="00D234EF" w:rsidRDefault="00586621">
            <w:pPr>
              <w:jc w:val="center"/>
              <w:rPr>
                <w:rFonts w:ascii="Arial" w:hAnsi="Arial" w:cs="Arial"/>
                <w:sz w:val="22"/>
              </w:rPr>
            </w:pPr>
            <w:r>
              <w:rPr>
                <w:rFonts w:ascii="Arial" w:hAnsi="Arial" w:cs="Arial"/>
                <w:sz w:val="22"/>
              </w:rPr>
              <w:t>39.0</w:t>
            </w:r>
          </w:p>
        </w:tc>
        <w:tc>
          <w:tcPr>
            <w:tcW w:w="0" w:type="auto"/>
          </w:tcPr>
          <w:p w:rsidR="00D234EF" w:rsidRDefault="00586621">
            <w:pPr>
              <w:jc w:val="center"/>
              <w:rPr>
                <w:rFonts w:ascii="Arial" w:hAnsi="Arial" w:cs="Arial"/>
                <w:sz w:val="22"/>
              </w:rPr>
            </w:pPr>
            <w:r>
              <w:rPr>
                <w:rFonts w:ascii="Arial" w:hAnsi="Arial" w:cs="Arial"/>
                <w:sz w:val="22"/>
              </w:rPr>
              <w:t>18.8</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586621">
            <w:pPr>
              <w:jc w:val="center"/>
              <w:rPr>
                <w:rFonts w:ascii="Arial" w:hAnsi="Arial" w:cs="Arial"/>
                <w:sz w:val="22"/>
              </w:rPr>
            </w:pPr>
            <w:r>
              <w:rPr>
                <w:rFonts w:ascii="Arial" w:hAnsi="Arial" w:cs="Arial"/>
                <w:sz w:val="22"/>
              </w:rPr>
              <w:t>88.2</w:t>
            </w:r>
          </w:p>
        </w:tc>
        <w:tc>
          <w:tcPr>
            <w:tcW w:w="0" w:type="auto"/>
          </w:tcPr>
          <w:p w:rsidR="00D234EF" w:rsidRDefault="00586621">
            <w:pPr>
              <w:jc w:val="center"/>
              <w:rPr>
                <w:rFonts w:ascii="Arial" w:hAnsi="Arial" w:cs="Arial"/>
                <w:sz w:val="22"/>
              </w:rPr>
            </w:pPr>
            <w:r>
              <w:rPr>
                <w:rFonts w:ascii="Arial" w:hAnsi="Arial" w:cs="Arial"/>
                <w:sz w:val="22"/>
              </w:rPr>
              <w:t>21.6</w:t>
            </w:r>
          </w:p>
        </w:tc>
        <w:tc>
          <w:tcPr>
            <w:tcW w:w="0" w:type="auto"/>
          </w:tcPr>
          <w:p w:rsidR="00D234EF" w:rsidRDefault="00586621">
            <w:pPr>
              <w:jc w:val="center"/>
              <w:rPr>
                <w:rFonts w:ascii="Arial" w:hAnsi="Arial" w:cs="Arial"/>
                <w:sz w:val="22"/>
              </w:rPr>
            </w:pPr>
            <w:r>
              <w:rPr>
                <w:rFonts w:ascii="Arial" w:hAnsi="Arial" w:cs="Arial"/>
                <w:sz w:val="22"/>
              </w:rPr>
              <w:t>39.5</w:t>
            </w:r>
          </w:p>
        </w:tc>
        <w:tc>
          <w:tcPr>
            <w:tcW w:w="0" w:type="auto"/>
          </w:tcPr>
          <w:p w:rsidR="00D234EF" w:rsidRDefault="00586621">
            <w:pPr>
              <w:jc w:val="center"/>
              <w:rPr>
                <w:rFonts w:ascii="Arial" w:hAnsi="Arial" w:cs="Arial"/>
                <w:sz w:val="22"/>
              </w:rPr>
            </w:pPr>
            <w:r>
              <w:rPr>
                <w:rFonts w:ascii="Arial" w:hAnsi="Arial" w:cs="Arial"/>
                <w:sz w:val="22"/>
              </w:rPr>
              <w:t>14.9</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586621">
            <w:pPr>
              <w:jc w:val="center"/>
              <w:rPr>
                <w:rFonts w:ascii="Arial" w:hAnsi="Arial" w:cs="Arial"/>
                <w:sz w:val="22"/>
              </w:rPr>
            </w:pPr>
            <w:r>
              <w:rPr>
                <w:rFonts w:ascii="Arial" w:hAnsi="Arial" w:cs="Arial"/>
                <w:sz w:val="22"/>
              </w:rPr>
              <w:t>91.8</w:t>
            </w:r>
          </w:p>
        </w:tc>
        <w:tc>
          <w:tcPr>
            <w:tcW w:w="0" w:type="auto"/>
          </w:tcPr>
          <w:p w:rsidR="00D234EF" w:rsidRDefault="00586621">
            <w:pPr>
              <w:jc w:val="center"/>
              <w:rPr>
                <w:rFonts w:ascii="Arial" w:hAnsi="Arial" w:cs="Arial"/>
                <w:sz w:val="22"/>
              </w:rPr>
            </w:pPr>
            <w:r>
              <w:rPr>
                <w:rFonts w:ascii="Arial" w:hAnsi="Arial" w:cs="Arial"/>
                <w:sz w:val="22"/>
              </w:rPr>
              <w:t>32.1</w:t>
            </w:r>
          </w:p>
        </w:tc>
        <w:tc>
          <w:tcPr>
            <w:tcW w:w="0" w:type="auto"/>
          </w:tcPr>
          <w:p w:rsidR="00D234EF" w:rsidRDefault="00586621">
            <w:pPr>
              <w:jc w:val="center"/>
              <w:rPr>
                <w:rFonts w:ascii="Arial" w:hAnsi="Arial" w:cs="Arial"/>
                <w:sz w:val="22"/>
              </w:rPr>
            </w:pPr>
            <w:r>
              <w:rPr>
                <w:rFonts w:ascii="Arial" w:hAnsi="Arial" w:cs="Arial"/>
                <w:sz w:val="22"/>
              </w:rPr>
              <w:t>41.0</w:t>
            </w:r>
          </w:p>
        </w:tc>
        <w:tc>
          <w:tcPr>
            <w:tcW w:w="0" w:type="auto"/>
          </w:tcPr>
          <w:p w:rsidR="00D234EF" w:rsidRDefault="00586621">
            <w:pPr>
              <w:jc w:val="center"/>
              <w:rPr>
                <w:rFonts w:ascii="Arial" w:hAnsi="Arial" w:cs="Arial"/>
                <w:sz w:val="22"/>
              </w:rPr>
            </w:pPr>
            <w:r>
              <w:rPr>
                <w:rFonts w:ascii="Arial" w:hAnsi="Arial" w:cs="Arial"/>
                <w:sz w:val="22"/>
              </w:rPr>
              <w:t>10.8</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D77FBC">
            <w:pPr>
              <w:jc w:val="center"/>
              <w:rPr>
                <w:rFonts w:ascii="Arial" w:hAnsi="Arial" w:cs="Arial"/>
                <w:sz w:val="22"/>
              </w:rPr>
            </w:pPr>
            <w:r>
              <w:rPr>
                <w:rFonts w:ascii="Arial" w:hAnsi="Arial" w:cs="Arial"/>
                <w:sz w:val="22"/>
              </w:rPr>
              <w:t>100.0</w:t>
            </w:r>
            <w:r w:rsidR="00212A5C">
              <w:rPr>
                <w:rFonts w:ascii="Arial" w:hAnsi="Arial" w:cs="Arial"/>
                <w:sz w:val="22"/>
              </w:rPr>
              <w:t xml:space="preserve"> </w:t>
            </w:r>
          </w:p>
        </w:tc>
        <w:tc>
          <w:tcPr>
            <w:tcW w:w="0" w:type="auto"/>
          </w:tcPr>
          <w:p w:rsidR="00D234EF" w:rsidRDefault="00586621">
            <w:pPr>
              <w:jc w:val="center"/>
              <w:rPr>
                <w:rFonts w:ascii="Arial" w:hAnsi="Arial" w:cs="Arial"/>
                <w:sz w:val="22"/>
              </w:rPr>
            </w:pPr>
            <w:r>
              <w:rPr>
                <w:rFonts w:ascii="Arial" w:hAnsi="Arial" w:cs="Arial"/>
                <w:sz w:val="22"/>
              </w:rPr>
              <w:t>20.6</w:t>
            </w:r>
          </w:p>
        </w:tc>
        <w:tc>
          <w:tcPr>
            <w:tcW w:w="0" w:type="auto"/>
          </w:tcPr>
          <w:p w:rsidR="00D234EF" w:rsidRDefault="00586621">
            <w:pPr>
              <w:jc w:val="center"/>
              <w:rPr>
                <w:rFonts w:ascii="Arial" w:hAnsi="Arial" w:cs="Arial"/>
                <w:sz w:val="22"/>
              </w:rPr>
            </w:pPr>
            <w:r>
              <w:rPr>
                <w:rFonts w:ascii="Arial" w:hAnsi="Arial" w:cs="Arial"/>
                <w:sz w:val="22"/>
              </w:rPr>
              <w:t>43.4</w:t>
            </w:r>
          </w:p>
        </w:tc>
        <w:tc>
          <w:tcPr>
            <w:tcW w:w="0" w:type="auto"/>
          </w:tcPr>
          <w:p w:rsidR="00D234EF" w:rsidRDefault="00586621">
            <w:pPr>
              <w:jc w:val="center"/>
              <w:rPr>
                <w:rFonts w:ascii="Arial" w:hAnsi="Arial" w:cs="Arial"/>
                <w:sz w:val="22"/>
              </w:rPr>
            </w:pPr>
            <w:r>
              <w:rPr>
                <w:rFonts w:ascii="Arial" w:hAnsi="Arial" w:cs="Arial"/>
                <w:sz w:val="22"/>
              </w:rPr>
              <w:t>8.0</w:t>
            </w:r>
          </w:p>
        </w:tc>
      </w:tr>
      <w:tr w:rsidR="009D4533">
        <w:tblPrEx>
          <w:tblCellMar>
            <w:top w:w="0" w:type="dxa"/>
            <w:bottom w:w="0" w:type="dxa"/>
          </w:tblCellMar>
        </w:tblPrEx>
        <w:tc>
          <w:tcPr>
            <w:tcW w:w="0" w:type="auto"/>
          </w:tcPr>
          <w:p w:rsidR="009D4533" w:rsidRDefault="009D4533">
            <w:pPr>
              <w:rPr>
                <w:rFonts w:ascii="Arial" w:hAnsi="Arial" w:cs="Arial"/>
                <w:sz w:val="22"/>
              </w:rPr>
            </w:pPr>
            <w:r>
              <w:rPr>
                <w:rFonts w:ascii="Arial" w:hAnsi="Arial" w:cs="Arial"/>
                <w:sz w:val="22"/>
              </w:rPr>
              <w:t>Staff size:</w:t>
            </w: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51+</w:t>
            </w:r>
          </w:p>
        </w:tc>
        <w:tc>
          <w:tcPr>
            <w:tcW w:w="0" w:type="auto"/>
          </w:tcPr>
          <w:p w:rsidR="00D234EF" w:rsidRDefault="00D77FBC">
            <w:pPr>
              <w:jc w:val="center"/>
              <w:rPr>
                <w:rFonts w:ascii="Arial" w:hAnsi="Arial" w:cs="Arial"/>
                <w:sz w:val="22"/>
              </w:rPr>
            </w:pPr>
            <w:r>
              <w:rPr>
                <w:rFonts w:ascii="Arial" w:hAnsi="Arial" w:cs="Arial"/>
                <w:sz w:val="22"/>
              </w:rPr>
              <w:t>100.0</w:t>
            </w:r>
            <w:r w:rsidR="00212A5C">
              <w:rPr>
                <w:rFonts w:ascii="Arial" w:hAnsi="Arial" w:cs="Arial"/>
                <w:sz w:val="22"/>
              </w:rPr>
              <w:t xml:space="preserve"> </w:t>
            </w:r>
          </w:p>
        </w:tc>
        <w:tc>
          <w:tcPr>
            <w:tcW w:w="0" w:type="auto"/>
          </w:tcPr>
          <w:p w:rsidR="00D234EF" w:rsidRDefault="00586621">
            <w:pPr>
              <w:jc w:val="center"/>
              <w:rPr>
                <w:rFonts w:ascii="Arial" w:hAnsi="Arial" w:cs="Arial"/>
                <w:sz w:val="22"/>
              </w:rPr>
            </w:pPr>
            <w:r>
              <w:rPr>
                <w:rFonts w:ascii="Arial" w:hAnsi="Arial" w:cs="Arial"/>
                <w:sz w:val="22"/>
              </w:rPr>
              <w:t>21.1</w:t>
            </w:r>
          </w:p>
        </w:tc>
        <w:tc>
          <w:tcPr>
            <w:tcW w:w="0" w:type="auto"/>
          </w:tcPr>
          <w:p w:rsidR="00D234EF" w:rsidRDefault="00586621">
            <w:pPr>
              <w:jc w:val="center"/>
              <w:rPr>
                <w:rFonts w:ascii="Arial" w:hAnsi="Arial" w:cs="Arial"/>
                <w:sz w:val="22"/>
              </w:rPr>
            </w:pPr>
            <w:r>
              <w:rPr>
                <w:rFonts w:ascii="Arial" w:hAnsi="Arial" w:cs="Arial"/>
                <w:sz w:val="22"/>
              </w:rPr>
              <w:t>39.5</w:t>
            </w:r>
          </w:p>
        </w:tc>
        <w:tc>
          <w:tcPr>
            <w:tcW w:w="0" w:type="auto"/>
          </w:tcPr>
          <w:p w:rsidR="00D234EF" w:rsidRDefault="00586621">
            <w:pPr>
              <w:jc w:val="center"/>
              <w:rPr>
                <w:rFonts w:ascii="Arial" w:hAnsi="Arial" w:cs="Arial"/>
                <w:sz w:val="22"/>
              </w:rPr>
            </w:pPr>
            <w:r>
              <w:rPr>
                <w:rFonts w:ascii="Arial" w:hAnsi="Arial" w:cs="Arial"/>
                <w:sz w:val="22"/>
              </w:rPr>
              <w:t>25.4</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31-50</w:t>
            </w:r>
          </w:p>
        </w:tc>
        <w:tc>
          <w:tcPr>
            <w:tcW w:w="0" w:type="auto"/>
          </w:tcPr>
          <w:p w:rsidR="00D234EF" w:rsidRDefault="00D77FBC">
            <w:pPr>
              <w:jc w:val="center"/>
              <w:rPr>
                <w:rFonts w:ascii="Arial" w:hAnsi="Arial" w:cs="Arial"/>
                <w:sz w:val="22"/>
              </w:rPr>
            </w:pPr>
            <w:r>
              <w:rPr>
                <w:rFonts w:ascii="Arial" w:hAnsi="Arial" w:cs="Arial"/>
                <w:sz w:val="22"/>
              </w:rPr>
              <w:t>100.0</w:t>
            </w:r>
            <w:r w:rsidR="00212A5C">
              <w:rPr>
                <w:rFonts w:ascii="Arial" w:hAnsi="Arial" w:cs="Arial"/>
                <w:sz w:val="22"/>
              </w:rPr>
              <w:t xml:space="preserve"> </w:t>
            </w:r>
          </w:p>
        </w:tc>
        <w:tc>
          <w:tcPr>
            <w:tcW w:w="0" w:type="auto"/>
          </w:tcPr>
          <w:p w:rsidR="00D234EF" w:rsidRDefault="00586621">
            <w:pPr>
              <w:jc w:val="center"/>
              <w:rPr>
                <w:rFonts w:ascii="Arial" w:hAnsi="Arial" w:cs="Arial"/>
                <w:sz w:val="22"/>
              </w:rPr>
            </w:pPr>
            <w:r>
              <w:rPr>
                <w:rFonts w:ascii="Arial" w:hAnsi="Arial" w:cs="Arial"/>
                <w:sz w:val="22"/>
              </w:rPr>
              <w:t>24.7</w:t>
            </w:r>
          </w:p>
        </w:tc>
        <w:tc>
          <w:tcPr>
            <w:tcW w:w="0" w:type="auto"/>
          </w:tcPr>
          <w:p w:rsidR="00D234EF" w:rsidRDefault="00586621" w:rsidP="00586621">
            <w:pPr>
              <w:jc w:val="center"/>
              <w:rPr>
                <w:rFonts w:ascii="Arial" w:hAnsi="Arial" w:cs="Arial"/>
                <w:sz w:val="22"/>
              </w:rPr>
            </w:pPr>
            <w:r>
              <w:rPr>
                <w:rFonts w:ascii="Arial" w:hAnsi="Arial" w:cs="Arial"/>
                <w:sz w:val="22"/>
              </w:rPr>
              <w:t>39.5</w:t>
            </w:r>
          </w:p>
        </w:tc>
        <w:tc>
          <w:tcPr>
            <w:tcW w:w="0" w:type="auto"/>
          </w:tcPr>
          <w:p w:rsidR="00D234EF" w:rsidRDefault="00586621">
            <w:pPr>
              <w:jc w:val="center"/>
              <w:rPr>
                <w:rFonts w:ascii="Arial" w:hAnsi="Arial" w:cs="Arial"/>
                <w:sz w:val="22"/>
              </w:rPr>
            </w:pPr>
            <w:r>
              <w:rPr>
                <w:rFonts w:ascii="Arial" w:hAnsi="Arial" w:cs="Arial"/>
                <w:sz w:val="22"/>
              </w:rPr>
              <w:t>14.4</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21-30</w:t>
            </w:r>
          </w:p>
        </w:tc>
        <w:tc>
          <w:tcPr>
            <w:tcW w:w="0" w:type="auto"/>
          </w:tcPr>
          <w:p w:rsidR="00D234EF" w:rsidRDefault="00D77FBC">
            <w:pPr>
              <w:jc w:val="center"/>
              <w:rPr>
                <w:rFonts w:ascii="Arial" w:hAnsi="Arial" w:cs="Arial"/>
                <w:sz w:val="22"/>
              </w:rPr>
            </w:pPr>
            <w:r>
              <w:rPr>
                <w:rFonts w:ascii="Arial" w:hAnsi="Arial" w:cs="Arial"/>
                <w:sz w:val="22"/>
              </w:rPr>
              <w:t>100.0</w:t>
            </w:r>
            <w:r w:rsidR="00212A5C">
              <w:rPr>
                <w:rFonts w:ascii="Arial" w:hAnsi="Arial" w:cs="Arial"/>
                <w:sz w:val="22"/>
              </w:rPr>
              <w:t xml:space="preserve"> </w:t>
            </w:r>
          </w:p>
        </w:tc>
        <w:tc>
          <w:tcPr>
            <w:tcW w:w="0" w:type="auto"/>
          </w:tcPr>
          <w:p w:rsidR="00D234EF" w:rsidRDefault="00586621">
            <w:pPr>
              <w:jc w:val="center"/>
              <w:rPr>
                <w:rFonts w:ascii="Arial" w:hAnsi="Arial" w:cs="Arial"/>
                <w:sz w:val="22"/>
              </w:rPr>
            </w:pPr>
            <w:r>
              <w:rPr>
                <w:rFonts w:ascii="Arial" w:hAnsi="Arial" w:cs="Arial"/>
                <w:sz w:val="22"/>
              </w:rPr>
              <w:t>25.8</w:t>
            </w:r>
          </w:p>
        </w:tc>
        <w:tc>
          <w:tcPr>
            <w:tcW w:w="0" w:type="auto"/>
          </w:tcPr>
          <w:p w:rsidR="00D234EF" w:rsidRDefault="00586621">
            <w:pPr>
              <w:jc w:val="center"/>
              <w:rPr>
                <w:rFonts w:ascii="Arial" w:hAnsi="Arial" w:cs="Arial"/>
                <w:sz w:val="22"/>
              </w:rPr>
            </w:pPr>
            <w:r>
              <w:rPr>
                <w:rFonts w:ascii="Arial" w:hAnsi="Arial" w:cs="Arial"/>
                <w:sz w:val="22"/>
              </w:rPr>
              <w:t>41.6</w:t>
            </w:r>
          </w:p>
        </w:tc>
        <w:tc>
          <w:tcPr>
            <w:tcW w:w="0" w:type="auto"/>
          </w:tcPr>
          <w:p w:rsidR="00D234EF" w:rsidRDefault="00586621">
            <w:pPr>
              <w:jc w:val="center"/>
              <w:rPr>
                <w:rFonts w:ascii="Arial" w:hAnsi="Arial" w:cs="Arial"/>
                <w:sz w:val="22"/>
              </w:rPr>
            </w:pPr>
            <w:r>
              <w:rPr>
                <w:rFonts w:ascii="Arial" w:hAnsi="Arial" w:cs="Arial"/>
                <w:sz w:val="22"/>
              </w:rPr>
              <w:t>9.8</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11-20</w:t>
            </w:r>
          </w:p>
        </w:tc>
        <w:tc>
          <w:tcPr>
            <w:tcW w:w="0" w:type="auto"/>
          </w:tcPr>
          <w:p w:rsidR="00D234EF" w:rsidRDefault="00212A5C">
            <w:pPr>
              <w:jc w:val="center"/>
              <w:rPr>
                <w:rFonts w:ascii="Arial" w:hAnsi="Arial" w:cs="Arial"/>
                <w:sz w:val="22"/>
              </w:rPr>
            </w:pPr>
            <w:r>
              <w:rPr>
                <w:rFonts w:ascii="Arial" w:hAnsi="Arial" w:cs="Arial"/>
                <w:sz w:val="22"/>
              </w:rPr>
              <w:t xml:space="preserve">100.0 </w:t>
            </w:r>
          </w:p>
        </w:tc>
        <w:tc>
          <w:tcPr>
            <w:tcW w:w="0" w:type="auto"/>
          </w:tcPr>
          <w:p w:rsidR="00D234EF" w:rsidRDefault="00586621">
            <w:pPr>
              <w:jc w:val="center"/>
              <w:rPr>
                <w:rFonts w:ascii="Arial" w:hAnsi="Arial" w:cs="Arial"/>
                <w:sz w:val="22"/>
              </w:rPr>
            </w:pPr>
            <w:r>
              <w:rPr>
                <w:rFonts w:ascii="Arial" w:hAnsi="Arial" w:cs="Arial"/>
                <w:sz w:val="22"/>
              </w:rPr>
              <w:t>26.8</w:t>
            </w:r>
          </w:p>
        </w:tc>
        <w:tc>
          <w:tcPr>
            <w:tcW w:w="0" w:type="auto"/>
          </w:tcPr>
          <w:p w:rsidR="00D234EF" w:rsidRDefault="00586621">
            <w:pPr>
              <w:jc w:val="center"/>
              <w:rPr>
                <w:rFonts w:ascii="Arial" w:hAnsi="Arial" w:cs="Arial"/>
                <w:sz w:val="22"/>
              </w:rPr>
            </w:pPr>
            <w:r>
              <w:rPr>
                <w:rFonts w:ascii="Arial" w:hAnsi="Arial" w:cs="Arial"/>
                <w:sz w:val="22"/>
              </w:rPr>
              <w:t>43.7</w:t>
            </w:r>
          </w:p>
        </w:tc>
        <w:tc>
          <w:tcPr>
            <w:tcW w:w="0" w:type="auto"/>
          </w:tcPr>
          <w:p w:rsidR="00D234EF" w:rsidRDefault="00586621">
            <w:pPr>
              <w:jc w:val="center"/>
              <w:rPr>
                <w:rFonts w:ascii="Arial" w:hAnsi="Arial" w:cs="Arial"/>
                <w:sz w:val="22"/>
              </w:rPr>
            </w:pPr>
            <w:r>
              <w:rPr>
                <w:rFonts w:ascii="Arial" w:hAnsi="Arial" w:cs="Arial"/>
                <w:sz w:val="22"/>
              </w:rPr>
              <w:t>6.4</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lastRenderedPageBreak/>
              <w:t>Staff   1-10</w:t>
            </w:r>
          </w:p>
        </w:tc>
        <w:tc>
          <w:tcPr>
            <w:tcW w:w="0" w:type="auto"/>
          </w:tcPr>
          <w:p w:rsidR="00D234EF" w:rsidRDefault="00766587">
            <w:pPr>
              <w:jc w:val="center"/>
              <w:rPr>
                <w:rFonts w:ascii="Arial" w:hAnsi="Arial" w:cs="Arial"/>
                <w:sz w:val="22"/>
              </w:rPr>
            </w:pPr>
            <w:r>
              <w:rPr>
                <w:rFonts w:ascii="Arial" w:hAnsi="Arial" w:cs="Arial"/>
                <w:sz w:val="22"/>
              </w:rPr>
              <w:t>100.0</w:t>
            </w:r>
          </w:p>
        </w:tc>
        <w:tc>
          <w:tcPr>
            <w:tcW w:w="0" w:type="auto"/>
          </w:tcPr>
          <w:p w:rsidR="00D234EF" w:rsidRDefault="00766587">
            <w:pPr>
              <w:jc w:val="center"/>
              <w:rPr>
                <w:rFonts w:ascii="Arial" w:hAnsi="Arial" w:cs="Arial"/>
                <w:sz w:val="22"/>
              </w:rPr>
            </w:pPr>
            <w:r>
              <w:rPr>
                <w:rFonts w:ascii="Arial" w:hAnsi="Arial" w:cs="Arial"/>
                <w:sz w:val="22"/>
              </w:rPr>
              <w:t>15.8</w:t>
            </w:r>
          </w:p>
        </w:tc>
        <w:tc>
          <w:tcPr>
            <w:tcW w:w="0" w:type="auto"/>
          </w:tcPr>
          <w:p w:rsidR="00D234EF" w:rsidRDefault="00766587">
            <w:pPr>
              <w:jc w:val="center"/>
              <w:rPr>
                <w:rFonts w:ascii="Arial" w:hAnsi="Arial" w:cs="Arial"/>
                <w:sz w:val="22"/>
              </w:rPr>
            </w:pPr>
            <w:r>
              <w:rPr>
                <w:rFonts w:ascii="Arial" w:hAnsi="Arial" w:cs="Arial"/>
                <w:sz w:val="22"/>
              </w:rPr>
              <w:t>46.9</w:t>
            </w:r>
          </w:p>
        </w:tc>
        <w:tc>
          <w:tcPr>
            <w:tcW w:w="0" w:type="auto"/>
          </w:tcPr>
          <w:p w:rsidR="00D234EF" w:rsidRDefault="00766587">
            <w:pPr>
              <w:jc w:val="center"/>
              <w:rPr>
                <w:rFonts w:ascii="Arial" w:hAnsi="Arial" w:cs="Arial"/>
                <w:sz w:val="22"/>
              </w:rPr>
            </w:pPr>
            <w:r>
              <w:rPr>
                <w:rFonts w:ascii="Arial" w:hAnsi="Arial" w:cs="Arial"/>
                <w:sz w:val="22"/>
              </w:rPr>
              <w:t>2.6</w:t>
            </w:r>
          </w:p>
        </w:tc>
      </w:tr>
    </w:tbl>
    <w:p w:rsidR="00D234EF" w:rsidRDefault="00D234EF">
      <w:pPr>
        <w:rPr>
          <w:rFonts w:ascii="Arial" w:hAnsi="Arial" w:cs="Arial"/>
          <w:sz w:val="22"/>
        </w:rPr>
      </w:pPr>
    </w:p>
    <w:p w:rsidR="00D234EF" w:rsidRDefault="00EC3CB2">
      <w:pPr>
        <w:spacing w:line="480" w:lineRule="auto"/>
        <w:rPr>
          <w:rFonts w:ascii="Arial" w:hAnsi="Arial" w:cs="Arial"/>
          <w:sz w:val="22"/>
        </w:rPr>
      </w:pPr>
      <w:r>
        <w:rPr>
          <w:rFonts w:ascii="Arial" w:hAnsi="Arial" w:cs="Arial"/>
          <w:sz w:val="22"/>
        </w:rPr>
        <w:t xml:space="preserve">At 28.4 percent, the percentage of women TV news directors fell 0.7 percent from last year's all-time high of 29.1 percent.  It's still the second-highest percentage ever.  </w:t>
      </w:r>
      <w:r w:rsidR="00CE0EFF">
        <w:rPr>
          <w:rFonts w:ascii="Arial" w:hAnsi="Arial" w:cs="Arial"/>
          <w:sz w:val="22"/>
        </w:rPr>
        <w:t>I</w:t>
      </w:r>
      <w:r w:rsidR="00D234EF">
        <w:rPr>
          <w:rFonts w:ascii="Arial" w:hAnsi="Arial" w:cs="Arial"/>
          <w:sz w:val="22"/>
        </w:rPr>
        <w:t xml:space="preserve">t’s </w:t>
      </w:r>
      <w:r>
        <w:rPr>
          <w:rFonts w:ascii="Arial" w:hAnsi="Arial" w:cs="Arial"/>
          <w:sz w:val="22"/>
        </w:rPr>
        <w:t xml:space="preserve">also </w:t>
      </w:r>
      <w:r w:rsidR="00D234EF">
        <w:rPr>
          <w:rFonts w:ascii="Arial" w:hAnsi="Arial" w:cs="Arial"/>
          <w:sz w:val="22"/>
        </w:rPr>
        <w:t xml:space="preserve">worth emphasizing that the percentage of women TV news directors in the RTNDA/Hofstra University Annual Survey is based on a complete station census – not projected from a smaller sample.  So </w:t>
      </w:r>
      <w:r>
        <w:rPr>
          <w:rFonts w:ascii="Arial" w:hAnsi="Arial" w:cs="Arial"/>
          <w:sz w:val="22"/>
        </w:rPr>
        <w:t>28.4</w:t>
      </w:r>
      <w:r w:rsidR="00D234EF">
        <w:rPr>
          <w:rFonts w:ascii="Arial" w:hAnsi="Arial" w:cs="Arial"/>
          <w:sz w:val="22"/>
        </w:rPr>
        <w:t xml:space="preserve"> percent isn’t a rough figure, it’s an exact one.  </w:t>
      </w:r>
      <w:r w:rsidR="00A4192C">
        <w:rPr>
          <w:rFonts w:ascii="Arial" w:hAnsi="Arial" w:cs="Arial"/>
          <w:sz w:val="22"/>
        </w:rPr>
        <w:t xml:space="preserve">Women news directors were highest in the Midwest and then West and lowest in the South.  There was no meaningful </w:t>
      </w:r>
      <w:r w:rsidR="00D234EF">
        <w:rPr>
          <w:rFonts w:ascii="Arial" w:hAnsi="Arial" w:cs="Arial"/>
          <w:sz w:val="22"/>
        </w:rPr>
        <w:t>differenc</w:t>
      </w:r>
      <w:r w:rsidR="00E977F0">
        <w:rPr>
          <w:rFonts w:ascii="Arial" w:hAnsi="Arial" w:cs="Arial"/>
          <w:sz w:val="22"/>
        </w:rPr>
        <w:t>e</w:t>
      </w:r>
      <w:r w:rsidR="00D234EF">
        <w:rPr>
          <w:rFonts w:ascii="Arial" w:hAnsi="Arial" w:cs="Arial"/>
          <w:sz w:val="22"/>
        </w:rPr>
        <w:t xml:space="preserve"> </w:t>
      </w:r>
      <w:r w:rsidR="00E977F0">
        <w:rPr>
          <w:rFonts w:ascii="Arial" w:hAnsi="Arial" w:cs="Arial"/>
          <w:sz w:val="22"/>
        </w:rPr>
        <w:t xml:space="preserve">based on network affiliation.  </w:t>
      </w:r>
      <w:r w:rsidR="00D234EF">
        <w:rPr>
          <w:rFonts w:ascii="Arial" w:hAnsi="Arial" w:cs="Arial"/>
          <w:sz w:val="22"/>
        </w:rPr>
        <w:t xml:space="preserve"> </w:t>
      </w:r>
    </w:p>
    <w:p w:rsidR="00E977F0" w:rsidRDefault="00E977F0">
      <w:pPr>
        <w:spacing w:line="480" w:lineRule="auto"/>
        <w:rPr>
          <w:rFonts w:ascii="Arial" w:hAnsi="Arial" w:cs="Arial"/>
          <w:sz w:val="22"/>
        </w:rPr>
      </w:pPr>
    </w:p>
    <w:p w:rsidR="00D234EF" w:rsidRDefault="002F6679">
      <w:pPr>
        <w:spacing w:line="480" w:lineRule="auto"/>
        <w:rPr>
          <w:rFonts w:ascii="Arial" w:hAnsi="Arial" w:cs="Arial"/>
          <w:sz w:val="22"/>
        </w:rPr>
      </w:pPr>
      <w:r>
        <w:rPr>
          <w:rFonts w:ascii="Arial" w:hAnsi="Arial" w:cs="Arial"/>
          <w:sz w:val="22"/>
        </w:rPr>
        <w:t xml:space="preserve">Women have been right around the 40 percentage mark of the TV workforce for </w:t>
      </w:r>
      <w:r w:rsidR="00EC3CB2">
        <w:rPr>
          <w:rFonts w:ascii="Arial" w:hAnsi="Arial" w:cs="Arial"/>
          <w:sz w:val="22"/>
        </w:rPr>
        <w:t xml:space="preserve">more than </w:t>
      </w:r>
      <w:r>
        <w:rPr>
          <w:rFonts w:ascii="Arial" w:hAnsi="Arial" w:cs="Arial"/>
          <w:sz w:val="22"/>
        </w:rPr>
        <w:t>a decade</w:t>
      </w:r>
      <w:r w:rsidR="00EC3CB2">
        <w:rPr>
          <w:rFonts w:ascii="Arial" w:hAnsi="Arial" w:cs="Arial"/>
          <w:sz w:val="22"/>
        </w:rPr>
        <w:t xml:space="preserve">.  Last year, the </w:t>
      </w:r>
      <w:r>
        <w:rPr>
          <w:rFonts w:ascii="Arial" w:hAnsi="Arial" w:cs="Arial"/>
          <w:sz w:val="22"/>
        </w:rPr>
        <w:t>number edged up to 41.4 percent</w:t>
      </w:r>
      <w:r w:rsidR="00EC3CB2">
        <w:rPr>
          <w:rFonts w:ascii="Arial" w:hAnsi="Arial" w:cs="Arial"/>
          <w:sz w:val="22"/>
        </w:rPr>
        <w:t xml:space="preserve">, but this year it's back down to 40.0 percent.  That could indicate that women in TV news lost their jobs at a higher rate than men, but it could also just be an anomaly in the numbers.  Perhaps I'll have the answer after next year's survey.  </w:t>
      </w:r>
      <w:r>
        <w:rPr>
          <w:rFonts w:ascii="Arial" w:hAnsi="Arial" w:cs="Arial"/>
          <w:sz w:val="22"/>
        </w:rPr>
        <w:t xml:space="preserve"> </w:t>
      </w:r>
    </w:p>
    <w:p w:rsidR="002051D1" w:rsidRDefault="002051D1">
      <w:pPr>
        <w:spacing w:line="480" w:lineRule="auto"/>
        <w:rPr>
          <w:rFonts w:ascii="Arial" w:hAnsi="Arial" w:cs="Arial"/>
          <w:sz w:val="22"/>
        </w:rPr>
      </w:pPr>
    </w:p>
    <w:p w:rsidR="002051D1" w:rsidRDefault="002051D1">
      <w:pPr>
        <w:spacing w:line="480" w:lineRule="auto"/>
        <w:rPr>
          <w:rFonts w:ascii="Arial" w:hAnsi="Arial" w:cs="Arial"/>
          <w:sz w:val="22"/>
        </w:rPr>
      </w:pPr>
      <w:r>
        <w:rPr>
          <w:rFonts w:ascii="Arial" w:hAnsi="Arial" w:cs="Arial"/>
          <w:sz w:val="22"/>
        </w:rPr>
        <w:t xml:space="preserve">Readers with sharp eyes might wonder how women can be in all stations based on staff size but in smaller percentages based on market size.  </w:t>
      </w:r>
      <w:r w:rsidR="007B0BAC">
        <w:rPr>
          <w:rFonts w:ascii="Arial" w:hAnsi="Arial" w:cs="Arial"/>
          <w:sz w:val="22"/>
        </w:rPr>
        <w:t>That's because I have all market sizes for all stations, but quite a few stations don't tell me exact staff size.  All the stations that supply staff size reported having women in the news department, but that wasn't the case for all stations that returned the survey.  That kind of disparity doesn't happen often, but it's one of the hazards in survey research.</w:t>
      </w:r>
    </w:p>
    <w:p w:rsidR="00D234EF" w:rsidRDefault="00D234EF">
      <w:pPr>
        <w:rPr>
          <w:rFonts w:ascii="Arial" w:hAnsi="Arial" w:cs="Arial"/>
          <w:sz w:val="22"/>
        </w:rPr>
      </w:pPr>
      <w:r>
        <w:rPr>
          <w:rFonts w:ascii="Arial" w:hAnsi="Arial" w:cs="Arial"/>
          <w:sz w:val="22"/>
        </w:rPr>
        <w:t xml:space="preserve">Women in Local Radio News </w:t>
      </w:r>
      <w:r w:rsidR="002C396E">
        <w:rPr>
          <w:rFonts w:ascii="Arial" w:hAnsi="Arial" w:cs="Arial"/>
          <w:sz w:val="22"/>
        </w:rPr>
        <w:t>–</w:t>
      </w:r>
      <w:r>
        <w:rPr>
          <w:rFonts w:ascii="Arial" w:hAnsi="Arial" w:cs="Arial"/>
          <w:sz w:val="22"/>
        </w:rPr>
        <w:t xml:space="preserve"> </w:t>
      </w:r>
      <w:r w:rsidR="00AD5C50">
        <w:rPr>
          <w:rFonts w:ascii="Arial" w:hAnsi="Arial" w:cs="Arial"/>
          <w:sz w:val="22"/>
        </w:rPr>
        <w:t xml:space="preserve">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476"/>
        <w:gridCol w:w="1708"/>
        <w:gridCol w:w="1586"/>
        <w:gridCol w:w="1794"/>
      </w:tblGrid>
      <w:tr w:rsidR="00D234EF">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w:t>
            </w:r>
          </w:p>
          <w:p w:rsidR="00D234EF" w:rsidRDefault="00D234EF">
            <w:pPr>
              <w:jc w:val="center"/>
              <w:rPr>
                <w:rFonts w:ascii="Arial" w:hAnsi="Arial" w:cs="Arial"/>
                <w:sz w:val="22"/>
              </w:rPr>
            </w:pPr>
            <w:r>
              <w:rPr>
                <w:rFonts w:ascii="Arial" w:hAnsi="Arial" w:cs="Arial"/>
                <w:sz w:val="22"/>
              </w:rPr>
              <w:t>News 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E22773" w:rsidP="00E22773">
            <w:pPr>
              <w:jc w:val="center"/>
              <w:rPr>
                <w:rFonts w:ascii="Arial" w:hAnsi="Arial" w:cs="Arial"/>
                <w:sz w:val="22"/>
              </w:rPr>
            </w:pPr>
            <w:r>
              <w:rPr>
                <w:rFonts w:ascii="Arial" w:hAnsi="Arial" w:cs="Arial"/>
                <w:sz w:val="22"/>
              </w:rPr>
              <w:t xml:space="preserve">40.9% </w:t>
            </w:r>
            <w:r w:rsidR="00947CF3">
              <w:rPr>
                <w:rFonts w:ascii="Arial" w:hAnsi="Arial" w:cs="Arial"/>
                <w:sz w:val="22"/>
              </w:rPr>
              <w:t xml:space="preserve"> </w:t>
            </w:r>
          </w:p>
        </w:tc>
        <w:tc>
          <w:tcPr>
            <w:tcW w:w="0" w:type="auto"/>
          </w:tcPr>
          <w:p w:rsidR="00D234EF" w:rsidRDefault="00E22773" w:rsidP="00E22773">
            <w:pPr>
              <w:jc w:val="center"/>
              <w:rPr>
                <w:rFonts w:ascii="Arial" w:hAnsi="Arial" w:cs="Arial"/>
                <w:sz w:val="22"/>
              </w:rPr>
            </w:pPr>
            <w:r>
              <w:rPr>
                <w:rFonts w:ascii="Arial" w:hAnsi="Arial" w:cs="Arial"/>
                <w:sz w:val="22"/>
              </w:rPr>
              <w:t xml:space="preserve">18.1% </w:t>
            </w:r>
            <w:r w:rsidR="00FD70E6">
              <w:rPr>
                <w:rFonts w:ascii="Arial" w:hAnsi="Arial" w:cs="Arial"/>
                <w:sz w:val="22"/>
              </w:rPr>
              <w:t xml:space="preserve"> </w:t>
            </w:r>
          </w:p>
        </w:tc>
        <w:tc>
          <w:tcPr>
            <w:tcW w:w="0" w:type="auto"/>
          </w:tcPr>
          <w:p w:rsidR="00D234EF" w:rsidRDefault="00580608" w:rsidP="00E22773">
            <w:pPr>
              <w:jc w:val="center"/>
              <w:rPr>
                <w:rFonts w:ascii="Arial" w:hAnsi="Arial" w:cs="Arial"/>
                <w:sz w:val="22"/>
              </w:rPr>
            </w:pPr>
            <w:r>
              <w:rPr>
                <w:rFonts w:ascii="Arial" w:hAnsi="Arial" w:cs="Arial"/>
                <w:sz w:val="22"/>
              </w:rPr>
              <w:t>29.</w:t>
            </w:r>
            <w:r w:rsidR="00E22773">
              <w:rPr>
                <w:rFonts w:ascii="Arial" w:hAnsi="Arial" w:cs="Arial"/>
                <w:sz w:val="22"/>
              </w:rPr>
              <w:t xml:space="preserve">2% </w:t>
            </w:r>
            <w:r w:rsidR="00FE0DBB">
              <w:rPr>
                <w:rFonts w:ascii="Arial" w:hAnsi="Arial" w:cs="Arial"/>
                <w:sz w:val="22"/>
              </w:rPr>
              <w:t xml:space="preserve"> </w:t>
            </w:r>
          </w:p>
        </w:tc>
        <w:tc>
          <w:tcPr>
            <w:tcW w:w="0" w:type="auto"/>
          </w:tcPr>
          <w:p w:rsidR="00D234EF" w:rsidRDefault="00E22773" w:rsidP="00E22773">
            <w:pPr>
              <w:jc w:val="center"/>
              <w:rPr>
                <w:rFonts w:ascii="Arial" w:hAnsi="Arial" w:cs="Arial"/>
                <w:sz w:val="22"/>
              </w:rPr>
            </w:pPr>
            <w:r>
              <w:rPr>
                <w:rFonts w:ascii="Arial" w:hAnsi="Arial" w:cs="Arial"/>
                <w:sz w:val="22"/>
              </w:rPr>
              <w:t xml:space="preserve">0.9 </w:t>
            </w:r>
            <w:r w:rsidR="00947CF3">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Major Market</w:t>
            </w:r>
          </w:p>
        </w:tc>
        <w:tc>
          <w:tcPr>
            <w:tcW w:w="0" w:type="auto"/>
          </w:tcPr>
          <w:p w:rsidR="00D234EF" w:rsidRDefault="00E22773" w:rsidP="00E22773">
            <w:pPr>
              <w:jc w:val="center"/>
              <w:rPr>
                <w:rFonts w:ascii="Arial" w:hAnsi="Arial" w:cs="Arial"/>
                <w:sz w:val="22"/>
              </w:rPr>
            </w:pPr>
            <w:r>
              <w:rPr>
                <w:rFonts w:ascii="Arial" w:hAnsi="Arial" w:cs="Arial"/>
                <w:sz w:val="22"/>
              </w:rPr>
              <w:t xml:space="preserve">33.3 </w:t>
            </w:r>
            <w:r w:rsidR="00947CF3">
              <w:rPr>
                <w:rFonts w:ascii="Arial" w:hAnsi="Arial" w:cs="Arial"/>
                <w:sz w:val="22"/>
              </w:rPr>
              <w:t xml:space="preserve"> </w:t>
            </w:r>
          </w:p>
        </w:tc>
        <w:tc>
          <w:tcPr>
            <w:tcW w:w="0" w:type="auto"/>
          </w:tcPr>
          <w:p w:rsidR="00D234EF" w:rsidRDefault="00580608" w:rsidP="00E22773">
            <w:pPr>
              <w:jc w:val="center"/>
              <w:rPr>
                <w:rFonts w:ascii="Arial" w:hAnsi="Arial" w:cs="Arial"/>
                <w:sz w:val="22"/>
              </w:rPr>
            </w:pPr>
            <w:r>
              <w:rPr>
                <w:rFonts w:ascii="Arial" w:hAnsi="Arial" w:cs="Arial"/>
                <w:sz w:val="22"/>
              </w:rPr>
              <w:t>16.7</w:t>
            </w:r>
          </w:p>
        </w:tc>
        <w:tc>
          <w:tcPr>
            <w:tcW w:w="0" w:type="auto"/>
          </w:tcPr>
          <w:p w:rsidR="00D234EF" w:rsidRDefault="00E22773" w:rsidP="00E22773">
            <w:pPr>
              <w:jc w:val="center"/>
              <w:rPr>
                <w:rFonts w:ascii="Arial" w:hAnsi="Arial" w:cs="Arial"/>
                <w:sz w:val="22"/>
              </w:rPr>
            </w:pPr>
            <w:r>
              <w:rPr>
                <w:rFonts w:ascii="Arial" w:hAnsi="Arial" w:cs="Arial"/>
                <w:sz w:val="22"/>
              </w:rPr>
              <w:t xml:space="preserve">36.4 </w:t>
            </w:r>
            <w:r w:rsidR="00D234EF">
              <w:rPr>
                <w:rFonts w:ascii="Arial" w:hAnsi="Arial" w:cs="Arial"/>
                <w:sz w:val="22"/>
              </w:rPr>
              <w:t xml:space="preserve"> </w:t>
            </w:r>
          </w:p>
        </w:tc>
        <w:tc>
          <w:tcPr>
            <w:tcW w:w="0" w:type="auto"/>
          </w:tcPr>
          <w:p w:rsidR="00D234EF" w:rsidRDefault="00E22773">
            <w:pPr>
              <w:jc w:val="center"/>
              <w:rPr>
                <w:rFonts w:ascii="Arial" w:hAnsi="Arial" w:cs="Arial"/>
                <w:sz w:val="22"/>
              </w:rPr>
            </w:pPr>
            <w:r>
              <w:rPr>
                <w:rFonts w:ascii="Arial" w:hAnsi="Arial" w:cs="Arial"/>
                <w:sz w:val="22"/>
              </w:rPr>
              <w:t>1.6</w:t>
            </w:r>
            <w:r w:rsidR="00D234EF">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Large Market</w:t>
            </w:r>
          </w:p>
        </w:tc>
        <w:tc>
          <w:tcPr>
            <w:tcW w:w="0" w:type="auto"/>
          </w:tcPr>
          <w:p w:rsidR="00D234EF" w:rsidRDefault="00E22773" w:rsidP="00E22773">
            <w:pPr>
              <w:jc w:val="center"/>
              <w:rPr>
                <w:rFonts w:ascii="Arial" w:hAnsi="Arial" w:cs="Arial"/>
                <w:sz w:val="22"/>
              </w:rPr>
            </w:pPr>
            <w:r>
              <w:rPr>
                <w:rFonts w:ascii="Arial" w:hAnsi="Arial" w:cs="Arial"/>
                <w:sz w:val="22"/>
              </w:rPr>
              <w:t xml:space="preserve">40. 0 </w:t>
            </w:r>
            <w:r w:rsidR="00947CF3">
              <w:rPr>
                <w:rFonts w:ascii="Arial" w:hAnsi="Arial" w:cs="Arial"/>
                <w:sz w:val="22"/>
              </w:rPr>
              <w:t xml:space="preserve"> </w:t>
            </w:r>
          </w:p>
        </w:tc>
        <w:tc>
          <w:tcPr>
            <w:tcW w:w="0" w:type="auto"/>
          </w:tcPr>
          <w:p w:rsidR="00D234EF" w:rsidRDefault="00E22773" w:rsidP="00E22773">
            <w:pPr>
              <w:jc w:val="center"/>
              <w:rPr>
                <w:rFonts w:ascii="Arial" w:hAnsi="Arial" w:cs="Arial"/>
                <w:sz w:val="22"/>
              </w:rPr>
            </w:pPr>
            <w:r>
              <w:rPr>
                <w:rFonts w:ascii="Arial" w:hAnsi="Arial" w:cs="Arial"/>
                <w:sz w:val="22"/>
              </w:rPr>
              <w:t xml:space="preserve">14.3 </w:t>
            </w:r>
            <w:r w:rsidR="00FD70E6">
              <w:rPr>
                <w:rFonts w:ascii="Arial" w:hAnsi="Arial" w:cs="Arial"/>
                <w:sz w:val="22"/>
              </w:rPr>
              <w:t xml:space="preserve"> </w:t>
            </w:r>
          </w:p>
        </w:tc>
        <w:tc>
          <w:tcPr>
            <w:tcW w:w="0" w:type="auto"/>
          </w:tcPr>
          <w:p w:rsidR="00D234EF" w:rsidRDefault="00E22773" w:rsidP="00E22773">
            <w:pPr>
              <w:jc w:val="center"/>
              <w:rPr>
                <w:rFonts w:ascii="Arial" w:hAnsi="Arial" w:cs="Arial"/>
                <w:sz w:val="22"/>
              </w:rPr>
            </w:pPr>
            <w:r>
              <w:rPr>
                <w:rFonts w:ascii="Arial" w:hAnsi="Arial" w:cs="Arial"/>
                <w:sz w:val="22"/>
              </w:rPr>
              <w:t xml:space="preserve">27.0 </w:t>
            </w:r>
            <w:r w:rsidR="00D234EF">
              <w:rPr>
                <w:rFonts w:ascii="Arial" w:hAnsi="Arial" w:cs="Arial"/>
                <w:sz w:val="22"/>
              </w:rPr>
              <w:t xml:space="preserve"> </w:t>
            </w:r>
          </w:p>
        </w:tc>
        <w:tc>
          <w:tcPr>
            <w:tcW w:w="0" w:type="auto"/>
          </w:tcPr>
          <w:p w:rsidR="00D234EF" w:rsidRDefault="002C396E" w:rsidP="00E22773">
            <w:pPr>
              <w:jc w:val="center"/>
              <w:rPr>
                <w:rFonts w:ascii="Arial" w:hAnsi="Arial" w:cs="Arial"/>
                <w:sz w:val="22"/>
              </w:rPr>
            </w:pPr>
            <w:r>
              <w:rPr>
                <w:rFonts w:ascii="Arial" w:hAnsi="Arial" w:cs="Arial"/>
                <w:sz w:val="22"/>
              </w:rPr>
              <w:t>0.</w:t>
            </w:r>
            <w:r w:rsidR="00E22773">
              <w:rPr>
                <w:rFonts w:ascii="Arial" w:hAnsi="Arial" w:cs="Arial"/>
                <w:sz w:val="22"/>
              </w:rPr>
              <w:t>8</w:t>
            </w:r>
            <w:r w:rsidR="00D234EF">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Medium Market</w:t>
            </w:r>
          </w:p>
        </w:tc>
        <w:tc>
          <w:tcPr>
            <w:tcW w:w="0" w:type="auto"/>
          </w:tcPr>
          <w:p w:rsidR="00D234EF" w:rsidRDefault="00E22773" w:rsidP="00E22773">
            <w:pPr>
              <w:jc w:val="center"/>
              <w:rPr>
                <w:rFonts w:ascii="Arial" w:hAnsi="Arial" w:cs="Arial"/>
                <w:sz w:val="22"/>
              </w:rPr>
            </w:pPr>
            <w:r>
              <w:rPr>
                <w:rFonts w:ascii="Arial" w:hAnsi="Arial" w:cs="Arial"/>
                <w:sz w:val="22"/>
              </w:rPr>
              <w:t xml:space="preserve">50.9 </w:t>
            </w:r>
            <w:r w:rsidR="00947CF3">
              <w:rPr>
                <w:rFonts w:ascii="Arial" w:hAnsi="Arial" w:cs="Arial"/>
                <w:sz w:val="22"/>
              </w:rPr>
              <w:t xml:space="preserve"> </w:t>
            </w:r>
          </w:p>
        </w:tc>
        <w:tc>
          <w:tcPr>
            <w:tcW w:w="0" w:type="auto"/>
          </w:tcPr>
          <w:p w:rsidR="00D234EF" w:rsidRDefault="00E22773" w:rsidP="00E22773">
            <w:pPr>
              <w:jc w:val="center"/>
              <w:rPr>
                <w:rFonts w:ascii="Arial" w:hAnsi="Arial" w:cs="Arial"/>
                <w:sz w:val="22"/>
              </w:rPr>
            </w:pPr>
            <w:r>
              <w:rPr>
                <w:rFonts w:ascii="Arial" w:hAnsi="Arial" w:cs="Arial"/>
                <w:sz w:val="22"/>
              </w:rPr>
              <w:t xml:space="preserve">23.3 </w:t>
            </w:r>
            <w:r w:rsidR="00FD70E6">
              <w:rPr>
                <w:rFonts w:ascii="Arial" w:hAnsi="Arial" w:cs="Arial"/>
                <w:sz w:val="22"/>
              </w:rPr>
              <w:t xml:space="preserve"> </w:t>
            </w:r>
          </w:p>
        </w:tc>
        <w:tc>
          <w:tcPr>
            <w:tcW w:w="0" w:type="auto"/>
          </w:tcPr>
          <w:p w:rsidR="00D234EF" w:rsidRDefault="00E22773" w:rsidP="00E22773">
            <w:pPr>
              <w:jc w:val="center"/>
              <w:rPr>
                <w:rFonts w:ascii="Arial" w:hAnsi="Arial" w:cs="Arial"/>
                <w:sz w:val="22"/>
              </w:rPr>
            </w:pPr>
            <w:r>
              <w:rPr>
                <w:rFonts w:ascii="Arial" w:hAnsi="Arial" w:cs="Arial"/>
                <w:sz w:val="22"/>
              </w:rPr>
              <w:t xml:space="preserve">31.1 </w:t>
            </w:r>
            <w:r w:rsidR="00D234EF">
              <w:rPr>
                <w:rFonts w:ascii="Arial" w:hAnsi="Arial" w:cs="Arial"/>
                <w:sz w:val="22"/>
              </w:rPr>
              <w:t xml:space="preserve"> </w:t>
            </w:r>
          </w:p>
        </w:tc>
        <w:tc>
          <w:tcPr>
            <w:tcW w:w="0" w:type="auto"/>
          </w:tcPr>
          <w:p w:rsidR="00D234EF" w:rsidRDefault="00E22773">
            <w:pPr>
              <w:jc w:val="center"/>
              <w:rPr>
                <w:rFonts w:ascii="Arial" w:hAnsi="Arial" w:cs="Arial"/>
                <w:sz w:val="22"/>
              </w:rPr>
            </w:pPr>
            <w:r>
              <w:rPr>
                <w:rFonts w:ascii="Arial" w:hAnsi="Arial" w:cs="Arial"/>
                <w:sz w:val="22"/>
              </w:rPr>
              <w:t>1.0</w:t>
            </w:r>
            <w:r w:rsidR="00D234EF">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lastRenderedPageBreak/>
              <w:t>Small Market</w:t>
            </w:r>
          </w:p>
        </w:tc>
        <w:tc>
          <w:tcPr>
            <w:tcW w:w="0" w:type="auto"/>
          </w:tcPr>
          <w:p w:rsidR="00D234EF" w:rsidRDefault="00E22773" w:rsidP="00E22773">
            <w:pPr>
              <w:jc w:val="center"/>
              <w:rPr>
                <w:rFonts w:ascii="Arial" w:hAnsi="Arial" w:cs="Arial"/>
                <w:sz w:val="22"/>
              </w:rPr>
            </w:pPr>
            <w:r>
              <w:rPr>
                <w:rFonts w:ascii="Arial" w:hAnsi="Arial" w:cs="Arial"/>
                <w:sz w:val="22"/>
              </w:rPr>
              <w:t xml:space="preserve">34.0 </w:t>
            </w:r>
            <w:r w:rsidR="00947CF3">
              <w:rPr>
                <w:rFonts w:ascii="Arial" w:hAnsi="Arial" w:cs="Arial"/>
                <w:sz w:val="22"/>
              </w:rPr>
              <w:t xml:space="preserve"> </w:t>
            </w:r>
          </w:p>
        </w:tc>
        <w:tc>
          <w:tcPr>
            <w:tcW w:w="0" w:type="auto"/>
          </w:tcPr>
          <w:p w:rsidR="00D234EF" w:rsidRDefault="00E22773" w:rsidP="00E22773">
            <w:pPr>
              <w:jc w:val="center"/>
              <w:rPr>
                <w:rFonts w:ascii="Arial" w:hAnsi="Arial" w:cs="Arial"/>
                <w:sz w:val="22"/>
              </w:rPr>
            </w:pPr>
            <w:r>
              <w:rPr>
                <w:rFonts w:ascii="Arial" w:hAnsi="Arial" w:cs="Arial"/>
                <w:sz w:val="22"/>
              </w:rPr>
              <w:t xml:space="preserve">15.2 </w:t>
            </w:r>
            <w:r w:rsidR="00FD70E6">
              <w:rPr>
                <w:rFonts w:ascii="Arial" w:hAnsi="Arial" w:cs="Arial"/>
                <w:sz w:val="22"/>
              </w:rPr>
              <w:t xml:space="preserve"> </w:t>
            </w:r>
          </w:p>
        </w:tc>
        <w:tc>
          <w:tcPr>
            <w:tcW w:w="0" w:type="auto"/>
          </w:tcPr>
          <w:p w:rsidR="00D234EF" w:rsidRDefault="00580608" w:rsidP="00E22773">
            <w:pPr>
              <w:jc w:val="center"/>
              <w:rPr>
                <w:rFonts w:ascii="Arial" w:hAnsi="Arial" w:cs="Arial"/>
                <w:sz w:val="22"/>
              </w:rPr>
            </w:pPr>
            <w:r>
              <w:rPr>
                <w:rFonts w:ascii="Arial" w:hAnsi="Arial" w:cs="Arial"/>
                <w:sz w:val="22"/>
              </w:rPr>
              <w:t>2</w:t>
            </w:r>
            <w:r w:rsidR="00E22773">
              <w:rPr>
                <w:rFonts w:ascii="Arial" w:hAnsi="Arial" w:cs="Arial"/>
                <w:sz w:val="22"/>
              </w:rPr>
              <w:t xml:space="preserve">1.1 </w:t>
            </w:r>
            <w:r w:rsidR="00D234EF">
              <w:rPr>
                <w:rFonts w:ascii="Arial" w:hAnsi="Arial" w:cs="Arial"/>
                <w:sz w:val="22"/>
              </w:rPr>
              <w:t xml:space="preserve"> </w:t>
            </w:r>
          </w:p>
        </w:tc>
        <w:tc>
          <w:tcPr>
            <w:tcW w:w="0" w:type="auto"/>
          </w:tcPr>
          <w:p w:rsidR="00D234EF" w:rsidRDefault="00D234EF" w:rsidP="00E22773">
            <w:pPr>
              <w:jc w:val="center"/>
              <w:rPr>
                <w:rFonts w:ascii="Arial" w:hAnsi="Arial" w:cs="Arial"/>
                <w:sz w:val="22"/>
              </w:rPr>
            </w:pPr>
            <w:r>
              <w:rPr>
                <w:rFonts w:ascii="Arial" w:hAnsi="Arial" w:cs="Arial"/>
                <w:sz w:val="22"/>
              </w:rPr>
              <w:t>0.</w:t>
            </w:r>
            <w:r w:rsidR="00E22773">
              <w:rPr>
                <w:rFonts w:ascii="Arial" w:hAnsi="Arial" w:cs="Arial"/>
                <w:sz w:val="22"/>
              </w:rPr>
              <w:t>5</w:t>
            </w:r>
          </w:p>
        </w:tc>
      </w:tr>
    </w:tbl>
    <w:p w:rsidR="00D234EF" w:rsidRDefault="00D234EF">
      <w:pPr>
        <w:rPr>
          <w:rFonts w:ascii="Arial" w:hAnsi="Arial" w:cs="Arial"/>
          <w:sz w:val="22"/>
        </w:rPr>
      </w:pPr>
    </w:p>
    <w:p w:rsidR="00D234EF" w:rsidRDefault="00D234EF">
      <w:pPr>
        <w:spacing w:line="480" w:lineRule="auto"/>
        <w:rPr>
          <w:rFonts w:ascii="Arial" w:hAnsi="Arial" w:cs="Arial"/>
          <w:sz w:val="22"/>
        </w:rPr>
      </w:pPr>
    </w:p>
    <w:p w:rsidR="00E22773" w:rsidRDefault="00580608">
      <w:pPr>
        <w:spacing w:line="480" w:lineRule="auto"/>
        <w:rPr>
          <w:rFonts w:ascii="Arial" w:hAnsi="Arial" w:cs="Arial"/>
          <w:sz w:val="22"/>
        </w:rPr>
      </w:pPr>
      <w:r>
        <w:rPr>
          <w:rFonts w:ascii="Arial" w:hAnsi="Arial" w:cs="Arial"/>
          <w:sz w:val="22"/>
        </w:rPr>
        <w:t xml:space="preserve">A mixed picture for women in radio news in 2010.  The </w:t>
      </w:r>
      <w:r w:rsidR="00E22773">
        <w:rPr>
          <w:rFonts w:ascii="Arial" w:hAnsi="Arial" w:cs="Arial"/>
          <w:sz w:val="22"/>
        </w:rPr>
        <w:t xml:space="preserve">percentage of </w:t>
      </w:r>
      <w:r>
        <w:rPr>
          <w:rFonts w:ascii="Arial" w:hAnsi="Arial" w:cs="Arial"/>
          <w:sz w:val="22"/>
        </w:rPr>
        <w:t xml:space="preserve">women in the </w:t>
      </w:r>
      <w:r w:rsidR="00E22773">
        <w:rPr>
          <w:rFonts w:ascii="Arial" w:hAnsi="Arial" w:cs="Arial"/>
          <w:sz w:val="22"/>
        </w:rPr>
        <w:t xml:space="preserve">radio </w:t>
      </w:r>
      <w:r>
        <w:rPr>
          <w:rFonts w:ascii="Arial" w:hAnsi="Arial" w:cs="Arial"/>
          <w:sz w:val="22"/>
        </w:rPr>
        <w:t>workforce stayed essentially the same (up by 1.0 percent).  The percentage of stations with women rose by 10 percent, but the percentage of women radio news directors fell by 9 percent.  The opposite of last year, women were actually more likely to be news director a</w:t>
      </w:r>
      <w:r w:rsidR="00DA3A0A">
        <w:rPr>
          <w:rFonts w:ascii="Arial" w:hAnsi="Arial" w:cs="Arial"/>
          <w:sz w:val="22"/>
        </w:rPr>
        <w:t>t stations with larger staffs but less likely to be in the Northeast than elsewhere in the country.</w:t>
      </w:r>
    </w:p>
    <w:p w:rsidR="00E22773" w:rsidRDefault="00E22773">
      <w:pPr>
        <w:spacing w:line="480" w:lineRule="auto"/>
        <w:rPr>
          <w:rFonts w:ascii="Arial" w:hAnsi="Arial" w:cs="Arial"/>
          <w:sz w:val="22"/>
        </w:rPr>
      </w:pPr>
    </w:p>
    <w:p w:rsidR="00580608" w:rsidRDefault="00580608">
      <w:pPr>
        <w:spacing w:line="480" w:lineRule="auto"/>
        <w:rPr>
          <w:rFonts w:ascii="Arial" w:hAnsi="Arial" w:cs="Arial"/>
          <w:sz w:val="22"/>
        </w:rPr>
      </w:pPr>
      <w:r>
        <w:rPr>
          <w:rFonts w:ascii="Arial" w:hAnsi="Arial" w:cs="Arial"/>
          <w:sz w:val="22"/>
        </w:rPr>
        <w:t>Major markets are those with 1 million or more listeners.  Large markets are from 250,000 to 1 million.  Medium markets are 50,000 to 250,000.  Small markets are fewer than 50,000.</w:t>
      </w:r>
    </w:p>
    <w:p w:rsidR="00580608" w:rsidRDefault="00580608">
      <w:pPr>
        <w:spacing w:line="48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Minorities in Local TV News </w:t>
      </w:r>
      <w:r w:rsidR="00F62A97">
        <w:rPr>
          <w:rFonts w:ascii="Arial" w:hAnsi="Arial" w:cs="Arial"/>
          <w:sz w:val="22"/>
        </w:rPr>
        <w:t>–</w:t>
      </w:r>
      <w:r>
        <w:rPr>
          <w:rFonts w:ascii="Arial" w:hAnsi="Arial" w:cs="Arial"/>
          <w:sz w:val="22"/>
        </w:rPr>
        <w:t xml:space="preserve"> </w:t>
      </w:r>
      <w:r w:rsidR="005E2EBE">
        <w:rPr>
          <w:rFonts w:ascii="Arial" w:hAnsi="Arial" w:cs="Arial"/>
          <w:sz w:val="22"/>
        </w:rPr>
        <w:t>2010</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677"/>
        <w:gridCol w:w="1616"/>
        <w:gridCol w:w="1604"/>
        <w:gridCol w:w="1914"/>
      </w:tblGrid>
      <w:tr w:rsidR="00D234EF">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Minorities</w:t>
            </w:r>
          </w:p>
        </w:tc>
        <w:tc>
          <w:tcPr>
            <w:tcW w:w="0" w:type="auto"/>
          </w:tcPr>
          <w:p w:rsidR="00D234EF" w:rsidRDefault="00D234EF">
            <w:pPr>
              <w:jc w:val="center"/>
              <w:rPr>
                <w:rFonts w:ascii="Arial" w:hAnsi="Arial" w:cs="Arial"/>
                <w:sz w:val="22"/>
              </w:rPr>
            </w:pPr>
            <w:r>
              <w:rPr>
                <w:rFonts w:ascii="Arial" w:hAnsi="Arial" w:cs="Arial"/>
                <w:sz w:val="22"/>
              </w:rPr>
              <w:t>Minority News</w:t>
            </w:r>
          </w:p>
          <w:p w:rsidR="00D234EF" w:rsidRDefault="00D234EF">
            <w:pPr>
              <w:jc w:val="center"/>
              <w:rPr>
                <w:rFonts w:ascii="Arial" w:hAnsi="Arial" w:cs="Arial"/>
                <w:sz w:val="22"/>
              </w:rPr>
            </w:pPr>
            <w:r>
              <w:rPr>
                <w:rFonts w:ascii="Arial" w:hAnsi="Arial" w:cs="Arial"/>
                <w:sz w:val="22"/>
              </w:rPr>
              <w:t>Directors</w:t>
            </w:r>
          </w:p>
        </w:tc>
        <w:tc>
          <w:tcPr>
            <w:tcW w:w="0" w:type="auto"/>
          </w:tcPr>
          <w:p w:rsidR="00D234EF" w:rsidRDefault="00D234EF">
            <w:pPr>
              <w:jc w:val="center"/>
              <w:rPr>
                <w:rFonts w:ascii="Arial" w:hAnsi="Arial" w:cs="Arial"/>
                <w:sz w:val="22"/>
              </w:rPr>
            </w:pPr>
            <w:r>
              <w:rPr>
                <w:rFonts w:ascii="Arial" w:hAnsi="Arial" w:cs="Arial"/>
                <w:sz w:val="22"/>
              </w:rPr>
              <w:t>Minorities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1914" w:type="dxa"/>
          </w:tcPr>
          <w:p w:rsidR="00D234EF" w:rsidRDefault="00D234EF">
            <w:pPr>
              <w:jc w:val="center"/>
              <w:rPr>
                <w:rFonts w:ascii="Arial" w:hAnsi="Arial" w:cs="Arial"/>
                <w:sz w:val="22"/>
              </w:rPr>
            </w:pPr>
            <w:r>
              <w:rPr>
                <w:rFonts w:ascii="Arial" w:hAnsi="Arial" w:cs="Arial"/>
                <w:sz w:val="22"/>
              </w:rPr>
              <w:t>Average Number of Minorities on Staff</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487D2A" w:rsidP="00487D2A">
            <w:pPr>
              <w:jc w:val="center"/>
              <w:rPr>
                <w:rFonts w:ascii="Arial" w:hAnsi="Arial" w:cs="Arial"/>
                <w:sz w:val="22"/>
              </w:rPr>
            </w:pPr>
            <w:r>
              <w:rPr>
                <w:rFonts w:ascii="Arial" w:hAnsi="Arial" w:cs="Arial"/>
                <w:sz w:val="22"/>
              </w:rPr>
              <w:t xml:space="preserve">71.5% </w:t>
            </w:r>
            <w:r w:rsidR="00192491">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13.1% </w:t>
            </w:r>
            <w:r w:rsidR="00192491">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20.2% </w:t>
            </w:r>
            <w:r w:rsidR="00CD67C5">
              <w:rPr>
                <w:rFonts w:ascii="Arial" w:hAnsi="Arial" w:cs="Arial"/>
                <w:sz w:val="22"/>
              </w:rPr>
              <w:t xml:space="preserve"> </w:t>
            </w:r>
          </w:p>
        </w:tc>
        <w:tc>
          <w:tcPr>
            <w:tcW w:w="1914" w:type="dxa"/>
          </w:tcPr>
          <w:p w:rsidR="00D234EF" w:rsidRDefault="00487D2A" w:rsidP="00487D2A">
            <w:pPr>
              <w:jc w:val="center"/>
              <w:rPr>
                <w:rFonts w:ascii="Arial" w:hAnsi="Arial" w:cs="Arial"/>
                <w:sz w:val="22"/>
              </w:rPr>
            </w:pPr>
            <w:r>
              <w:rPr>
                <w:rFonts w:ascii="Arial" w:hAnsi="Arial" w:cs="Arial"/>
                <w:sz w:val="22"/>
              </w:rPr>
              <w:t xml:space="preserve">7.9 </w:t>
            </w:r>
            <w:r w:rsidR="00192491">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A15B9C" w:rsidP="00487D2A">
            <w:pPr>
              <w:jc w:val="center"/>
              <w:rPr>
                <w:rFonts w:ascii="Arial" w:hAnsi="Arial" w:cs="Arial"/>
                <w:sz w:val="22"/>
              </w:rPr>
            </w:pPr>
            <w:r>
              <w:rPr>
                <w:rFonts w:ascii="Arial" w:hAnsi="Arial" w:cs="Arial"/>
                <w:sz w:val="22"/>
              </w:rPr>
              <w:t>71.7</w:t>
            </w:r>
          </w:p>
        </w:tc>
        <w:tc>
          <w:tcPr>
            <w:tcW w:w="0" w:type="auto"/>
          </w:tcPr>
          <w:p w:rsidR="00D234EF" w:rsidRDefault="00487D2A" w:rsidP="00487D2A">
            <w:pPr>
              <w:jc w:val="center"/>
              <w:rPr>
                <w:rFonts w:ascii="Arial" w:hAnsi="Arial" w:cs="Arial"/>
                <w:sz w:val="22"/>
              </w:rPr>
            </w:pPr>
            <w:r>
              <w:rPr>
                <w:rFonts w:ascii="Arial" w:hAnsi="Arial" w:cs="Arial"/>
                <w:sz w:val="22"/>
              </w:rPr>
              <w:t xml:space="preserve">9.7 </w:t>
            </w:r>
            <w:r w:rsidR="00986F70">
              <w:rPr>
                <w:rFonts w:ascii="Arial" w:hAnsi="Arial" w:cs="Arial"/>
                <w:sz w:val="22"/>
              </w:rPr>
              <w:t xml:space="preserve"> </w:t>
            </w:r>
          </w:p>
        </w:tc>
        <w:tc>
          <w:tcPr>
            <w:tcW w:w="0" w:type="auto"/>
          </w:tcPr>
          <w:p w:rsidR="00D234EF" w:rsidRPr="00154198" w:rsidRDefault="00487D2A" w:rsidP="00487D2A">
            <w:pPr>
              <w:jc w:val="center"/>
              <w:rPr>
                <w:rFonts w:ascii="Arial" w:hAnsi="Arial" w:cs="Arial"/>
                <w:sz w:val="22"/>
                <w:highlight w:val="red"/>
              </w:rPr>
            </w:pPr>
            <w:r>
              <w:rPr>
                <w:rFonts w:ascii="Arial" w:hAnsi="Arial" w:cs="Arial"/>
                <w:sz w:val="22"/>
              </w:rPr>
              <w:t xml:space="preserve">19.3 </w:t>
            </w:r>
            <w:r w:rsidR="00CD67C5" w:rsidRPr="001536C5">
              <w:rPr>
                <w:rFonts w:ascii="Arial" w:hAnsi="Arial" w:cs="Arial"/>
                <w:sz w:val="22"/>
              </w:rPr>
              <w:t xml:space="preserve"> </w:t>
            </w:r>
          </w:p>
        </w:tc>
        <w:tc>
          <w:tcPr>
            <w:tcW w:w="1914" w:type="dxa"/>
          </w:tcPr>
          <w:p w:rsidR="00D234EF" w:rsidRDefault="00487D2A" w:rsidP="00487D2A">
            <w:pPr>
              <w:jc w:val="center"/>
              <w:rPr>
                <w:rFonts w:ascii="Arial" w:hAnsi="Arial" w:cs="Arial"/>
                <w:sz w:val="22"/>
              </w:rPr>
            </w:pPr>
            <w:r>
              <w:rPr>
                <w:rFonts w:ascii="Arial" w:hAnsi="Arial" w:cs="Arial"/>
                <w:sz w:val="22"/>
              </w:rPr>
              <w:t xml:space="preserve">7.7 </w:t>
            </w:r>
            <w:r w:rsidR="00986F70">
              <w:rPr>
                <w:rFonts w:ascii="Arial" w:hAnsi="Arial" w:cs="Arial"/>
                <w:sz w:val="22"/>
              </w:rPr>
              <w:t xml:space="preserve"> </w:t>
            </w:r>
          </w:p>
        </w:tc>
      </w:tr>
      <w:tr w:rsidR="00F01D17">
        <w:tblPrEx>
          <w:tblCellMar>
            <w:top w:w="0" w:type="dxa"/>
            <w:bottom w:w="0" w:type="dxa"/>
          </w:tblCellMar>
        </w:tblPrEx>
        <w:tc>
          <w:tcPr>
            <w:tcW w:w="0" w:type="auto"/>
          </w:tcPr>
          <w:p w:rsidR="00F01D17" w:rsidRDefault="00F01D17">
            <w:pPr>
              <w:rPr>
                <w:rFonts w:ascii="Arial" w:hAnsi="Arial" w:cs="Arial"/>
                <w:sz w:val="22"/>
              </w:rPr>
            </w:pPr>
            <w:r>
              <w:rPr>
                <w:rFonts w:ascii="Arial" w:hAnsi="Arial" w:cs="Arial"/>
                <w:sz w:val="22"/>
              </w:rPr>
              <w:t>Independents</w:t>
            </w:r>
          </w:p>
        </w:tc>
        <w:tc>
          <w:tcPr>
            <w:tcW w:w="0" w:type="auto"/>
          </w:tcPr>
          <w:p w:rsidR="00F01D17" w:rsidRDefault="00A15B9C" w:rsidP="00487D2A">
            <w:pPr>
              <w:jc w:val="center"/>
              <w:rPr>
                <w:rFonts w:ascii="Arial" w:hAnsi="Arial" w:cs="Arial"/>
                <w:sz w:val="22"/>
              </w:rPr>
            </w:pPr>
            <w:r>
              <w:rPr>
                <w:rFonts w:ascii="Arial" w:hAnsi="Arial" w:cs="Arial"/>
                <w:sz w:val="22"/>
              </w:rPr>
              <w:t xml:space="preserve">66.7 </w:t>
            </w:r>
          </w:p>
        </w:tc>
        <w:tc>
          <w:tcPr>
            <w:tcW w:w="0" w:type="auto"/>
          </w:tcPr>
          <w:p w:rsidR="00F01D17" w:rsidRDefault="00487D2A" w:rsidP="00487D2A">
            <w:pPr>
              <w:jc w:val="center"/>
              <w:rPr>
                <w:rFonts w:ascii="Arial" w:hAnsi="Arial" w:cs="Arial"/>
                <w:sz w:val="22"/>
              </w:rPr>
            </w:pPr>
            <w:r>
              <w:rPr>
                <w:rFonts w:ascii="Arial" w:hAnsi="Arial" w:cs="Arial"/>
                <w:sz w:val="22"/>
              </w:rPr>
              <w:t xml:space="preserve">40.0 </w:t>
            </w:r>
            <w:r w:rsidR="00F01D17">
              <w:rPr>
                <w:rFonts w:ascii="Arial" w:hAnsi="Arial" w:cs="Arial"/>
                <w:sz w:val="22"/>
              </w:rPr>
              <w:t xml:space="preserve"> </w:t>
            </w:r>
          </w:p>
        </w:tc>
        <w:tc>
          <w:tcPr>
            <w:tcW w:w="0" w:type="auto"/>
          </w:tcPr>
          <w:p w:rsidR="00F01D17" w:rsidRPr="00154198" w:rsidRDefault="00487D2A" w:rsidP="00487D2A">
            <w:pPr>
              <w:jc w:val="center"/>
              <w:rPr>
                <w:rFonts w:ascii="Arial" w:hAnsi="Arial" w:cs="Arial"/>
                <w:sz w:val="22"/>
                <w:highlight w:val="red"/>
              </w:rPr>
            </w:pPr>
            <w:r>
              <w:rPr>
                <w:rFonts w:ascii="Arial" w:hAnsi="Arial" w:cs="Arial"/>
                <w:sz w:val="22"/>
              </w:rPr>
              <w:t xml:space="preserve">47.9 </w:t>
            </w:r>
            <w:r w:rsidR="00F01D17" w:rsidRPr="001536C5">
              <w:rPr>
                <w:rFonts w:ascii="Arial" w:hAnsi="Arial" w:cs="Arial"/>
                <w:sz w:val="22"/>
              </w:rPr>
              <w:t xml:space="preserve"> </w:t>
            </w:r>
          </w:p>
        </w:tc>
        <w:tc>
          <w:tcPr>
            <w:tcW w:w="1914" w:type="dxa"/>
          </w:tcPr>
          <w:p w:rsidR="00F01D17" w:rsidRDefault="00487D2A" w:rsidP="00487D2A">
            <w:pPr>
              <w:jc w:val="center"/>
              <w:rPr>
                <w:rFonts w:ascii="Arial" w:hAnsi="Arial" w:cs="Arial"/>
                <w:sz w:val="22"/>
              </w:rPr>
            </w:pPr>
            <w:r>
              <w:rPr>
                <w:rFonts w:ascii="Arial" w:hAnsi="Arial" w:cs="Arial"/>
                <w:sz w:val="22"/>
              </w:rPr>
              <w:t xml:space="preserve">5.6 </w:t>
            </w:r>
            <w:r w:rsidR="00F01D17">
              <w:rPr>
                <w:rFonts w:ascii="Arial" w:hAnsi="Arial" w:cs="Arial"/>
                <w:sz w:val="22"/>
              </w:rPr>
              <w:t xml:space="preserve"> </w:t>
            </w:r>
          </w:p>
        </w:tc>
      </w:tr>
      <w:tr w:rsidR="00D234EF">
        <w:tblPrEx>
          <w:tblCellMar>
            <w:top w:w="0" w:type="dxa"/>
            <w:bottom w:w="0" w:type="dxa"/>
          </w:tblCellMar>
        </w:tblPrEx>
        <w:tc>
          <w:tcPr>
            <w:tcW w:w="0" w:type="auto"/>
          </w:tcPr>
          <w:p w:rsidR="00D234EF" w:rsidRDefault="00F01D17">
            <w:pPr>
              <w:rPr>
                <w:rFonts w:ascii="Arial" w:hAnsi="Arial" w:cs="Arial"/>
                <w:sz w:val="22"/>
              </w:rPr>
            </w:pPr>
            <w:r>
              <w:rPr>
                <w:rFonts w:ascii="Arial" w:hAnsi="Arial" w:cs="Arial"/>
                <w:sz w:val="22"/>
              </w:rPr>
              <w:t>Market size:</w:t>
            </w: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1914" w:type="dxa"/>
          </w:tcPr>
          <w:p w:rsidR="00D234EF" w:rsidRDefault="00D234EF">
            <w:pPr>
              <w:jc w:val="center"/>
              <w:rPr>
                <w:rFonts w:ascii="Arial" w:hAnsi="Arial" w:cs="Arial"/>
                <w:sz w:val="22"/>
              </w:rPr>
            </w:pP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487D2A" w:rsidP="00487D2A">
            <w:pPr>
              <w:jc w:val="center"/>
              <w:rPr>
                <w:rFonts w:ascii="Arial" w:hAnsi="Arial" w:cs="Arial"/>
                <w:sz w:val="22"/>
              </w:rPr>
            </w:pPr>
            <w:r>
              <w:rPr>
                <w:rFonts w:ascii="Arial" w:hAnsi="Arial" w:cs="Arial"/>
                <w:sz w:val="22"/>
              </w:rPr>
              <w:t xml:space="preserve">55.6 </w:t>
            </w:r>
            <w:r w:rsidR="00986F70">
              <w:rPr>
                <w:rFonts w:ascii="Arial" w:hAnsi="Arial" w:cs="Arial"/>
                <w:sz w:val="22"/>
              </w:rPr>
              <w:t xml:space="preserve"> </w:t>
            </w:r>
          </w:p>
        </w:tc>
        <w:tc>
          <w:tcPr>
            <w:tcW w:w="0" w:type="auto"/>
          </w:tcPr>
          <w:p w:rsidR="00D234EF" w:rsidRDefault="00A15B9C" w:rsidP="00487D2A">
            <w:pPr>
              <w:jc w:val="center"/>
              <w:rPr>
                <w:rFonts w:ascii="Arial" w:hAnsi="Arial" w:cs="Arial"/>
                <w:sz w:val="22"/>
              </w:rPr>
            </w:pPr>
            <w:r>
              <w:rPr>
                <w:rFonts w:ascii="Arial" w:hAnsi="Arial" w:cs="Arial"/>
                <w:sz w:val="22"/>
              </w:rPr>
              <w:t xml:space="preserve">18.2 </w:t>
            </w:r>
          </w:p>
        </w:tc>
        <w:tc>
          <w:tcPr>
            <w:tcW w:w="0" w:type="auto"/>
          </w:tcPr>
          <w:p w:rsidR="00D234EF" w:rsidRDefault="00487D2A" w:rsidP="00487D2A">
            <w:pPr>
              <w:jc w:val="center"/>
              <w:rPr>
                <w:rFonts w:ascii="Arial" w:hAnsi="Arial" w:cs="Arial"/>
                <w:sz w:val="22"/>
              </w:rPr>
            </w:pPr>
            <w:r>
              <w:rPr>
                <w:rFonts w:ascii="Arial" w:hAnsi="Arial" w:cs="Arial"/>
                <w:sz w:val="22"/>
              </w:rPr>
              <w:t xml:space="preserve">31.5 </w:t>
            </w:r>
            <w:r w:rsidR="00F54399">
              <w:rPr>
                <w:rFonts w:ascii="Arial" w:hAnsi="Arial" w:cs="Arial"/>
                <w:sz w:val="22"/>
              </w:rPr>
              <w:t xml:space="preserve"> </w:t>
            </w:r>
          </w:p>
        </w:tc>
        <w:tc>
          <w:tcPr>
            <w:tcW w:w="1914" w:type="dxa"/>
          </w:tcPr>
          <w:p w:rsidR="00D234EF" w:rsidRDefault="00487D2A" w:rsidP="00487D2A">
            <w:pPr>
              <w:jc w:val="center"/>
              <w:rPr>
                <w:rFonts w:ascii="Arial" w:hAnsi="Arial" w:cs="Arial"/>
                <w:sz w:val="22"/>
              </w:rPr>
            </w:pPr>
            <w:r>
              <w:rPr>
                <w:rFonts w:ascii="Arial" w:hAnsi="Arial" w:cs="Arial"/>
                <w:sz w:val="22"/>
              </w:rPr>
              <w:t xml:space="preserve">17.7 </w:t>
            </w:r>
            <w:r w:rsidR="00B42795">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487D2A" w:rsidP="00487D2A">
            <w:pPr>
              <w:jc w:val="center"/>
              <w:rPr>
                <w:rFonts w:ascii="Arial" w:hAnsi="Arial" w:cs="Arial"/>
                <w:sz w:val="22"/>
              </w:rPr>
            </w:pPr>
            <w:r>
              <w:rPr>
                <w:rFonts w:ascii="Arial" w:hAnsi="Arial" w:cs="Arial"/>
                <w:sz w:val="22"/>
              </w:rPr>
              <w:t xml:space="preserve">75.0 </w:t>
            </w:r>
            <w:r w:rsidR="00986F70">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13.2 </w:t>
            </w:r>
            <w:r w:rsidR="00B42795">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27.4 </w:t>
            </w:r>
            <w:r w:rsidR="00CD67C5">
              <w:rPr>
                <w:rFonts w:ascii="Arial" w:hAnsi="Arial" w:cs="Arial"/>
                <w:sz w:val="22"/>
              </w:rPr>
              <w:t xml:space="preserve"> </w:t>
            </w:r>
          </w:p>
        </w:tc>
        <w:tc>
          <w:tcPr>
            <w:tcW w:w="1914" w:type="dxa"/>
          </w:tcPr>
          <w:p w:rsidR="00D234EF" w:rsidRDefault="00487D2A" w:rsidP="00487D2A">
            <w:pPr>
              <w:jc w:val="center"/>
              <w:rPr>
                <w:rFonts w:ascii="Arial" w:hAnsi="Arial" w:cs="Arial"/>
                <w:sz w:val="22"/>
              </w:rPr>
            </w:pPr>
            <w:r>
              <w:rPr>
                <w:rFonts w:ascii="Arial" w:hAnsi="Arial" w:cs="Arial"/>
                <w:sz w:val="22"/>
              </w:rPr>
              <w:t xml:space="preserve">13.2 </w:t>
            </w:r>
            <w:r w:rsidR="00B42795">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487D2A" w:rsidP="00487D2A">
            <w:pPr>
              <w:jc w:val="center"/>
              <w:rPr>
                <w:rFonts w:ascii="Arial" w:hAnsi="Arial" w:cs="Arial"/>
                <w:sz w:val="22"/>
              </w:rPr>
            </w:pPr>
            <w:r>
              <w:rPr>
                <w:rFonts w:ascii="Arial" w:hAnsi="Arial" w:cs="Arial"/>
                <w:sz w:val="22"/>
              </w:rPr>
              <w:t xml:space="preserve">79.3 </w:t>
            </w:r>
            <w:r w:rsidR="00986F70">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7.3 </w:t>
            </w:r>
            <w:r w:rsidR="00B42795">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15.9 </w:t>
            </w:r>
            <w:r w:rsidR="00CD67C5">
              <w:rPr>
                <w:rFonts w:ascii="Arial" w:hAnsi="Arial" w:cs="Arial"/>
                <w:sz w:val="22"/>
              </w:rPr>
              <w:t xml:space="preserve"> </w:t>
            </w:r>
          </w:p>
        </w:tc>
        <w:tc>
          <w:tcPr>
            <w:tcW w:w="1914" w:type="dxa"/>
          </w:tcPr>
          <w:p w:rsidR="00D234EF" w:rsidRDefault="00487D2A" w:rsidP="00487D2A">
            <w:pPr>
              <w:jc w:val="center"/>
              <w:rPr>
                <w:rFonts w:ascii="Arial" w:hAnsi="Arial" w:cs="Arial"/>
                <w:sz w:val="22"/>
              </w:rPr>
            </w:pPr>
            <w:r>
              <w:rPr>
                <w:rFonts w:ascii="Arial" w:hAnsi="Arial" w:cs="Arial"/>
                <w:sz w:val="22"/>
              </w:rPr>
              <w:t xml:space="preserve">6.7 </w:t>
            </w:r>
            <w:r w:rsidR="00B42795">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487D2A" w:rsidP="00487D2A">
            <w:pPr>
              <w:jc w:val="center"/>
              <w:rPr>
                <w:rFonts w:ascii="Arial" w:hAnsi="Arial" w:cs="Arial"/>
                <w:sz w:val="22"/>
              </w:rPr>
            </w:pPr>
            <w:r>
              <w:rPr>
                <w:rFonts w:ascii="Arial" w:hAnsi="Arial" w:cs="Arial"/>
                <w:sz w:val="22"/>
              </w:rPr>
              <w:t xml:space="preserve">72.6 </w:t>
            </w:r>
            <w:r w:rsidR="00986F70">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11.0 </w:t>
            </w:r>
            <w:r w:rsidR="00B42795">
              <w:rPr>
                <w:rFonts w:ascii="Arial" w:hAnsi="Arial" w:cs="Arial"/>
                <w:sz w:val="22"/>
              </w:rPr>
              <w:t xml:space="preserve"> </w:t>
            </w:r>
          </w:p>
        </w:tc>
        <w:tc>
          <w:tcPr>
            <w:tcW w:w="0" w:type="auto"/>
          </w:tcPr>
          <w:p w:rsidR="00D234EF" w:rsidRDefault="00521C0B" w:rsidP="00487D2A">
            <w:pPr>
              <w:jc w:val="center"/>
              <w:rPr>
                <w:rFonts w:ascii="Arial" w:hAnsi="Arial" w:cs="Arial"/>
                <w:sz w:val="22"/>
              </w:rPr>
            </w:pPr>
            <w:r>
              <w:rPr>
                <w:rFonts w:ascii="Arial" w:hAnsi="Arial" w:cs="Arial"/>
                <w:sz w:val="22"/>
              </w:rPr>
              <w:t>15.2</w:t>
            </w:r>
            <w:r w:rsidR="00487D2A">
              <w:rPr>
                <w:rFonts w:ascii="Arial" w:hAnsi="Arial" w:cs="Arial"/>
                <w:sz w:val="22"/>
              </w:rPr>
              <w:t xml:space="preserve"> </w:t>
            </w:r>
            <w:r w:rsidR="00CD67C5">
              <w:rPr>
                <w:rFonts w:ascii="Arial" w:hAnsi="Arial" w:cs="Arial"/>
                <w:sz w:val="22"/>
              </w:rPr>
              <w:t xml:space="preserve"> </w:t>
            </w:r>
          </w:p>
        </w:tc>
        <w:tc>
          <w:tcPr>
            <w:tcW w:w="1914" w:type="dxa"/>
          </w:tcPr>
          <w:p w:rsidR="00D234EF" w:rsidRDefault="00487D2A" w:rsidP="00487D2A">
            <w:pPr>
              <w:jc w:val="center"/>
              <w:rPr>
                <w:rFonts w:ascii="Arial" w:hAnsi="Arial" w:cs="Arial"/>
                <w:sz w:val="22"/>
              </w:rPr>
            </w:pPr>
            <w:r>
              <w:rPr>
                <w:rFonts w:ascii="Arial" w:hAnsi="Arial" w:cs="Arial"/>
                <w:sz w:val="22"/>
              </w:rPr>
              <w:t>4.5</w:t>
            </w:r>
            <w:r w:rsidR="00B42795">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487D2A" w:rsidP="00487D2A">
            <w:pPr>
              <w:jc w:val="center"/>
              <w:rPr>
                <w:rFonts w:ascii="Arial" w:hAnsi="Arial" w:cs="Arial"/>
                <w:sz w:val="22"/>
              </w:rPr>
            </w:pPr>
            <w:r>
              <w:rPr>
                <w:rFonts w:ascii="Arial" w:hAnsi="Arial" w:cs="Arial"/>
                <w:sz w:val="22"/>
              </w:rPr>
              <w:t xml:space="preserve">71.4 </w:t>
            </w:r>
            <w:r w:rsidR="00986F70">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17.9 </w:t>
            </w:r>
            <w:r w:rsidR="00D234EF">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13.3 </w:t>
            </w:r>
            <w:r w:rsidR="00CD67C5">
              <w:rPr>
                <w:rFonts w:ascii="Arial" w:hAnsi="Arial" w:cs="Arial"/>
                <w:sz w:val="22"/>
              </w:rPr>
              <w:t xml:space="preserve"> </w:t>
            </w:r>
          </w:p>
        </w:tc>
        <w:tc>
          <w:tcPr>
            <w:tcW w:w="1914" w:type="dxa"/>
          </w:tcPr>
          <w:p w:rsidR="00D234EF" w:rsidRDefault="00487D2A" w:rsidP="00487D2A">
            <w:pPr>
              <w:jc w:val="center"/>
              <w:rPr>
                <w:rFonts w:ascii="Arial" w:hAnsi="Arial" w:cs="Arial"/>
                <w:sz w:val="22"/>
              </w:rPr>
            </w:pPr>
            <w:r>
              <w:rPr>
                <w:rFonts w:ascii="Arial" w:hAnsi="Arial" w:cs="Arial"/>
                <w:sz w:val="22"/>
              </w:rPr>
              <w:t xml:space="preserve">3.1 </w:t>
            </w:r>
            <w:r w:rsidR="00B42795">
              <w:rPr>
                <w:rFonts w:ascii="Arial" w:hAnsi="Arial" w:cs="Arial"/>
                <w:sz w:val="22"/>
              </w:rPr>
              <w:t xml:space="preserve"> </w:t>
            </w:r>
          </w:p>
        </w:tc>
      </w:tr>
      <w:tr w:rsidR="00F01D17">
        <w:tblPrEx>
          <w:tblCellMar>
            <w:top w:w="0" w:type="dxa"/>
            <w:bottom w:w="0" w:type="dxa"/>
          </w:tblCellMar>
        </w:tblPrEx>
        <w:tc>
          <w:tcPr>
            <w:tcW w:w="0" w:type="auto"/>
          </w:tcPr>
          <w:p w:rsidR="00F01D17" w:rsidRDefault="00F01D17">
            <w:pPr>
              <w:rPr>
                <w:rFonts w:ascii="Arial" w:hAnsi="Arial" w:cs="Arial"/>
                <w:sz w:val="22"/>
              </w:rPr>
            </w:pPr>
            <w:r>
              <w:rPr>
                <w:rFonts w:ascii="Arial" w:hAnsi="Arial" w:cs="Arial"/>
                <w:sz w:val="22"/>
              </w:rPr>
              <w:t>Staff size:</w:t>
            </w:r>
          </w:p>
        </w:tc>
        <w:tc>
          <w:tcPr>
            <w:tcW w:w="0" w:type="auto"/>
          </w:tcPr>
          <w:p w:rsidR="00F01D17" w:rsidRDefault="00F01D17">
            <w:pPr>
              <w:jc w:val="center"/>
              <w:rPr>
                <w:rFonts w:ascii="Arial" w:hAnsi="Arial" w:cs="Arial"/>
                <w:sz w:val="22"/>
              </w:rPr>
            </w:pPr>
          </w:p>
        </w:tc>
        <w:tc>
          <w:tcPr>
            <w:tcW w:w="0" w:type="auto"/>
          </w:tcPr>
          <w:p w:rsidR="00F01D17" w:rsidRDefault="00F01D17">
            <w:pPr>
              <w:jc w:val="center"/>
              <w:rPr>
                <w:rFonts w:ascii="Arial" w:hAnsi="Arial" w:cs="Arial"/>
                <w:sz w:val="22"/>
              </w:rPr>
            </w:pPr>
          </w:p>
        </w:tc>
        <w:tc>
          <w:tcPr>
            <w:tcW w:w="0" w:type="auto"/>
          </w:tcPr>
          <w:p w:rsidR="00F01D17" w:rsidRDefault="00F01D17">
            <w:pPr>
              <w:jc w:val="center"/>
              <w:rPr>
                <w:rFonts w:ascii="Arial" w:hAnsi="Arial" w:cs="Arial"/>
                <w:sz w:val="22"/>
              </w:rPr>
            </w:pPr>
          </w:p>
        </w:tc>
        <w:tc>
          <w:tcPr>
            <w:tcW w:w="1914" w:type="dxa"/>
          </w:tcPr>
          <w:p w:rsidR="00F01D17" w:rsidRDefault="00F01D17">
            <w:pPr>
              <w:jc w:val="center"/>
              <w:rPr>
                <w:rFonts w:ascii="Arial" w:hAnsi="Arial" w:cs="Arial"/>
                <w:sz w:val="22"/>
              </w:rPr>
            </w:pP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51+</w:t>
            </w:r>
          </w:p>
        </w:tc>
        <w:tc>
          <w:tcPr>
            <w:tcW w:w="0" w:type="auto"/>
          </w:tcPr>
          <w:p w:rsidR="00D234EF" w:rsidRDefault="00487D2A" w:rsidP="00487D2A">
            <w:pPr>
              <w:jc w:val="center"/>
              <w:rPr>
                <w:rFonts w:ascii="Arial" w:hAnsi="Arial" w:cs="Arial"/>
                <w:sz w:val="22"/>
              </w:rPr>
            </w:pPr>
            <w:r>
              <w:rPr>
                <w:rFonts w:ascii="Arial" w:hAnsi="Arial" w:cs="Arial"/>
                <w:sz w:val="22"/>
              </w:rPr>
              <w:t xml:space="preserve">78.9 </w:t>
            </w:r>
            <w:r w:rsidR="00B42795">
              <w:rPr>
                <w:rFonts w:ascii="Arial" w:hAnsi="Arial" w:cs="Arial"/>
                <w:sz w:val="22"/>
              </w:rPr>
              <w:t xml:space="preserve"> </w:t>
            </w:r>
          </w:p>
        </w:tc>
        <w:tc>
          <w:tcPr>
            <w:tcW w:w="0" w:type="auto"/>
          </w:tcPr>
          <w:p w:rsidR="00D234EF" w:rsidRDefault="00521C0B" w:rsidP="00487D2A">
            <w:pPr>
              <w:jc w:val="center"/>
              <w:rPr>
                <w:rFonts w:ascii="Arial" w:hAnsi="Arial" w:cs="Arial"/>
                <w:sz w:val="22"/>
              </w:rPr>
            </w:pPr>
            <w:r>
              <w:rPr>
                <w:rFonts w:ascii="Arial" w:hAnsi="Arial" w:cs="Arial"/>
                <w:sz w:val="22"/>
              </w:rPr>
              <w:t xml:space="preserve">2.8 </w:t>
            </w:r>
          </w:p>
        </w:tc>
        <w:tc>
          <w:tcPr>
            <w:tcW w:w="0" w:type="auto"/>
          </w:tcPr>
          <w:p w:rsidR="00D234EF" w:rsidRDefault="00487D2A" w:rsidP="00487D2A">
            <w:pPr>
              <w:jc w:val="center"/>
              <w:rPr>
                <w:rFonts w:ascii="Arial" w:hAnsi="Arial" w:cs="Arial"/>
                <w:sz w:val="22"/>
              </w:rPr>
            </w:pPr>
            <w:r>
              <w:rPr>
                <w:rFonts w:ascii="Arial" w:hAnsi="Arial" w:cs="Arial"/>
                <w:sz w:val="22"/>
              </w:rPr>
              <w:t xml:space="preserve">22.1 </w:t>
            </w:r>
            <w:r w:rsidR="00CD67C5">
              <w:rPr>
                <w:rFonts w:ascii="Arial" w:hAnsi="Arial" w:cs="Arial"/>
                <w:sz w:val="22"/>
              </w:rPr>
              <w:t xml:space="preserve"> </w:t>
            </w:r>
          </w:p>
        </w:tc>
        <w:tc>
          <w:tcPr>
            <w:tcW w:w="1914" w:type="dxa"/>
          </w:tcPr>
          <w:p w:rsidR="00D234EF" w:rsidRDefault="00521C0B" w:rsidP="00487D2A">
            <w:pPr>
              <w:jc w:val="center"/>
              <w:rPr>
                <w:rFonts w:ascii="Arial" w:hAnsi="Arial" w:cs="Arial"/>
                <w:sz w:val="22"/>
              </w:rPr>
            </w:pPr>
            <w:r>
              <w:rPr>
                <w:rFonts w:ascii="Arial" w:hAnsi="Arial" w:cs="Arial"/>
                <w:sz w:val="22"/>
              </w:rPr>
              <w:t>14.2 -</w:t>
            </w:r>
            <w:r w:rsidR="00B42795">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31-50</w:t>
            </w:r>
          </w:p>
        </w:tc>
        <w:tc>
          <w:tcPr>
            <w:tcW w:w="0" w:type="auto"/>
          </w:tcPr>
          <w:p w:rsidR="00D234EF" w:rsidRDefault="00487D2A" w:rsidP="00487D2A">
            <w:pPr>
              <w:jc w:val="center"/>
              <w:rPr>
                <w:rFonts w:ascii="Arial" w:hAnsi="Arial" w:cs="Arial"/>
                <w:sz w:val="22"/>
              </w:rPr>
            </w:pPr>
            <w:r>
              <w:rPr>
                <w:rFonts w:ascii="Arial" w:hAnsi="Arial" w:cs="Arial"/>
                <w:sz w:val="22"/>
              </w:rPr>
              <w:t xml:space="preserve">90.2 </w:t>
            </w:r>
            <w:r w:rsidR="00B42795">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15.6 </w:t>
            </w:r>
            <w:r w:rsidR="00B42795">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21.1 </w:t>
            </w:r>
            <w:r w:rsidR="00CD67C5">
              <w:rPr>
                <w:rFonts w:ascii="Arial" w:hAnsi="Arial" w:cs="Arial"/>
                <w:sz w:val="22"/>
              </w:rPr>
              <w:t xml:space="preserve"> </w:t>
            </w:r>
          </w:p>
        </w:tc>
        <w:tc>
          <w:tcPr>
            <w:tcW w:w="1914" w:type="dxa"/>
          </w:tcPr>
          <w:p w:rsidR="00D234EF" w:rsidRDefault="00487D2A" w:rsidP="00487D2A">
            <w:pPr>
              <w:jc w:val="center"/>
              <w:rPr>
                <w:rFonts w:ascii="Arial" w:hAnsi="Arial" w:cs="Arial"/>
                <w:sz w:val="22"/>
              </w:rPr>
            </w:pPr>
            <w:r>
              <w:rPr>
                <w:rFonts w:ascii="Arial" w:hAnsi="Arial" w:cs="Arial"/>
                <w:sz w:val="22"/>
              </w:rPr>
              <w:t xml:space="preserve">7.9 </w:t>
            </w:r>
            <w:r w:rsidR="00B42795">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21-30</w:t>
            </w:r>
          </w:p>
        </w:tc>
        <w:tc>
          <w:tcPr>
            <w:tcW w:w="0" w:type="auto"/>
          </w:tcPr>
          <w:p w:rsidR="00D234EF" w:rsidRDefault="00487D2A" w:rsidP="00487D2A">
            <w:pPr>
              <w:jc w:val="center"/>
              <w:rPr>
                <w:rFonts w:ascii="Arial" w:hAnsi="Arial" w:cs="Arial"/>
                <w:sz w:val="22"/>
              </w:rPr>
            </w:pPr>
            <w:r>
              <w:rPr>
                <w:rFonts w:ascii="Arial" w:hAnsi="Arial" w:cs="Arial"/>
                <w:sz w:val="22"/>
              </w:rPr>
              <w:t xml:space="preserve">87.1 </w:t>
            </w:r>
            <w:r w:rsidR="00B42795">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7.7 </w:t>
            </w:r>
            <w:r w:rsidR="00D234EF">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15.1 </w:t>
            </w:r>
            <w:r w:rsidR="00CD67C5">
              <w:rPr>
                <w:rFonts w:ascii="Arial" w:hAnsi="Arial" w:cs="Arial"/>
                <w:sz w:val="22"/>
              </w:rPr>
              <w:t xml:space="preserve"> </w:t>
            </w:r>
          </w:p>
        </w:tc>
        <w:tc>
          <w:tcPr>
            <w:tcW w:w="1914" w:type="dxa"/>
          </w:tcPr>
          <w:p w:rsidR="00D234EF" w:rsidRDefault="00487D2A" w:rsidP="00487D2A">
            <w:pPr>
              <w:jc w:val="center"/>
              <w:rPr>
                <w:rFonts w:ascii="Arial" w:hAnsi="Arial" w:cs="Arial"/>
                <w:sz w:val="22"/>
              </w:rPr>
            </w:pPr>
            <w:r>
              <w:rPr>
                <w:rFonts w:ascii="Arial" w:hAnsi="Arial" w:cs="Arial"/>
                <w:sz w:val="22"/>
              </w:rPr>
              <w:t xml:space="preserve">4.1 </w:t>
            </w:r>
            <w:r w:rsidR="00B42795">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11-20</w:t>
            </w:r>
          </w:p>
        </w:tc>
        <w:tc>
          <w:tcPr>
            <w:tcW w:w="0" w:type="auto"/>
          </w:tcPr>
          <w:p w:rsidR="00D234EF" w:rsidRDefault="00487D2A" w:rsidP="00487D2A">
            <w:pPr>
              <w:jc w:val="center"/>
              <w:rPr>
                <w:rFonts w:ascii="Arial" w:hAnsi="Arial" w:cs="Arial"/>
                <w:sz w:val="22"/>
              </w:rPr>
            </w:pPr>
            <w:r>
              <w:rPr>
                <w:rFonts w:ascii="Arial" w:hAnsi="Arial" w:cs="Arial"/>
                <w:sz w:val="22"/>
              </w:rPr>
              <w:t xml:space="preserve">69.6 </w:t>
            </w:r>
            <w:r w:rsidR="00B42795">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25.0 </w:t>
            </w:r>
            <w:r w:rsidR="00B42795">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21.9 </w:t>
            </w:r>
            <w:r w:rsidR="00CD67C5">
              <w:rPr>
                <w:rFonts w:ascii="Arial" w:hAnsi="Arial" w:cs="Arial"/>
                <w:sz w:val="22"/>
              </w:rPr>
              <w:t xml:space="preserve"> </w:t>
            </w:r>
          </w:p>
        </w:tc>
        <w:tc>
          <w:tcPr>
            <w:tcW w:w="1914" w:type="dxa"/>
          </w:tcPr>
          <w:p w:rsidR="00D234EF" w:rsidRDefault="00487D2A" w:rsidP="00487D2A">
            <w:pPr>
              <w:jc w:val="center"/>
              <w:rPr>
                <w:rFonts w:ascii="Arial" w:hAnsi="Arial" w:cs="Arial"/>
                <w:sz w:val="22"/>
              </w:rPr>
            </w:pPr>
            <w:r>
              <w:rPr>
                <w:rFonts w:ascii="Arial" w:hAnsi="Arial" w:cs="Arial"/>
                <w:sz w:val="22"/>
              </w:rPr>
              <w:t xml:space="preserve">4.3 </w:t>
            </w:r>
            <w:r w:rsidR="00B42795">
              <w:rPr>
                <w:rFonts w:ascii="Arial" w:hAnsi="Arial" w:cs="Arial"/>
                <w:sz w:val="22"/>
              </w:rPr>
              <w:t xml:space="preserve"> </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Staff   1-10</w:t>
            </w:r>
          </w:p>
        </w:tc>
        <w:tc>
          <w:tcPr>
            <w:tcW w:w="0" w:type="auto"/>
          </w:tcPr>
          <w:p w:rsidR="00D234EF" w:rsidRDefault="00487D2A" w:rsidP="00487D2A">
            <w:pPr>
              <w:jc w:val="center"/>
              <w:rPr>
                <w:rFonts w:ascii="Arial" w:hAnsi="Arial" w:cs="Arial"/>
                <w:sz w:val="22"/>
              </w:rPr>
            </w:pPr>
            <w:r>
              <w:rPr>
                <w:rFonts w:ascii="Arial" w:hAnsi="Arial" w:cs="Arial"/>
                <w:sz w:val="22"/>
              </w:rPr>
              <w:t xml:space="preserve">60.0 </w:t>
            </w:r>
            <w:r w:rsidR="00B42795">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27.8 </w:t>
            </w:r>
            <w:r w:rsidR="00B42795">
              <w:rPr>
                <w:rFonts w:ascii="Arial" w:hAnsi="Arial" w:cs="Arial"/>
                <w:sz w:val="22"/>
              </w:rPr>
              <w:t xml:space="preserve"> </w:t>
            </w:r>
          </w:p>
        </w:tc>
        <w:tc>
          <w:tcPr>
            <w:tcW w:w="0" w:type="auto"/>
          </w:tcPr>
          <w:p w:rsidR="00D234EF" w:rsidRDefault="00487D2A" w:rsidP="00487D2A">
            <w:pPr>
              <w:jc w:val="center"/>
              <w:rPr>
                <w:rFonts w:ascii="Arial" w:hAnsi="Arial" w:cs="Arial"/>
                <w:sz w:val="22"/>
              </w:rPr>
            </w:pPr>
            <w:r>
              <w:rPr>
                <w:rFonts w:ascii="Arial" w:hAnsi="Arial" w:cs="Arial"/>
                <w:sz w:val="22"/>
              </w:rPr>
              <w:t xml:space="preserve">18.1 </w:t>
            </w:r>
            <w:r w:rsidR="00CD67C5">
              <w:rPr>
                <w:rFonts w:ascii="Arial" w:hAnsi="Arial" w:cs="Arial"/>
                <w:sz w:val="22"/>
              </w:rPr>
              <w:t xml:space="preserve"> </w:t>
            </w:r>
          </w:p>
        </w:tc>
        <w:tc>
          <w:tcPr>
            <w:tcW w:w="1914" w:type="dxa"/>
          </w:tcPr>
          <w:p w:rsidR="00D234EF" w:rsidRDefault="00487D2A" w:rsidP="00487D2A">
            <w:pPr>
              <w:jc w:val="center"/>
              <w:rPr>
                <w:rFonts w:ascii="Arial" w:hAnsi="Arial" w:cs="Arial"/>
                <w:sz w:val="22"/>
              </w:rPr>
            </w:pPr>
            <w:r>
              <w:rPr>
                <w:rFonts w:ascii="Arial" w:hAnsi="Arial" w:cs="Arial"/>
                <w:sz w:val="22"/>
              </w:rPr>
              <w:t xml:space="preserve">2.3 </w:t>
            </w:r>
            <w:r w:rsidR="00B42795">
              <w:rPr>
                <w:rFonts w:ascii="Arial" w:hAnsi="Arial" w:cs="Arial"/>
                <w:sz w:val="22"/>
              </w:rPr>
              <w:t xml:space="preserve"> </w:t>
            </w:r>
          </w:p>
        </w:tc>
      </w:tr>
    </w:tbl>
    <w:p w:rsidR="00115D1C" w:rsidRDefault="00115D1C">
      <w:pPr>
        <w:spacing w:line="480" w:lineRule="auto"/>
        <w:rPr>
          <w:rFonts w:ascii="Arial" w:hAnsi="Arial" w:cs="Arial"/>
          <w:sz w:val="22"/>
        </w:rPr>
      </w:pPr>
    </w:p>
    <w:p w:rsidR="00115D1C" w:rsidRDefault="00115D1C">
      <w:pPr>
        <w:spacing w:line="480" w:lineRule="auto"/>
        <w:rPr>
          <w:rFonts w:ascii="Arial" w:hAnsi="Arial" w:cs="Arial"/>
          <w:sz w:val="22"/>
        </w:rPr>
      </w:pPr>
      <w:r>
        <w:rPr>
          <w:rFonts w:ascii="Arial" w:hAnsi="Arial" w:cs="Arial"/>
          <w:sz w:val="22"/>
        </w:rPr>
        <w:t xml:space="preserve">Minority numbers in TV news present a mixed picture.  The percentage of minority TV news directors rose by almost 2 percent in the last year to one of the highest levels ever.  </w:t>
      </w:r>
      <w:r>
        <w:rPr>
          <w:rFonts w:ascii="Arial" w:hAnsi="Arial" w:cs="Arial"/>
          <w:sz w:val="22"/>
        </w:rPr>
        <w:lastRenderedPageBreak/>
        <w:t>At the same time, the overall minority workforce dropped by about a percent and a half, and t</w:t>
      </w:r>
      <w:r w:rsidR="00521C0B">
        <w:rPr>
          <w:rFonts w:ascii="Arial" w:hAnsi="Arial" w:cs="Arial"/>
          <w:sz w:val="22"/>
        </w:rPr>
        <w:t>here was a large, puzzling drop in the percentage of stations with minorities</w:t>
      </w:r>
      <w:r>
        <w:rPr>
          <w:rFonts w:ascii="Arial" w:hAnsi="Arial" w:cs="Arial"/>
          <w:sz w:val="22"/>
        </w:rPr>
        <w:t xml:space="preserve">.  I suspect the latter number is an aberration that will disappear next year.  </w:t>
      </w:r>
    </w:p>
    <w:p w:rsidR="00115D1C" w:rsidRDefault="00115D1C">
      <w:pPr>
        <w:spacing w:line="480" w:lineRule="auto"/>
        <w:rPr>
          <w:rFonts w:ascii="Arial" w:hAnsi="Arial" w:cs="Arial"/>
          <w:sz w:val="22"/>
        </w:rPr>
      </w:pPr>
    </w:p>
    <w:p w:rsidR="005B04F5" w:rsidRDefault="005B04F5">
      <w:pPr>
        <w:spacing w:line="480" w:lineRule="auto"/>
        <w:rPr>
          <w:rFonts w:ascii="Arial" w:hAnsi="Arial" w:cs="Arial"/>
          <w:sz w:val="22"/>
        </w:rPr>
      </w:pPr>
      <w:r>
        <w:rPr>
          <w:rFonts w:ascii="Arial" w:hAnsi="Arial" w:cs="Arial"/>
          <w:sz w:val="22"/>
        </w:rPr>
        <w:t>There are few consistent trends within the minority data.  Generally, the larger the market, the higher percentage of minorities.</w:t>
      </w:r>
      <w:r w:rsidR="00115D1C">
        <w:rPr>
          <w:rFonts w:ascii="Arial" w:hAnsi="Arial" w:cs="Arial"/>
          <w:sz w:val="22"/>
        </w:rPr>
        <w:t xml:space="preserve">  </w:t>
      </w:r>
      <w:r>
        <w:rPr>
          <w:rFonts w:ascii="Arial" w:hAnsi="Arial" w:cs="Arial"/>
          <w:sz w:val="22"/>
        </w:rPr>
        <w:t>Fox affiliates were a little more likely than other network affiliates to have minority news directors</w:t>
      </w:r>
      <w:r w:rsidR="00115D1C">
        <w:rPr>
          <w:rFonts w:ascii="Arial" w:hAnsi="Arial" w:cs="Arial"/>
          <w:sz w:val="22"/>
        </w:rPr>
        <w:t>,</w:t>
      </w:r>
      <w:r w:rsidR="00115D1C" w:rsidRPr="00115D1C">
        <w:rPr>
          <w:rFonts w:ascii="Arial" w:hAnsi="Arial" w:cs="Arial"/>
          <w:sz w:val="22"/>
        </w:rPr>
        <w:t xml:space="preserve"> </w:t>
      </w:r>
      <w:r w:rsidR="00115D1C">
        <w:rPr>
          <w:rFonts w:ascii="Arial" w:hAnsi="Arial" w:cs="Arial"/>
          <w:sz w:val="22"/>
        </w:rPr>
        <w:t>and ABC and NBC affiliates were least likely to have minority news directors.</w:t>
      </w:r>
      <w:r>
        <w:rPr>
          <w:rFonts w:ascii="Arial" w:hAnsi="Arial" w:cs="Arial"/>
          <w:sz w:val="22"/>
        </w:rPr>
        <w:t xml:space="preserve">  As usual, stations in the South and West were more likely to have minority news directors and stations there also tended to have a higher percentage of minorities in the newsroom.</w:t>
      </w:r>
    </w:p>
    <w:p w:rsidR="005B04F5" w:rsidRDefault="005B04F5">
      <w:pPr>
        <w:spacing w:line="48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Minorities in Local Radio News </w:t>
      </w:r>
      <w:r w:rsidR="007928E2">
        <w:rPr>
          <w:rFonts w:ascii="Arial" w:hAnsi="Arial" w:cs="Arial"/>
          <w:sz w:val="22"/>
        </w:rPr>
        <w:t>–</w:t>
      </w:r>
      <w:r>
        <w:rPr>
          <w:rFonts w:ascii="Arial" w:hAnsi="Arial" w:cs="Arial"/>
          <w:sz w:val="22"/>
        </w:rPr>
        <w:t xml:space="preserve"> 20</w:t>
      </w:r>
      <w:r w:rsidR="00115D1C">
        <w:rPr>
          <w:rFonts w:ascii="Arial" w:hAnsi="Arial" w:cs="Arial"/>
          <w:sz w:val="22"/>
        </w:rPr>
        <w:t>10</w:t>
      </w:r>
      <w:r w:rsidR="007928E2">
        <w:rPr>
          <w:rFonts w:ascii="Arial" w:hAnsi="Arial" w:cs="Arial"/>
          <w:sz w:val="22"/>
        </w:rPr>
        <w:t xml:space="preserve"> </w:t>
      </w:r>
    </w:p>
    <w:p w:rsidR="00D234EF" w:rsidRDefault="00D234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659"/>
        <w:gridCol w:w="1708"/>
        <w:gridCol w:w="1586"/>
        <w:gridCol w:w="1977"/>
      </w:tblGrid>
      <w:tr w:rsidR="00D234EF">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Minorities</w:t>
            </w:r>
          </w:p>
        </w:tc>
        <w:tc>
          <w:tcPr>
            <w:tcW w:w="0" w:type="auto"/>
          </w:tcPr>
          <w:p w:rsidR="00D234EF" w:rsidRDefault="00D234EF">
            <w:pPr>
              <w:jc w:val="center"/>
              <w:rPr>
                <w:rFonts w:ascii="Arial" w:hAnsi="Arial" w:cs="Arial"/>
                <w:sz w:val="22"/>
              </w:rPr>
            </w:pPr>
            <w:r>
              <w:rPr>
                <w:rFonts w:ascii="Arial" w:hAnsi="Arial" w:cs="Arial"/>
                <w:sz w:val="22"/>
              </w:rPr>
              <w:t>Minority</w:t>
            </w:r>
          </w:p>
          <w:p w:rsidR="00D234EF" w:rsidRDefault="00D234EF">
            <w:pPr>
              <w:jc w:val="center"/>
              <w:rPr>
                <w:rFonts w:ascii="Arial" w:hAnsi="Arial" w:cs="Arial"/>
                <w:sz w:val="22"/>
              </w:rPr>
            </w:pPr>
            <w:r>
              <w:rPr>
                <w:rFonts w:ascii="Arial" w:hAnsi="Arial" w:cs="Arial"/>
                <w:sz w:val="22"/>
              </w:rPr>
              <w:t>News Directors</w:t>
            </w:r>
          </w:p>
        </w:tc>
        <w:tc>
          <w:tcPr>
            <w:tcW w:w="0" w:type="auto"/>
          </w:tcPr>
          <w:p w:rsidR="00D234EF" w:rsidRDefault="00D234EF">
            <w:pPr>
              <w:jc w:val="center"/>
              <w:rPr>
                <w:rFonts w:ascii="Arial" w:hAnsi="Arial" w:cs="Arial"/>
                <w:sz w:val="22"/>
              </w:rPr>
            </w:pPr>
            <w:r>
              <w:rPr>
                <w:rFonts w:ascii="Arial" w:hAnsi="Arial" w:cs="Arial"/>
                <w:sz w:val="22"/>
              </w:rPr>
              <w:t>Minorities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Minorities on Staff</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115D1C">
            <w:pPr>
              <w:jc w:val="center"/>
              <w:rPr>
                <w:rFonts w:ascii="Arial" w:hAnsi="Arial" w:cs="Arial"/>
                <w:sz w:val="22"/>
              </w:rPr>
            </w:pPr>
            <w:r>
              <w:rPr>
                <w:rFonts w:ascii="Arial" w:hAnsi="Arial" w:cs="Arial"/>
                <w:sz w:val="22"/>
              </w:rPr>
              <w:t>7.4%</w:t>
            </w:r>
          </w:p>
        </w:tc>
        <w:tc>
          <w:tcPr>
            <w:tcW w:w="0" w:type="auto"/>
          </w:tcPr>
          <w:p w:rsidR="00D234EF" w:rsidRDefault="00115D1C">
            <w:pPr>
              <w:jc w:val="center"/>
              <w:rPr>
                <w:rFonts w:ascii="Arial" w:hAnsi="Arial" w:cs="Arial"/>
                <w:sz w:val="22"/>
              </w:rPr>
            </w:pPr>
            <w:r>
              <w:rPr>
                <w:rFonts w:ascii="Arial" w:hAnsi="Arial" w:cs="Arial"/>
                <w:sz w:val="22"/>
              </w:rPr>
              <w:t>7.1%</w:t>
            </w:r>
          </w:p>
        </w:tc>
        <w:tc>
          <w:tcPr>
            <w:tcW w:w="0" w:type="auto"/>
          </w:tcPr>
          <w:p w:rsidR="00D234EF" w:rsidRDefault="00115D1C">
            <w:pPr>
              <w:jc w:val="center"/>
              <w:rPr>
                <w:rFonts w:ascii="Arial" w:hAnsi="Arial" w:cs="Arial"/>
                <w:sz w:val="22"/>
              </w:rPr>
            </w:pPr>
            <w:r>
              <w:rPr>
                <w:rFonts w:ascii="Arial" w:hAnsi="Arial" w:cs="Arial"/>
                <w:sz w:val="22"/>
              </w:rPr>
              <w:t>5.0%</w:t>
            </w:r>
          </w:p>
        </w:tc>
        <w:tc>
          <w:tcPr>
            <w:tcW w:w="0" w:type="auto"/>
          </w:tcPr>
          <w:p w:rsidR="00D234EF" w:rsidRDefault="00115D1C">
            <w:pPr>
              <w:jc w:val="center"/>
              <w:rPr>
                <w:rFonts w:ascii="Arial" w:hAnsi="Arial" w:cs="Arial"/>
                <w:sz w:val="22"/>
              </w:rPr>
            </w:pPr>
            <w:r>
              <w:rPr>
                <w:rFonts w:ascii="Arial" w:hAnsi="Arial" w:cs="Arial"/>
                <w:sz w:val="22"/>
              </w:rPr>
              <w:t>0.1</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Major Market</w:t>
            </w:r>
          </w:p>
        </w:tc>
        <w:tc>
          <w:tcPr>
            <w:tcW w:w="0" w:type="auto"/>
          </w:tcPr>
          <w:p w:rsidR="00D234EF" w:rsidRDefault="00115D1C">
            <w:pPr>
              <w:jc w:val="center"/>
              <w:rPr>
                <w:rFonts w:ascii="Arial" w:hAnsi="Arial" w:cs="Arial"/>
                <w:sz w:val="22"/>
              </w:rPr>
            </w:pPr>
            <w:r>
              <w:rPr>
                <w:rFonts w:ascii="Arial" w:hAnsi="Arial" w:cs="Arial"/>
                <w:sz w:val="22"/>
              </w:rPr>
              <w:t>4.3</w:t>
            </w:r>
          </w:p>
        </w:tc>
        <w:tc>
          <w:tcPr>
            <w:tcW w:w="0" w:type="auto"/>
          </w:tcPr>
          <w:p w:rsidR="00D234EF" w:rsidRDefault="00115D1C">
            <w:pPr>
              <w:jc w:val="center"/>
              <w:rPr>
                <w:rFonts w:ascii="Arial" w:hAnsi="Arial" w:cs="Arial"/>
                <w:sz w:val="22"/>
              </w:rPr>
            </w:pPr>
            <w:r>
              <w:rPr>
                <w:rFonts w:ascii="Arial" w:hAnsi="Arial" w:cs="Arial"/>
                <w:sz w:val="22"/>
              </w:rPr>
              <w:t>18.2</w:t>
            </w:r>
          </w:p>
        </w:tc>
        <w:tc>
          <w:tcPr>
            <w:tcW w:w="0" w:type="auto"/>
          </w:tcPr>
          <w:p w:rsidR="00D234EF" w:rsidRDefault="00115D1C">
            <w:pPr>
              <w:jc w:val="center"/>
              <w:rPr>
                <w:rFonts w:ascii="Arial" w:hAnsi="Arial" w:cs="Arial"/>
                <w:sz w:val="22"/>
              </w:rPr>
            </w:pPr>
            <w:r>
              <w:rPr>
                <w:rFonts w:ascii="Arial" w:hAnsi="Arial" w:cs="Arial"/>
                <w:sz w:val="22"/>
              </w:rPr>
              <w:t>13.6</w:t>
            </w:r>
          </w:p>
        </w:tc>
        <w:tc>
          <w:tcPr>
            <w:tcW w:w="0" w:type="auto"/>
          </w:tcPr>
          <w:p w:rsidR="00D234EF" w:rsidRDefault="00115D1C">
            <w:pPr>
              <w:jc w:val="center"/>
              <w:rPr>
                <w:rFonts w:ascii="Arial" w:hAnsi="Arial" w:cs="Arial"/>
                <w:sz w:val="22"/>
              </w:rPr>
            </w:pPr>
            <w:r>
              <w:rPr>
                <w:rFonts w:ascii="Arial" w:hAnsi="Arial" w:cs="Arial"/>
                <w:sz w:val="22"/>
              </w:rPr>
              <w:t>0.4</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Large Market</w:t>
            </w:r>
          </w:p>
        </w:tc>
        <w:tc>
          <w:tcPr>
            <w:tcW w:w="0" w:type="auto"/>
          </w:tcPr>
          <w:p w:rsidR="00D234EF" w:rsidRDefault="00115D1C">
            <w:pPr>
              <w:jc w:val="center"/>
              <w:rPr>
                <w:rFonts w:ascii="Arial" w:hAnsi="Arial" w:cs="Arial"/>
                <w:sz w:val="22"/>
              </w:rPr>
            </w:pPr>
            <w:r>
              <w:rPr>
                <w:rFonts w:ascii="Arial" w:hAnsi="Arial" w:cs="Arial"/>
                <w:sz w:val="22"/>
              </w:rPr>
              <w:t>20.0</w:t>
            </w:r>
          </w:p>
        </w:tc>
        <w:tc>
          <w:tcPr>
            <w:tcW w:w="0" w:type="auto"/>
          </w:tcPr>
          <w:p w:rsidR="00D234EF" w:rsidRDefault="00115D1C">
            <w:pPr>
              <w:jc w:val="center"/>
              <w:rPr>
                <w:rFonts w:ascii="Arial" w:hAnsi="Arial" w:cs="Arial"/>
                <w:sz w:val="22"/>
              </w:rPr>
            </w:pPr>
            <w:r>
              <w:rPr>
                <w:rFonts w:ascii="Arial" w:hAnsi="Arial" w:cs="Arial"/>
                <w:sz w:val="22"/>
              </w:rPr>
              <w:t>14.3</w:t>
            </w:r>
          </w:p>
        </w:tc>
        <w:tc>
          <w:tcPr>
            <w:tcW w:w="0" w:type="auto"/>
          </w:tcPr>
          <w:p w:rsidR="00D234EF" w:rsidRDefault="00115D1C">
            <w:pPr>
              <w:jc w:val="center"/>
              <w:rPr>
                <w:rFonts w:ascii="Arial" w:hAnsi="Arial" w:cs="Arial"/>
                <w:sz w:val="22"/>
              </w:rPr>
            </w:pPr>
            <w:r>
              <w:rPr>
                <w:rFonts w:ascii="Arial" w:hAnsi="Arial" w:cs="Arial"/>
                <w:sz w:val="22"/>
              </w:rPr>
              <w:t>10.8</w:t>
            </w:r>
          </w:p>
        </w:tc>
        <w:tc>
          <w:tcPr>
            <w:tcW w:w="0" w:type="auto"/>
          </w:tcPr>
          <w:p w:rsidR="00D234EF" w:rsidRDefault="00115D1C">
            <w:pPr>
              <w:jc w:val="center"/>
              <w:rPr>
                <w:rFonts w:ascii="Arial" w:hAnsi="Arial" w:cs="Arial"/>
                <w:sz w:val="22"/>
              </w:rPr>
            </w:pPr>
            <w:r>
              <w:rPr>
                <w:rFonts w:ascii="Arial" w:hAnsi="Arial" w:cs="Arial"/>
                <w:sz w:val="22"/>
              </w:rPr>
              <w:t>0.2</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Medium Market</w:t>
            </w:r>
          </w:p>
        </w:tc>
        <w:tc>
          <w:tcPr>
            <w:tcW w:w="0" w:type="auto"/>
          </w:tcPr>
          <w:p w:rsidR="00D234EF" w:rsidRDefault="00115D1C">
            <w:pPr>
              <w:jc w:val="center"/>
              <w:rPr>
                <w:rFonts w:ascii="Arial" w:hAnsi="Arial" w:cs="Arial"/>
                <w:sz w:val="22"/>
              </w:rPr>
            </w:pPr>
            <w:r>
              <w:rPr>
                <w:rFonts w:ascii="Arial" w:hAnsi="Arial" w:cs="Arial"/>
                <w:sz w:val="22"/>
              </w:rPr>
              <w:t>3.5</w:t>
            </w:r>
          </w:p>
        </w:tc>
        <w:tc>
          <w:tcPr>
            <w:tcW w:w="0" w:type="auto"/>
          </w:tcPr>
          <w:p w:rsidR="00D234EF" w:rsidRDefault="00115D1C">
            <w:pPr>
              <w:jc w:val="center"/>
              <w:rPr>
                <w:rFonts w:ascii="Arial" w:hAnsi="Arial" w:cs="Arial"/>
                <w:sz w:val="22"/>
              </w:rPr>
            </w:pPr>
            <w:r>
              <w:rPr>
                <w:rFonts w:ascii="Arial" w:hAnsi="Arial" w:cs="Arial"/>
                <w:sz w:val="22"/>
              </w:rPr>
              <w:t>9.3</w:t>
            </w:r>
          </w:p>
        </w:tc>
        <w:tc>
          <w:tcPr>
            <w:tcW w:w="0" w:type="auto"/>
          </w:tcPr>
          <w:p w:rsidR="00D234EF" w:rsidRDefault="00115D1C">
            <w:pPr>
              <w:jc w:val="center"/>
              <w:rPr>
                <w:rFonts w:ascii="Arial" w:hAnsi="Arial" w:cs="Arial"/>
                <w:sz w:val="22"/>
              </w:rPr>
            </w:pPr>
            <w:r>
              <w:rPr>
                <w:rFonts w:ascii="Arial" w:hAnsi="Arial" w:cs="Arial"/>
                <w:sz w:val="22"/>
              </w:rPr>
              <w:t>1.6</w:t>
            </w:r>
          </w:p>
        </w:tc>
        <w:tc>
          <w:tcPr>
            <w:tcW w:w="0" w:type="auto"/>
          </w:tcPr>
          <w:p w:rsidR="00D234EF" w:rsidRDefault="00115D1C">
            <w:pPr>
              <w:jc w:val="center"/>
              <w:rPr>
                <w:rFonts w:ascii="Arial" w:hAnsi="Arial" w:cs="Arial"/>
                <w:sz w:val="22"/>
              </w:rPr>
            </w:pPr>
            <w:r>
              <w:rPr>
                <w:rFonts w:ascii="Arial" w:hAnsi="Arial" w:cs="Arial"/>
                <w:sz w:val="22"/>
              </w:rPr>
              <w:t>0</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Small Market</w:t>
            </w:r>
          </w:p>
        </w:tc>
        <w:tc>
          <w:tcPr>
            <w:tcW w:w="0" w:type="auto"/>
          </w:tcPr>
          <w:p w:rsidR="00D234EF" w:rsidRDefault="00115D1C">
            <w:pPr>
              <w:jc w:val="center"/>
              <w:rPr>
                <w:rFonts w:ascii="Arial" w:hAnsi="Arial" w:cs="Arial"/>
                <w:sz w:val="22"/>
              </w:rPr>
            </w:pPr>
            <w:r>
              <w:rPr>
                <w:rFonts w:ascii="Arial" w:hAnsi="Arial" w:cs="Arial"/>
                <w:sz w:val="22"/>
              </w:rPr>
              <w:t>4.0</w:t>
            </w:r>
          </w:p>
        </w:tc>
        <w:tc>
          <w:tcPr>
            <w:tcW w:w="0" w:type="auto"/>
          </w:tcPr>
          <w:p w:rsidR="00D234EF" w:rsidRDefault="00115D1C">
            <w:pPr>
              <w:jc w:val="center"/>
              <w:rPr>
                <w:rFonts w:ascii="Arial" w:hAnsi="Arial" w:cs="Arial"/>
                <w:sz w:val="22"/>
              </w:rPr>
            </w:pPr>
            <w:r>
              <w:rPr>
                <w:rFonts w:ascii="Arial" w:hAnsi="Arial" w:cs="Arial"/>
                <w:sz w:val="22"/>
              </w:rPr>
              <w:t>0</w:t>
            </w:r>
          </w:p>
        </w:tc>
        <w:tc>
          <w:tcPr>
            <w:tcW w:w="0" w:type="auto"/>
          </w:tcPr>
          <w:p w:rsidR="00D234EF" w:rsidRDefault="00115D1C">
            <w:pPr>
              <w:jc w:val="center"/>
              <w:rPr>
                <w:rFonts w:ascii="Arial" w:hAnsi="Arial" w:cs="Arial"/>
                <w:sz w:val="22"/>
              </w:rPr>
            </w:pPr>
            <w:r>
              <w:rPr>
                <w:rFonts w:ascii="Arial" w:hAnsi="Arial" w:cs="Arial"/>
                <w:sz w:val="22"/>
              </w:rPr>
              <w:t>2.6</w:t>
            </w:r>
          </w:p>
        </w:tc>
        <w:tc>
          <w:tcPr>
            <w:tcW w:w="0" w:type="auto"/>
          </w:tcPr>
          <w:p w:rsidR="00D234EF" w:rsidRDefault="00115D1C">
            <w:pPr>
              <w:jc w:val="center"/>
              <w:rPr>
                <w:rFonts w:ascii="Arial" w:hAnsi="Arial" w:cs="Arial"/>
                <w:sz w:val="22"/>
              </w:rPr>
            </w:pPr>
            <w:r>
              <w:rPr>
                <w:rFonts w:ascii="Arial" w:hAnsi="Arial" w:cs="Arial"/>
                <w:sz w:val="22"/>
              </w:rPr>
              <w:t>0</w:t>
            </w:r>
          </w:p>
        </w:tc>
      </w:tr>
    </w:tbl>
    <w:p w:rsidR="00D234EF" w:rsidRDefault="00D234EF">
      <w:pPr>
        <w:rPr>
          <w:rFonts w:ascii="Arial" w:hAnsi="Arial" w:cs="Arial"/>
          <w:sz w:val="22"/>
        </w:rPr>
      </w:pPr>
    </w:p>
    <w:p w:rsidR="00D234EF" w:rsidRDefault="00D234EF">
      <w:pPr>
        <w:spacing w:line="480" w:lineRule="auto"/>
        <w:rPr>
          <w:rFonts w:ascii="Arial" w:hAnsi="Arial" w:cs="Arial"/>
          <w:sz w:val="22"/>
        </w:rPr>
      </w:pPr>
    </w:p>
    <w:p w:rsidR="00115D1C" w:rsidRDefault="00507D17">
      <w:pPr>
        <w:spacing w:line="480" w:lineRule="auto"/>
        <w:rPr>
          <w:rFonts w:ascii="Arial" w:hAnsi="Arial" w:cs="Arial"/>
          <w:sz w:val="22"/>
        </w:rPr>
      </w:pPr>
      <w:r>
        <w:rPr>
          <w:rFonts w:ascii="Arial" w:hAnsi="Arial" w:cs="Arial"/>
          <w:sz w:val="22"/>
        </w:rPr>
        <w:t>Even as the percentage of the minority workforce in radio news fell to one of its lowest levels ever, the percentage of minority radio news directors rose substantially from last year.  At 7.1 percent, the percentage of minority radio news directors isn't the highest it's been, but it's certainly on the high end of the scale.</w:t>
      </w:r>
    </w:p>
    <w:p w:rsidR="00115D1C" w:rsidRDefault="00115D1C">
      <w:pPr>
        <w:spacing w:line="480" w:lineRule="auto"/>
        <w:rPr>
          <w:rFonts w:ascii="Arial" w:hAnsi="Arial" w:cs="Arial"/>
          <w:sz w:val="22"/>
        </w:rPr>
      </w:pPr>
    </w:p>
    <w:p w:rsidR="00E10DA1" w:rsidRDefault="00E10DA1">
      <w:pPr>
        <w:rPr>
          <w:rFonts w:ascii="Arial" w:hAnsi="Arial" w:cs="Arial"/>
          <w:sz w:val="22"/>
        </w:rPr>
      </w:pPr>
    </w:p>
    <w:p w:rsidR="00D234EF" w:rsidRDefault="00D234EF">
      <w:pPr>
        <w:rPr>
          <w:rFonts w:ascii="Arial" w:hAnsi="Arial" w:cs="Arial"/>
          <w:sz w:val="22"/>
        </w:rPr>
      </w:pPr>
      <w:r>
        <w:rPr>
          <w:rFonts w:ascii="Arial" w:hAnsi="Arial" w:cs="Arial"/>
          <w:sz w:val="22"/>
        </w:rPr>
        <w:t xml:space="preserve">TV General Managers </w:t>
      </w:r>
      <w:r w:rsidR="00D676EF">
        <w:rPr>
          <w:rFonts w:ascii="Arial" w:hAnsi="Arial" w:cs="Arial"/>
          <w:sz w:val="22"/>
        </w:rPr>
        <w:t>–</w:t>
      </w:r>
      <w:r>
        <w:rPr>
          <w:rFonts w:ascii="Arial" w:hAnsi="Arial" w:cs="Arial"/>
          <w:sz w:val="22"/>
        </w:rPr>
        <w:t xml:space="preserve"> </w:t>
      </w:r>
      <w:r w:rsidR="0022492D">
        <w:rPr>
          <w:rFonts w:ascii="Arial" w:hAnsi="Arial" w:cs="Arial"/>
          <w:sz w:val="22"/>
        </w:rPr>
        <w:t>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2026"/>
        <w:gridCol w:w="1757"/>
        <w:gridCol w:w="1435"/>
        <w:gridCol w:w="1745"/>
      </w:tblGrid>
      <w:tr w:rsidR="00CC7A33">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Percent Caucasian</w:t>
            </w:r>
          </w:p>
        </w:tc>
        <w:tc>
          <w:tcPr>
            <w:tcW w:w="0" w:type="auto"/>
          </w:tcPr>
          <w:p w:rsidR="00D234EF" w:rsidRDefault="00D234EF">
            <w:pPr>
              <w:jc w:val="center"/>
              <w:rPr>
                <w:rFonts w:ascii="Arial" w:hAnsi="Arial" w:cs="Arial"/>
                <w:sz w:val="22"/>
              </w:rPr>
            </w:pPr>
            <w:r>
              <w:rPr>
                <w:rFonts w:ascii="Arial" w:hAnsi="Arial" w:cs="Arial"/>
                <w:sz w:val="22"/>
              </w:rPr>
              <w:t>Percent Minority</w:t>
            </w:r>
          </w:p>
        </w:tc>
        <w:tc>
          <w:tcPr>
            <w:tcW w:w="0" w:type="auto"/>
          </w:tcPr>
          <w:p w:rsidR="00D234EF" w:rsidRDefault="00D234EF">
            <w:pPr>
              <w:jc w:val="center"/>
              <w:rPr>
                <w:rFonts w:ascii="Arial" w:hAnsi="Arial" w:cs="Arial"/>
                <w:sz w:val="22"/>
              </w:rPr>
            </w:pPr>
            <w:r>
              <w:rPr>
                <w:rFonts w:ascii="Arial" w:hAnsi="Arial" w:cs="Arial"/>
                <w:sz w:val="22"/>
              </w:rPr>
              <w:t>Percent Men</w:t>
            </w:r>
          </w:p>
        </w:tc>
        <w:tc>
          <w:tcPr>
            <w:tcW w:w="0" w:type="auto"/>
          </w:tcPr>
          <w:p w:rsidR="00D234EF" w:rsidRDefault="00D234EF">
            <w:pPr>
              <w:jc w:val="center"/>
              <w:rPr>
                <w:rFonts w:ascii="Arial" w:hAnsi="Arial" w:cs="Arial"/>
                <w:sz w:val="22"/>
              </w:rPr>
            </w:pPr>
            <w:r>
              <w:rPr>
                <w:rFonts w:ascii="Arial" w:hAnsi="Arial" w:cs="Arial"/>
                <w:sz w:val="22"/>
              </w:rPr>
              <w:t>Percent Women</w:t>
            </w:r>
          </w:p>
        </w:tc>
      </w:tr>
      <w:tr w:rsidR="00CC7A3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221D48" w:rsidP="00221D48">
            <w:pPr>
              <w:jc w:val="center"/>
              <w:rPr>
                <w:rFonts w:ascii="Arial" w:hAnsi="Arial" w:cs="Arial"/>
                <w:sz w:val="22"/>
              </w:rPr>
            </w:pPr>
            <w:r>
              <w:rPr>
                <w:rFonts w:ascii="Arial" w:hAnsi="Arial" w:cs="Arial"/>
                <w:sz w:val="22"/>
              </w:rPr>
              <w:t xml:space="preserve">94.7%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5.3%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83.5% </w:t>
            </w:r>
            <w:r w:rsidR="00C25D03">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16.5% </w:t>
            </w:r>
            <w:r w:rsidR="00C25D03">
              <w:rPr>
                <w:rFonts w:ascii="Arial" w:hAnsi="Arial" w:cs="Arial"/>
                <w:sz w:val="22"/>
              </w:rPr>
              <w:t xml:space="preserve"> </w:t>
            </w:r>
          </w:p>
        </w:tc>
      </w:tr>
      <w:tr w:rsidR="00CC7A3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lastRenderedPageBreak/>
              <w:t>Network Affiliates</w:t>
            </w:r>
          </w:p>
        </w:tc>
        <w:tc>
          <w:tcPr>
            <w:tcW w:w="0" w:type="auto"/>
          </w:tcPr>
          <w:p w:rsidR="00D234EF" w:rsidRDefault="00221D48" w:rsidP="00221D48">
            <w:pPr>
              <w:jc w:val="center"/>
              <w:rPr>
                <w:rFonts w:ascii="Arial" w:hAnsi="Arial" w:cs="Arial"/>
                <w:sz w:val="22"/>
              </w:rPr>
            </w:pPr>
            <w:r>
              <w:rPr>
                <w:rFonts w:ascii="Arial" w:hAnsi="Arial" w:cs="Arial"/>
                <w:sz w:val="22"/>
              </w:rPr>
              <w:t xml:space="preserve">98.2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1.9 </w:t>
            </w:r>
            <w:r w:rsidR="00AC269F">
              <w:rPr>
                <w:rFonts w:ascii="Arial" w:hAnsi="Arial" w:cs="Arial"/>
                <w:sz w:val="22"/>
              </w:rPr>
              <w:t xml:space="preserve"> </w:t>
            </w:r>
          </w:p>
        </w:tc>
        <w:tc>
          <w:tcPr>
            <w:tcW w:w="0" w:type="auto"/>
          </w:tcPr>
          <w:p w:rsidR="00D234EF" w:rsidRDefault="0022492D" w:rsidP="00221D48">
            <w:pPr>
              <w:jc w:val="center"/>
              <w:rPr>
                <w:rFonts w:ascii="Arial" w:hAnsi="Arial" w:cs="Arial"/>
                <w:sz w:val="22"/>
              </w:rPr>
            </w:pPr>
            <w:r>
              <w:rPr>
                <w:rFonts w:ascii="Arial" w:hAnsi="Arial" w:cs="Arial"/>
                <w:sz w:val="22"/>
              </w:rPr>
              <w:t>84.0</w:t>
            </w:r>
          </w:p>
        </w:tc>
        <w:tc>
          <w:tcPr>
            <w:tcW w:w="0" w:type="auto"/>
          </w:tcPr>
          <w:p w:rsidR="00D234EF" w:rsidRDefault="00221D48" w:rsidP="00221D48">
            <w:pPr>
              <w:jc w:val="center"/>
              <w:rPr>
                <w:rFonts w:ascii="Arial" w:hAnsi="Arial" w:cs="Arial"/>
                <w:sz w:val="22"/>
              </w:rPr>
            </w:pPr>
            <w:r>
              <w:rPr>
                <w:rFonts w:ascii="Arial" w:hAnsi="Arial" w:cs="Arial"/>
                <w:sz w:val="22"/>
              </w:rPr>
              <w:t xml:space="preserve">16.0 </w:t>
            </w:r>
            <w:r w:rsidR="00C25D03">
              <w:rPr>
                <w:rFonts w:ascii="Arial" w:hAnsi="Arial" w:cs="Arial"/>
                <w:sz w:val="22"/>
              </w:rPr>
              <w:t xml:space="preserve"> </w:t>
            </w:r>
          </w:p>
        </w:tc>
      </w:tr>
      <w:tr w:rsidR="00CC7A3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Independents</w:t>
            </w:r>
          </w:p>
        </w:tc>
        <w:tc>
          <w:tcPr>
            <w:tcW w:w="0" w:type="auto"/>
          </w:tcPr>
          <w:p w:rsidR="00D234EF" w:rsidRDefault="00221D48" w:rsidP="00221D48">
            <w:pPr>
              <w:jc w:val="center"/>
              <w:rPr>
                <w:rFonts w:ascii="Arial" w:hAnsi="Arial" w:cs="Arial"/>
                <w:sz w:val="22"/>
              </w:rPr>
            </w:pPr>
            <w:r>
              <w:rPr>
                <w:rFonts w:ascii="Arial" w:hAnsi="Arial" w:cs="Arial"/>
                <w:sz w:val="22"/>
              </w:rPr>
              <w:t xml:space="preserve">90.9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9.1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76.2</w:t>
            </w:r>
          </w:p>
        </w:tc>
        <w:tc>
          <w:tcPr>
            <w:tcW w:w="0" w:type="auto"/>
          </w:tcPr>
          <w:p w:rsidR="00D234EF" w:rsidRDefault="00221D48" w:rsidP="00221D48">
            <w:pPr>
              <w:jc w:val="center"/>
              <w:rPr>
                <w:rFonts w:ascii="Arial" w:hAnsi="Arial" w:cs="Arial"/>
                <w:sz w:val="22"/>
              </w:rPr>
            </w:pPr>
            <w:r>
              <w:rPr>
                <w:rFonts w:ascii="Arial" w:hAnsi="Arial" w:cs="Arial"/>
                <w:sz w:val="22"/>
              </w:rPr>
              <w:t>23.8</w:t>
            </w:r>
          </w:p>
        </w:tc>
      </w:tr>
      <w:tr w:rsidR="00CC7A33">
        <w:tblPrEx>
          <w:tblCellMar>
            <w:top w:w="0" w:type="dxa"/>
            <w:bottom w:w="0" w:type="dxa"/>
          </w:tblCellMar>
        </w:tblPrEx>
        <w:tc>
          <w:tcPr>
            <w:tcW w:w="0" w:type="auto"/>
          </w:tcPr>
          <w:p w:rsidR="00D676EF" w:rsidRDefault="00D676EF">
            <w:pPr>
              <w:rPr>
                <w:rFonts w:ascii="Arial" w:hAnsi="Arial" w:cs="Arial"/>
                <w:sz w:val="22"/>
              </w:rPr>
            </w:pPr>
            <w:r>
              <w:rPr>
                <w:rFonts w:ascii="Arial" w:hAnsi="Arial" w:cs="Arial"/>
                <w:sz w:val="22"/>
              </w:rPr>
              <w:t>Market size:</w:t>
            </w: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c>
          <w:tcPr>
            <w:tcW w:w="0" w:type="auto"/>
          </w:tcPr>
          <w:p w:rsidR="00D676EF" w:rsidRDefault="00D676EF">
            <w:pPr>
              <w:jc w:val="center"/>
              <w:rPr>
                <w:rFonts w:ascii="Arial" w:hAnsi="Arial" w:cs="Arial"/>
                <w:sz w:val="22"/>
              </w:rPr>
            </w:pPr>
          </w:p>
        </w:tc>
      </w:tr>
      <w:tr w:rsidR="00CC7A3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221D48" w:rsidP="00221D48">
            <w:pPr>
              <w:jc w:val="center"/>
              <w:rPr>
                <w:rFonts w:ascii="Arial" w:hAnsi="Arial" w:cs="Arial"/>
                <w:sz w:val="22"/>
              </w:rPr>
            </w:pPr>
            <w:r>
              <w:rPr>
                <w:rFonts w:ascii="Arial" w:hAnsi="Arial" w:cs="Arial"/>
                <w:sz w:val="22"/>
              </w:rPr>
              <w:t xml:space="preserve">85.7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14.3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85.1 </w:t>
            </w:r>
            <w:r w:rsidR="00C25D03">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14.9 </w:t>
            </w:r>
            <w:r w:rsidR="00C25D03">
              <w:rPr>
                <w:rFonts w:ascii="Arial" w:hAnsi="Arial" w:cs="Arial"/>
                <w:sz w:val="22"/>
              </w:rPr>
              <w:t xml:space="preserve"> </w:t>
            </w:r>
          </w:p>
        </w:tc>
      </w:tr>
      <w:tr w:rsidR="00CC7A3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221D48" w:rsidP="00221D48">
            <w:pPr>
              <w:jc w:val="center"/>
              <w:rPr>
                <w:rFonts w:ascii="Arial" w:hAnsi="Arial" w:cs="Arial"/>
                <w:sz w:val="22"/>
              </w:rPr>
            </w:pPr>
            <w:r>
              <w:rPr>
                <w:rFonts w:ascii="Arial" w:hAnsi="Arial" w:cs="Arial"/>
                <w:sz w:val="22"/>
              </w:rPr>
              <w:t xml:space="preserve">93.1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6.8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76.7 </w:t>
            </w:r>
            <w:r w:rsidR="00C25D03">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23.3 </w:t>
            </w:r>
            <w:r w:rsidR="00C25D03">
              <w:rPr>
                <w:rFonts w:ascii="Arial" w:hAnsi="Arial" w:cs="Arial"/>
                <w:sz w:val="22"/>
              </w:rPr>
              <w:t xml:space="preserve"> </w:t>
            </w:r>
          </w:p>
        </w:tc>
      </w:tr>
      <w:tr w:rsidR="00CC7A3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221D48" w:rsidP="00221D48">
            <w:pPr>
              <w:jc w:val="center"/>
              <w:rPr>
                <w:rFonts w:ascii="Arial" w:hAnsi="Arial" w:cs="Arial"/>
                <w:sz w:val="22"/>
              </w:rPr>
            </w:pPr>
            <w:r>
              <w:rPr>
                <w:rFonts w:ascii="Arial" w:hAnsi="Arial" w:cs="Arial"/>
                <w:sz w:val="22"/>
              </w:rPr>
              <w:t xml:space="preserve">95.9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4.1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85.1 </w:t>
            </w:r>
            <w:r w:rsidR="00C25D03">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14.9 </w:t>
            </w:r>
            <w:r w:rsidR="00C25D03">
              <w:rPr>
                <w:rFonts w:ascii="Arial" w:hAnsi="Arial" w:cs="Arial"/>
                <w:sz w:val="22"/>
              </w:rPr>
              <w:t xml:space="preserve"> </w:t>
            </w:r>
          </w:p>
        </w:tc>
      </w:tr>
      <w:tr w:rsidR="00CC7A3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221D48" w:rsidP="00221D48">
            <w:pPr>
              <w:jc w:val="center"/>
              <w:rPr>
                <w:rFonts w:ascii="Arial" w:hAnsi="Arial" w:cs="Arial"/>
                <w:sz w:val="22"/>
              </w:rPr>
            </w:pPr>
            <w:r>
              <w:rPr>
                <w:rFonts w:ascii="Arial" w:hAnsi="Arial" w:cs="Arial"/>
                <w:sz w:val="22"/>
              </w:rPr>
              <w:t xml:space="preserve">100.0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0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88.3 </w:t>
            </w:r>
            <w:r w:rsidR="00C25D03">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11.7 </w:t>
            </w:r>
            <w:r w:rsidR="00C25D03">
              <w:rPr>
                <w:rFonts w:ascii="Arial" w:hAnsi="Arial" w:cs="Arial"/>
                <w:sz w:val="22"/>
              </w:rPr>
              <w:t xml:space="preserve"> </w:t>
            </w:r>
          </w:p>
        </w:tc>
      </w:tr>
      <w:tr w:rsidR="00CC7A33">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221D48" w:rsidP="00221D48">
            <w:pPr>
              <w:jc w:val="center"/>
              <w:rPr>
                <w:rFonts w:ascii="Arial" w:hAnsi="Arial" w:cs="Arial"/>
                <w:sz w:val="22"/>
              </w:rPr>
            </w:pPr>
            <w:r>
              <w:rPr>
                <w:rFonts w:ascii="Arial" w:hAnsi="Arial" w:cs="Arial"/>
                <w:sz w:val="22"/>
              </w:rPr>
              <w:t xml:space="preserve">95.6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4.4 </w:t>
            </w:r>
            <w:r w:rsidR="00AC269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77.1 </w:t>
            </w:r>
            <w:r w:rsidR="00D234EF">
              <w:rPr>
                <w:rFonts w:ascii="Arial" w:hAnsi="Arial" w:cs="Arial"/>
                <w:sz w:val="22"/>
              </w:rPr>
              <w:t xml:space="preserve"> </w:t>
            </w:r>
          </w:p>
        </w:tc>
        <w:tc>
          <w:tcPr>
            <w:tcW w:w="0" w:type="auto"/>
          </w:tcPr>
          <w:p w:rsidR="00D234EF" w:rsidRDefault="00221D48" w:rsidP="00221D48">
            <w:pPr>
              <w:jc w:val="center"/>
              <w:rPr>
                <w:rFonts w:ascii="Arial" w:hAnsi="Arial" w:cs="Arial"/>
                <w:sz w:val="22"/>
              </w:rPr>
            </w:pPr>
            <w:r>
              <w:rPr>
                <w:rFonts w:ascii="Arial" w:hAnsi="Arial" w:cs="Arial"/>
                <w:sz w:val="22"/>
              </w:rPr>
              <w:t xml:space="preserve">22.9 </w:t>
            </w:r>
            <w:r w:rsidR="00C25D03">
              <w:rPr>
                <w:rFonts w:ascii="Arial" w:hAnsi="Arial" w:cs="Arial"/>
                <w:sz w:val="22"/>
              </w:rPr>
              <w:t xml:space="preserve"> </w:t>
            </w:r>
          </w:p>
        </w:tc>
      </w:tr>
    </w:tbl>
    <w:p w:rsidR="00D234EF" w:rsidRDefault="00D234EF">
      <w:pPr>
        <w:rPr>
          <w:rFonts w:ascii="Arial" w:hAnsi="Arial" w:cs="Arial"/>
          <w:sz w:val="22"/>
        </w:rPr>
      </w:pPr>
    </w:p>
    <w:p w:rsidR="00D234EF" w:rsidRDefault="00221D48">
      <w:pPr>
        <w:spacing w:line="480" w:lineRule="auto"/>
        <w:rPr>
          <w:rFonts w:ascii="Arial" w:hAnsi="Arial" w:cs="Arial"/>
          <w:sz w:val="22"/>
        </w:rPr>
      </w:pPr>
      <w:r>
        <w:rPr>
          <w:rFonts w:ascii="Arial" w:hAnsi="Arial" w:cs="Arial"/>
          <w:sz w:val="22"/>
        </w:rPr>
        <w:t xml:space="preserve">Both minority and </w:t>
      </w:r>
      <w:r w:rsidR="0022492D">
        <w:rPr>
          <w:rFonts w:ascii="Arial" w:hAnsi="Arial" w:cs="Arial"/>
          <w:sz w:val="22"/>
        </w:rPr>
        <w:t xml:space="preserve">women numbers </w:t>
      </w:r>
      <w:r w:rsidR="00C163F4">
        <w:rPr>
          <w:rFonts w:ascii="Arial" w:hAnsi="Arial" w:cs="Arial"/>
          <w:sz w:val="22"/>
        </w:rPr>
        <w:t>are up slightly</w:t>
      </w:r>
      <w:r>
        <w:rPr>
          <w:rFonts w:ascii="Arial" w:hAnsi="Arial" w:cs="Arial"/>
          <w:sz w:val="22"/>
        </w:rPr>
        <w:t xml:space="preserve"> from a year ago</w:t>
      </w:r>
      <w:r w:rsidR="00C163F4">
        <w:rPr>
          <w:rFonts w:ascii="Arial" w:hAnsi="Arial" w:cs="Arial"/>
          <w:sz w:val="22"/>
        </w:rPr>
        <w:t xml:space="preserve">, but they </w:t>
      </w:r>
      <w:r w:rsidR="0022492D">
        <w:rPr>
          <w:rFonts w:ascii="Arial" w:hAnsi="Arial" w:cs="Arial"/>
          <w:sz w:val="22"/>
        </w:rPr>
        <w:t>look a lot like last year</w:t>
      </w:r>
      <w:r>
        <w:rPr>
          <w:rFonts w:ascii="Arial" w:hAnsi="Arial" w:cs="Arial"/>
          <w:sz w:val="22"/>
        </w:rPr>
        <w:t>.  W</w:t>
      </w:r>
      <w:r w:rsidR="0022492D">
        <w:rPr>
          <w:rFonts w:ascii="Arial" w:hAnsi="Arial" w:cs="Arial"/>
          <w:sz w:val="22"/>
        </w:rPr>
        <w:t xml:space="preserve">omen GMs (at stations that run local news) </w:t>
      </w:r>
      <w:r>
        <w:rPr>
          <w:rFonts w:ascii="Arial" w:hAnsi="Arial" w:cs="Arial"/>
          <w:sz w:val="22"/>
        </w:rPr>
        <w:t xml:space="preserve">are </w:t>
      </w:r>
      <w:r w:rsidR="0022492D">
        <w:rPr>
          <w:rFonts w:ascii="Arial" w:hAnsi="Arial" w:cs="Arial"/>
          <w:sz w:val="22"/>
        </w:rPr>
        <w:t xml:space="preserve">more likely to be found in </w:t>
      </w:r>
      <w:r w:rsidR="00C163F4">
        <w:rPr>
          <w:rFonts w:ascii="Arial" w:hAnsi="Arial" w:cs="Arial"/>
          <w:sz w:val="22"/>
        </w:rPr>
        <w:t xml:space="preserve">smaller </w:t>
      </w:r>
      <w:r w:rsidR="0022492D">
        <w:rPr>
          <w:rFonts w:ascii="Arial" w:hAnsi="Arial" w:cs="Arial"/>
          <w:sz w:val="22"/>
        </w:rPr>
        <w:t>newsrooms and at ABC affiliates</w:t>
      </w:r>
      <w:r>
        <w:rPr>
          <w:rFonts w:ascii="Arial" w:hAnsi="Arial" w:cs="Arial"/>
          <w:sz w:val="22"/>
        </w:rPr>
        <w:t xml:space="preserve"> and </w:t>
      </w:r>
      <w:r w:rsidR="0022492D">
        <w:rPr>
          <w:rFonts w:ascii="Arial" w:hAnsi="Arial" w:cs="Arial"/>
          <w:sz w:val="22"/>
        </w:rPr>
        <w:t>less likely in the Northeast</w:t>
      </w:r>
      <w:r w:rsidR="00C163F4">
        <w:rPr>
          <w:rFonts w:ascii="Arial" w:hAnsi="Arial" w:cs="Arial"/>
          <w:sz w:val="22"/>
        </w:rPr>
        <w:t>.</w:t>
      </w:r>
      <w:r w:rsidR="0022492D">
        <w:rPr>
          <w:rFonts w:ascii="Arial" w:hAnsi="Arial" w:cs="Arial"/>
          <w:sz w:val="22"/>
        </w:rPr>
        <w:t xml:space="preserve">  </w:t>
      </w:r>
    </w:p>
    <w:p w:rsidR="0022492D" w:rsidRDefault="0022492D">
      <w:pPr>
        <w:spacing w:line="480" w:lineRule="auto"/>
        <w:rPr>
          <w:rFonts w:ascii="Arial" w:hAnsi="Arial" w:cs="Arial"/>
          <w:sz w:val="22"/>
        </w:rPr>
      </w:pPr>
    </w:p>
    <w:p w:rsidR="00CC7A33" w:rsidRDefault="00CC7A33">
      <w:pPr>
        <w:spacing w:line="480" w:lineRule="auto"/>
        <w:rPr>
          <w:rFonts w:ascii="Arial" w:hAnsi="Arial" w:cs="Arial"/>
          <w:sz w:val="22"/>
        </w:rPr>
      </w:pPr>
      <w:r>
        <w:rPr>
          <w:rFonts w:ascii="Arial" w:hAnsi="Arial" w:cs="Arial"/>
          <w:sz w:val="22"/>
        </w:rPr>
        <w:t xml:space="preserve">At 2.7 percent last year, it was hard to imagine that minority general managers (at </w:t>
      </w:r>
      <w:r w:rsidR="002E5F06">
        <w:rPr>
          <w:rFonts w:ascii="Arial" w:hAnsi="Arial" w:cs="Arial"/>
          <w:sz w:val="22"/>
        </w:rPr>
        <w:t>network affiliates that run local news) could become even more white, but they did.  Now, under 2 percent of those GMs are minorities.  The overall percentage of minority went up slightly</w:t>
      </w:r>
      <w:r w:rsidR="00221D48">
        <w:rPr>
          <w:rFonts w:ascii="Arial" w:hAnsi="Arial" w:cs="Arial"/>
          <w:sz w:val="22"/>
        </w:rPr>
        <w:t xml:space="preserve"> </w:t>
      </w:r>
      <w:r w:rsidR="002E5F06">
        <w:rPr>
          <w:rFonts w:ascii="Arial" w:hAnsi="Arial" w:cs="Arial"/>
          <w:sz w:val="22"/>
        </w:rPr>
        <w:t xml:space="preserve">because minorities at independent stations went up.  Among the network affiliates, ABC and </w:t>
      </w:r>
      <w:r w:rsidR="00221D48">
        <w:rPr>
          <w:rFonts w:ascii="Arial" w:hAnsi="Arial" w:cs="Arial"/>
          <w:sz w:val="22"/>
        </w:rPr>
        <w:t>NBC</w:t>
      </w:r>
      <w:r w:rsidR="002E5F06">
        <w:rPr>
          <w:rFonts w:ascii="Arial" w:hAnsi="Arial" w:cs="Arial"/>
          <w:sz w:val="22"/>
        </w:rPr>
        <w:t xml:space="preserve"> stations were much higher than </w:t>
      </w:r>
      <w:r w:rsidR="00221D48">
        <w:rPr>
          <w:rFonts w:ascii="Arial" w:hAnsi="Arial" w:cs="Arial"/>
          <w:sz w:val="22"/>
        </w:rPr>
        <w:t>CBS</w:t>
      </w:r>
      <w:r w:rsidR="002E5F06">
        <w:rPr>
          <w:rFonts w:ascii="Arial" w:hAnsi="Arial" w:cs="Arial"/>
          <w:sz w:val="22"/>
        </w:rPr>
        <w:t xml:space="preserve"> or Fox -- but all were low.</w:t>
      </w:r>
    </w:p>
    <w:p w:rsidR="002E5F06" w:rsidRDefault="002E5F06">
      <w:pPr>
        <w:spacing w:line="480" w:lineRule="auto"/>
        <w:rPr>
          <w:rFonts w:ascii="Arial" w:hAnsi="Arial" w:cs="Arial"/>
          <w:sz w:val="22"/>
        </w:rPr>
      </w:pPr>
    </w:p>
    <w:p w:rsidR="00D321A4" w:rsidRDefault="00D321A4">
      <w:pPr>
        <w:spacing w:line="480" w:lineRule="auto"/>
        <w:rPr>
          <w:rFonts w:ascii="Arial" w:hAnsi="Arial" w:cs="Arial"/>
          <w:sz w:val="22"/>
        </w:rPr>
      </w:pPr>
      <w:r>
        <w:rPr>
          <w:rFonts w:ascii="Arial" w:hAnsi="Arial" w:cs="Arial"/>
          <w:sz w:val="22"/>
        </w:rPr>
        <w:t xml:space="preserve">At non-Hispanic stations (which run local news), minority GM numbers were cut by one-third from a year ago ... which was down two-thirds from the year before that.  Minority GMs at non-Hispanic stations have gone from 9.8 percent to 3.1 percent to 2.6 percent in the latest survey.  </w:t>
      </w:r>
      <w:r w:rsidR="00106EA4">
        <w:rPr>
          <w:rFonts w:ascii="Arial" w:hAnsi="Arial" w:cs="Arial"/>
          <w:sz w:val="22"/>
        </w:rPr>
        <w:t xml:space="preserve">Most of those are black.  </w:t>
      </w:r>
      <w:r>
        <w:rPr>
          <w:rFonts w:ascii="Arial" w:hAnsi="Arial" w:cs="Arial"/>
          <w:sz w:val="22"/>
        </w:rPr>
        <w:t>Seventy percent of the GMs at Hispanic stations are Hispanic; the rest are white.</w:t>
      </w:r>
    </w:p>
    <w:p w:rsidR="00D234EF" w:rsidRDefault="00D234EF">
      <w:pPr>
        <w:spacing w:line="480" w:lineRule="auto"/>
        <w:rPr>
          <w:rFonts w:ascii="Arial" w:hAnsi="Arial" w:cs="Arial"/>
          <w:sz w:val="22"/>
          <w:highlight w:val="yellow"/>
        </w:rPr>
      </w:pPr>
    </w:p>
    <w:p w:rsidR="00E10DA1" w:rsidRDefault="00E10DA1">
      <w:pPr>
        <w:rPr>
          <w:rFonts w:ascii="Arial" w:hAnsi="Arial" w:cs="Arial"/>
          <w:sz w:val="22"/>
        </w:rPr>
      </w:pPr>
    </w:p>
    <w:p w:rsidR="00D234EF" w:rsidRDefault="00D234EF">
      <w:pPr>
        <w:rPr>
          <w:rFonts w:ascii="Arial" w:hAnsi="Arial" w:cs="Arial"/>
          <w:sz w:val="22"/>
        </w:rPr>
      </w:pPr>
      <w:r>
        <w:rPr>
          <w:rFonts w:ascii="Arial" w:hAnsi="Arial" w:cs="Arial"/>
          <w:sz w:val="22"/>
        </w:rPr>
        <w:t>Radio General Managers – 20</w:t>
      </w:r>
      <w:r w:rsidR="00642B38">
        <w:rPr>
          <w:rFonts w:ascii="Arial" w:hAnsi="Arial" w:cs="Arial"/>
          <w:sz w:val="22"/>
        </w:rPr>
        <w:t>10</w:t>
      </w:r>
    </w:p>
    <w:p w:rsidR="00D234EF" w:rsidRDefault="00D234E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75"/>
        <w:gridCol w:w="1806"/>
        <w:gridCol w:w="1464"/>
        <w:gridCol w:w="1794"/>
      </w:tblGrid>
      <w:tr w:rsidR="00D234EF">
        <w:tblPrEx>
          <w:tblCellMar>
            <w:top w:w="0" w:type="dxa"/>
            <w:bottom w:w="0" w:type="dxa"/>
          </w:tblCellMar>
        </w:tblPrEx>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Percent Caucasian</w:t>
            </w:r>
          </w:p>
        </w:tc>
        <w:tc>
          <w:tcPr>
            <w:tcW w:w="0" w:type="auto"/>
          </w:tcPr>
          <w:p w:rsidR="00D234EF" w:rsidRDefault="00D234EF">
            <w:pPr>
              <w:jc w:val="center"/>
              <w:rPr>
                <w:rFonts w:ascii="Arial" w:hAnsi="Arial" w:cs="Arial"/>
                <w:sz w:val="22"/>
              </w:rPr>
            </w:pPr>
            <w:r>
              <w:rPr>
                <w:rFonts w:ascii="Arial" w:hAnsi="Arial" w:cs="Arial"/>
                <w:sz w:val="22"/>
              </w:rPr>
              <w:t>Percent Minority</w:t>
            </w:r>
          </w:p>
        </w:tc>
        <w:tc>
          <w:tcPr>
            <w:tcW w:w="0" w:type="auto"/>
          </w:tcPr>
          <w:p w:rsidR="00D234EF" w:rsidRDefault="00D234EF">
            <w:pPr>
              <w:jc w:val="center"/>
              <w:rPr>
                <w:rFonts w:ascii="Arial" w:hAnsi="Arial" w:cs="Arial"/>
                <w:sz w:val="22"/>
              </w:rPr>
            </w:pPr>
            <w:r>
              <w:rPr>
                <w:rFonts w:ascii="Arial" w:hAnsi="Arial" w:cs="Arial"/>
                <w:sz w:val="22"/>
              </w:rPr>
              <w:t>Percent Men</w:t>
            </w:r>
          </w:p>
        </w:tc>
        <w:tc>
          <w:tcPr>
            <w:tcW w:w="0" w:type="auto"/>
          </w:tcPr>
          <w:p w:rsidR="00D234EF" w:rsidRDefault="00D234EF">
            <w:pPr>
              <w:jc w:val="center"/>
              <w:rPr>
                <w:rFonts w:ascii="Arial" w:hAnsi="Arial" w:cs="Arial"/>
                <w:sz w:val="22"/>
              </w:rPr>
            </w:pPr>
            <w:r>
              <w:rPr>
                <w:rFonts w:ascii="Arial" w:hAnsi="Arial" w:cs="Arial"/>
                <w:sz w:val="22"/>
              </w:rPr>
              <w:t>Percent Women</w:t>
            </w:r>
          </w:p>
        </w:tc>
      </w:tr>
      <w:tr w:rsidR="00D234EF">
        <w:tblPrEx>
          <w:tblCellMar>
            <w:top w:w="0" w:type="dxa"/>
            <w:bottom w:w="0" w:type="dxa"/>
          </w:tblCellMar>
        </w:tblPrEx>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642B38">
            <w:pPr>
              <w:jc w:val="center"/>
              <w:rPr>
                <w:rFonts w:ascii="Arial" w:hAnsi="Arial" w:cs="Arial"/>
                <w:sz w:val="22"/>
              </w:rPr>
            </w:pPr>
            <w:r>
              <w:rPr>
                <w:rFonts w:ascii="Arial" w:hAnsi="Arial" w:cs="Arial"/>
                <w:sz w:val="22"/>
              </w:rPr>
              <w:t>92%</w:t>
            </w:r>
          </w:p>
        </w:tc>
        <w:tc>
          <w:tcPr>
            <w:tcW w:w="0" w:type="auto"/>
          </w:tcPr>
          <w:p w:rsidR="00D234EF" w:rsidRDefault="00642B38">
            <w:pPr>
              <w:jc w:val="center"/>
              <w:rPr>
                <w:rFonts w:ascii="Arial" w:hAnsi="Arial" w:cs="Arial"/>
                <w:sz w:val="22"/>
              </w:rPr>
            </w:pPr>
            <w:r>
              <w:rPr>
                <w:rFonts w:ascii="Arial" w:hAnsi="Arial" w:cs="Arial"/>
                <w:sz w:val="22"/>
              </w:rPr>
              <w:t>8.0%</w:t>
            </w:r>
          </w:p>
        </w:tc>
        <w:tc>
          <w:tcPr>
            <w:tcW w:w="0" w:type="auto"/>
          </w:tcPr>
          <w:p w:rsidR="00D234EF" w:rsidRDefault="00642B38">
            <w:pPr>
              <w:jc w:val="center"/>
              <w:rPr>
                <w:rFonts w:ascii="Arial" w:hAnsi="Arial" w:cs="Arial"/>
                <w:sz w:val="22"/>
              </w:rPr>
            </w:pPr>
            <w:r>
              <w:rPr>
                <w:rFonts w:ascii="Arial" w:hAnsi="Arial" w:cs="Arial"/>
                <w:sz w:val="22"/>
              </w:rPr>
              <w:t>81.7%</w:t>
            </w:r>
          </w:p>
        </w:tc>
        <w:tc>
          <w:tcPr>
            <w:tcW w:w="0" w:type="auto"/>
          </w:tcPr>
          <w:p w:rsidR="00D234EF" w:rsidRDefault="00642B38">
            <w:pPr>
              <w:jc w:val="center"/>
              <w:rPr>
                <w:rFonts w:ascii="Arial" w:hAnsi="Arial" w:cs="Arial"/>
                <w:sz w:val="22"/>
              </w:rPr>
            </w:pPr>
            <w:r>
              <w:rPr>
                <w:rFonts w:ascii="Arial" w:hAnsi="Arial" w:cs="Arial"/>
                <w:sz w:val="22"/>
              </w:rPr>
              <w:t>18.3%</w:t>
            </w:r>
          </w:p>
        </w:tc>
      </w:tr>
    </w:tbl>
    <w:p w:rsidR="00D234EF" w:rsidRDefault="00D234EF">
      <w:pPr>
        <w:rPr>
          <w:rFonts w:ascii="Arial" w:hAnsi="Arial" w:cs="Arial"/>
          <w:sz w:val="22"/>
        </w:rPr>
      </w:pPr>
    </w:p>
    <w:p w:rsidR="00D234EF" w:rsidRDefault="00D234EF">
      <w:pPr>
        <w:spacing w:line="480" w:lineRule="auto"/>
        <w:rPr>
          <w:rFonts w:ascii="Arial" w:hAnsi="Arial" w:cs="Arial"/>
          <w:sz w:val="22"/>
        </w:rPr>
      </w:pPr>
    </w:p>
    <w:p w:rsidR="00642B38" w:rsidRDefault="00642B38">
      <w:pPr>
        <w:spacing w:line="480" w:lineRule="auto"/>
        <w:rPr>
          <w:rFonts w:ascii="Arial" w:hAnsi="Arial" w:cs="Arial"/>
          <w:sz w:val="22"/>
        </w:rPr>
      </w:pPr>
      <w:r>
        <w:rPr>
          <w:rFonts w:ascii="Arial" w:hAnsi="Arial" w:cs="Arial"/>
          <w:sz w:val="22"/>
        </w:rPr>
        <w:t xml:space="preserve">Both minority and women numbers went up in the last year.  Both are more likely to be found at non-commercial stations and independent stations.  </w:t>
      </w:r>
      <w:r w:rsidR="00504040">
        <w:rPr>
          <w:rFonts w:ascii="Arial" w:hAnsi="Arial" w:cs="Arial"/>
          <w:sz w:val="22"/>
        </w:rPr>
        <w:t>Minority GMs were also most likely to be in the Northeast, then the West.</w:t>
      </w:r>
    </w:p>
    <w:p w:rsidR="00D234EF" w:rsidRDefault="00D234EF">
      <w:pPr>
        <w:spacing w:line="480" w:lineRule="auto"/>
        <w:rPr>
          <w:rFonts w:ascii="Arial" w:hAnsi="Arial" w:cs="Arial"/>
          <w:sz w:val="22"/>
        </w:rPr>
      </w:pPr>
    </w:p>
    <w:p w:rsidR="00F83A3F" w:rsidRPr="00972A9A" w:rsidRDefault="00F83A3F" w:rsidP="00F83A3F">
      <w:pPr>
        <w:rPr>
          <w:rFonts w:ascii="Arial" w:hAnsi="Arial" w:cs="Arial"/>
          <w:b/>
          <w:bCs/>
          <w:sz w:val="22"/>
          <w:szCs w:val="22"/>
        </w:rPr>
      </w:pPr>
      <w:r w:rsidRPr="00972A9A">
        <w:rPr>
          <w:rFonts w:ascii="Arial" w:hAnsi="Arial" w:cs="Arial"/>
          <w:b/>
          <w:bCs/>
          <w:i/>
          <w:iCs/>
          <w:sz w:val="22"/>
          <w:szCs w:val="22"/>
        </w:rPr>
        <w:t xml:space="preserve">Bob Papper is the Lawrence Stessin Distinguished Professor of Journalism and chair of the Department of Journalism, Media Studies, and Public Relations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has worked extensively in radio and TV news.  This research was supported by the </w:t>
      </w:r>
      <w:smartTag w:uri="urn:schemas-microsoft-com:office:smarttags" w:element="PlaceType">
        <w:r w:rsidRPr="00972A9A">
          <w:rPr>
            <w:rFonts w:ascii="Arial" w:hAnsi="Arial" w:cs="Arial"/>
            <w:b/>
            <w:bCs/>
            <w:i/>
            <w:iCs/>
            <w:sz w:val="22"/>
            <w:szCs w:val="22"/>
          </w:rPr>
          <w:t>School</w:t>
        </w:r>
      </w:smartTag>
      <w:r w:rsidRPr="00972A9A">
        <w:rPr>
          <w:rFonts w:ascii="Arial" w:hAnsi="Arial" w:cs="Arial"/>
          <w:b/>
          <w:bCs/>
          <w:i/>
          <w:iCs/>
          <w:sz w:val="22"/>
          <w:szCs w:val="22"/>
        </w:rPr>
        <w:t xml:space="preserve"> of Communication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the Radio Television Digital News Association.</w:t>
      </w:r>
    </w:p>
    <w:p w:rsidR="00F83A3F" w:rsidRPr="00972A9A" w:rsidRDefault="00F83A3F" w:rsidP="00F83A3F">
      <w:pPr>
        <w:rPr>
          <w:rFonts w:ascii="Arial" w:hAnsi="Arial" w:cs="Arial"/>
          <w:sz w:val="22"/>
          <w:szCs w:val="22"/>
        </w:rPr>
      </w:pPr>
    </w:p>
    <w:p w:rsidR="00F83A3F" w:rsidRDefault="00F83A3F" w:rsidP="00F83A3F">
      <w:pPr>
        <w:rPr>
          <w:sz w:val="22"/>
          <w:szCs w:val="22"/>
        </w:rPr>
      </w:pPr>
    </w:p>
    <w:p w:rsidR="00F83A3F" w:rsidRDefault="00F83A3F" w:rsidP="00F83A3F">
      <w:pPr>
        <w:rPr>
          <w:sz w:val="22"/>
          <w:szCs w:val="22"/>
        </w:rPr>
      </w:pPr>
    </w:p>
    <w:p w:rsidR="00F83A3F" w:rsidRPr="00F83A3F" w:rsidRDefault="00F83A3F" w:rsidP="00F83A3F">
      <w:pPr>
        <w:outlineLvl w:val="0"/>
        <w:rPr>
          <w:rFonts w:ascii="Arial" w:hAnsi="Arial" w:cs="Arial"/>
          <w:sz w:val="22"/>
          <w:szCs w:val="22"/>
        </w:rPr>
      </w:pPr>
      <w:r w:rsidRPr="00F83A3F">
        <w:rPr>
          <w:rFonts w:ascii="Arial" w:hAnsi="Arial" w:cs="Arial"/>
          <w:b/>
          <w:bCs/>
          <w:sz w:val="22"/>
          <w:szCs w:val="22"/>
        </w:rPr>
        <w:t>About the Survey</w:t>
      </w:r>
    </w:p>
    <w:p w:rsidR="00F83A3F" w:rsidRPr="00F83A3F" w:rsidRDefault="00F83A3F" w:rsidP="00F83A3F">
      <w:pPr>
        <w:rPr>
          <w:rFonts w:ascii="Arial" w:hAnsi="Arial" w:cs="Arial"/>
          <w:sz w:val="22"/>
          <w:szCs w:val="22"/>
        </w:rPr>
      </w:pPr>
    </w:p>
    <w:p w:rsidR="00F83A3F" w:rsidRPr="00F83A3F" w:rsidRDefault="00F83A3F" w:rsidP="00F83A3F">
      <w:pPr>
        <w:rPr>
          <w:rFonts w:ascii="Arial" w:hAnsi="Arial" w:cs="Arial"/>
          <w:sz w:val="22"/>
          <w:szCs w:val="22"/>
        </w:rPr>
      </w:pPr>
      <w:r w:rsidRPr="00F83A3F">
        <w:rPr>
          <w:rFonts w:ascii="Arial" w:hAnsi="Arial" w:cs="Arial"/>
          <w:sz w:val="22"/>
          <w:szCs w:val="22"/>
        </w:rPr>
        <w:t>The RTDNA/Hofstra University Survey was conducted in the fourth quarter of 2009 among all 1,770 operating, non-satellite television stations and a random sample of 4,000 radio stations.  Valid responses came from 1,355 television stations (76.6 percent) and 203 radio news directors and general managers representing 301 radio stations.</w:t>
      </w:r>
    </w:p>
    <w:p w:rsidR="00F83A3F" w:rsidRPr="00F83A3F" w:rsidRDefault="00F83A3F" w:rsidP="00F83A3F">
      <w:pPr>
        <w:tabs>
          <w:tab w:val="left" w:pos="9360"/>
        </w:tabs>
        <w:rPr>
          <w:rFonts w:ascii="Arial" w:hAnsi="Arial" w:cs="Arial"/>
          <w:sz w:val="22"/>
          <w:szCs w:val="22"/>
        </w:rPr>
      </w:pPr>
      <w:r w:rsidRPr="00F83A3F">
        <w:rPr>
          <w:rFonts w:ascii="Arial" w:hAnsi="Arial" w:cs="Arial"/>
          <w:sz w:val="22"/>
          <w:szCs w:val="22"/>
        </w:rPr>
        <w:t>Some data sets (e.g. the number of TV stations originating local news, getting it from others and women TV news directors) is based on a complete census and is not projected from a smaller sample.</w:t>
      </w:r>
    </w:p>
    <w:p w:rsidR="00F83A3F" w:rsidRPr="00F83A3F" w:rsidRDefault="00F83A3F" w:rsidP="00F83A3F">
      <w:pPr>
        <w:rPr>
          <w:rFonts w:ascii="Arial" w:hAnsi="Arial" w:cs="Arial"/>
          <w:sz w:val="22"/>
          <w:szCs w:val="22"/>
        </w:rPr>
      </w:pPr>
    </w:p>
    <w:p w:rsidR="00D97461" w:rsidRPr="00F83A3F" w:rsidRDefault="00D97461">
      <w:pPr>
        <w:rPr>
          <w:rFonts w:ascii="Arial" w:hAnsi="Arial" w:cs="Arial"/>
        </w:rPr>
      </w:pPr>
    </w:p>
    <w:p w:rsidR="00D97461" w:rsidRPr="00F83A3F" w:rsidRDefault="00D97461">
      <w:pPr>
        <w:rPr>
          <w:rFonts w:ascii="Arial" w:hAnsi="Arial" w:cs="Arial"/>
        </w:rPr>
      </w:pPr>
    </w:p>
    <w:p w:rsidR="00D97461" w:rsidRPr="00F83A3F" w:rsidRDefault="00D97461">
      <w:pPr>
        <w:rPr>
          <w:rFonts w:ascii="Arial" w:hAnsi="Arial" w:cs="Arial"/>
          <w:sz w:val="22"/>
          <w:szCs w:val="22"/>
        </w:rPr>
      </w:pPr>
    </w:p>
    <w:p w:rsidR="00D234EF" w:rsidRPr="00F83A3F" w:rsidRDefault="004C7C0C">
      <w:pPr>
        <w:rPr>
          <w:rFonts w:ascii="Arial" w:hAnsi="Arial" w:cs="Arial"/>
          <w:sz w:val="22"/>
          <w:szCs w:val="22"/>
        </w:rPr>
      </w:pPr>
      <w:r>
        <w:rPr>
          <w:rFonts w:ascii="Arial" w:hAnsi="Arial" w:cs="Arial"/>
          <w:sz w:val="22"/>
          <w:szCs w:val="22"/>
        </w:rPr>
        <w:t>ADDITIONAL MATERIAL</w:t>
      </w:r>
      <w:r w:rsidR="00D234EF" w:rsidRPr="00F83A3F">
        <w:rPr>
          <w:rFonts w:ascii="Arial" w:hAnsi="Arial" w:cs="Arial"/>
          <w:sz w:val="22"/>
          <w:szCs w:val="22"/>
        </w:rPr>
        <w:t>:</w:t>
      </w:r>
    </w:p>
    <w:p w:rsidR="00D234EF" w:rsidRPr="00F83A3F" w:rsidRDefault="00D234EF">
      <w:pPr>
        <w:rPr>
          <w:rFonts w:ascii="Arial" w:hAnsi="Arial" w:cs="Arial"/>
          <w:sz w:val="22"/>
          <w:szCs w:val="22"/>
        </w:rPr>
      </w:pPr>
    </w:p>
    <w:p w:rsidR="0056094C" w:rsidRPr="00F83A3F" w:rsidRDefault="0056094C">
      <w:pPr>
        <w:rPr>
          <w:rFonts w:ascii="Arial" w:hAnsi="Arial" w:cs="Arial"/>
          <w:b/>
          <w:sz w:val="22"/>
          <w:szCs w:val="22"/>
        </w:rPr>
      </w:pPr>
      <w:r w:rsidRPr="00F83A3F">
        <w:rPr>
          <w:rFonts w:ascii="Arial" w:hAnsi="Arial" w:cs="Arial"/>
          <w:b/>
          <w:sz w:val="22"/>
          <w:szCs w:val="22"/>
        </w:rPr>
        <w:t>Age - 2010</w:t>
      </w:r>
    </w:p>
    <w:p w:rsidR="0056094C" w:rsidRPr="00F83A3F" w:rsidRDefault="0056094C">
      <w:pPr>
        <w:rPr>
          <w:rFonts w:ascii="Arial" w:hAnsi="Arial" w:cs="Arial"/>
          <w:sz w:val="22"/>
          <w:szCs w:val="22"/>
        </w:rPr>
      </w:pPr>
    </w:p>
    <w:p w:rsidR="0056094C" w:rsidRDefault="0056094C">
      <w:pPr>
        <w:rPr>
          <w:rFonts w:ascii="Arial" w:hAnsi="Arial" w:cs="Arial"/>
          <w:sz w:val="22"/>
          <w:szCs w:val="22"/>
        </w:rPr>
      </w:pPr>
      <w:r w:rsidRPr="00F83A3F">
        <w:rPr>
          <w:rFonts w:ascii="Arial" w:hAnsi="Arial" w:cs="Arial"/>
          <w:sz w:val="22"/>
          <w:szCs w:val="22"/>
        </w:rPr>
        <w:t>The typical TV news director remained in the</w:t>
      </w:r>
      <w:r>
        <w:rPr>
          <w:rFonts w:ascii="Arial" w:hAnsi="Arial" w:cs="Arial"/>
          <w:sz w:val="22"/>
          <w:szCs w:val="22"/>
        </w:rPr>
        <w:t xml:space="preserve"> mid 40s.  The median was 44 and the average was 45.  Overall, the age ranged from 28 to 69.  Generally, news directors were a little older in the largest markets and the largest stations, but the differences were quite small.  Network affiliation and region made no difference.</w:t>
      </w:r>
    </w:p>
    <w:p w:rsidR="0056094C" w:rsidRDefault="0056094C">
      <w:pPr>
        <w:rPr>
          <w:rFonts w:ascii="Arial" w:hAnsi="Arial" w:cs="Arial"/>
          <w:sz w:val="22"/>
          <w:szCs w:val="22"/>
        </w:rPr>
      </w:pPr>
    </w:p>
    <w:p w:rsidR="00AF1763" w:rsidRDefault="00AF1763">
      <w:pPr>
        <w:rPr>
          <w:rFonts w:ascii="Arial" w:hAnsi="Arial" w:cs="Arial"/>
          <w:sz w:val="22"/>
          <w:szCs w:val="22"/>
        </w:rPr>
      </w:pPr>
      <w:r>
        <w:rPr>
          <w:rFonts w:ascii="Arial" w:hAnsi="Arial" w:cs="Arial"/>
          <w:sz w:val="22"/>
          <w:szCs w:val="22"/>
        </w:rPr>
        <w:t xml:space="preserve">News directors appear to be getting a lot less nomadic.  The typical TV news director had been at his or her station for just over 6 years (although not necessarily as news director).  The average tenure at that station for the news director was eight and a half years.  </w:t>
      </w:r>
      <w:r w:rsidR="00882DB3">
        <w:rPr>
          <w:rFonts w:ascii="Arial" w:hAnsi="Arial" w:cs="Arial"/>
          <w:sz w:val="22"/>
          <w:szCs w:val="22"/>
        </w:rPr>
        <w:t>One news director had been at the station for 48 years.  The numbers didn't vary a lo</w:t>
      </w:r>
      <w:r w:rsidR="004C7C0C">
        <w:rPr>
          <w:rFonts w:ascii="Arial" w:hAnsi="Arial" w:cs="Arial"/>
          <w:sz w:val="22"/>
          <w:szCs w:val="22"/>
        </w:rPr>
        <w:t>t</w:t>
      </w:r>
      <w:r w:rsidR="00882DB3">
        <w:rPr>
          <w:rFonts w:ascii="Arial" w:hAnsi="Arial" w:cs="Arial"/>
          <w:sz w:val="22"/>
          <w:szCs w:val="22"/>
        </w:rPr>
        <w:t xml:space="preserve"> by market size, although news directors in the very smallest markets tended to have been there a little less than for other markets.  Overall, news directors were a little more stable in the Midwest and Northeast than in the South and West.</w:t>
      </w:r>
    </w:p>
    <w:p w:rsidR="004C7C0C" w:rsidRDefault="004C7C0C">
      <w:pPr>
        <w:rPr>
          <w:rFonts w:ascii="Arial" w:hAnsi="Arial" w:cs="Arial"/>
          <w:sz w:val="22"/>
          <w:szCs w:val="22"/>
        </w:rPr>
      </w:pPr>
    </w:p>
    <w:p w:rsidR="004C7C0C" w:rsidRDefault="007C4CC8">
      <w:pPr>
        <w:rPr>
          <w:rFonts w:ascii="Arial" w:hAnsi="Arial" w:cs="Arial"/>
          <w:sz w:val="22"/>
          <w:szCs w:val="22"/>
        </w:rPr>
      </w:pPr>
      <w:r>
        <w:rPr>
          <w:rFonts w:ascii="Arial" w:hAnsi="Arial" w:cs="Arial"/>
          <w:sz w:val="22"/>
          <w:szCs w:val="22"/>
        </w:rPr>
        <w:t>In radio, the median age for news director was 48 and the average was 45.  Interestingly, the average and median ages for news directors at commercial stations was about 10 years older than for those at non-commercial stations.</w:t>
      </w:r>
    </w:p>
    <w:p w:rsidR="007C4CC8" w:rsidRDefault="007C4CC8">
      <w:pPr>
        <w:rPr>
          <w:rFonts w:ascii="Arial" w:hAnsi="Arial" w:cs="Arial"/>
          <w:sz w:val="22"/>
          <w:szCs w:val="22"/>
        </w:rPr>
      </w:pPr>
    </w:p>
    <w:p w:rsidR="007C4CC8" w:rsidRDefault="007C4CC8">
      <w:pPr>
        <w:rPr>
          <w:rFonts w:ascii="Arial" w:hAnsi="Arial" w:cs="Arial"/>
          <w:sz w:val="22"/>
          <w:szCs w:val="22"/>
        </w:rPr>
      </w:pPr>
      <w:r>
        <w:rPr>
          <w:rFonts w:ascii="Arial" w:hAnsi="Arial" w:cs="Arial"/>
          <w:sz w:val="22"/>
          <w:szCs w:val="22"/>
        </w:rPr>
        <w:t xml:space="preserve">Radio news directors are even less nomadic than TV news directors.  The typical (median) radio news director had been at his or her station for 6 years (although not necessarily as news director).  The average tenure at that station for the news director was 10.3 years.  </w:t>
      </w:r>
    </w:p>
    <w:p w:rsidR="00882DB3" w:rsidRDefault="00882DB3">
      <w:pPr>
        <w:rPr>
          <w:rFonts w:ascii="Arial" w:hAnsi="Arial" w:cs="Arial"/>
          <w:sz w:val="22"/>
          <w:szCs w:val="22"/>
        </w:rPr>
      </w:pPr>
    </w:p>
    <w:p w:rsidR="0056094C" w:rsidRPr="0056094C" w:rsidRDefault="0056094C">
      <w:pPr>
        <w:rPr>
          <w:rFonts w:ascii="Arial" w:hAnsi="Arial" w:cs="Arial"/>
          <w:sz w:val="22"/>
          <w:szCs w:val="22"/>
        </w:rPr>
      </w:pPr>
    </w:p>
    <w:p w:rsidR="0056094C" w:rsidRPr="0056094C" w:rsidRDefault="0056094C">
      <w:pPr>
        <w:rPr>
          <w:rFonts w:ascii="Arial" w:hAnsi="Arial" w:cs="Arial"/>
          <w:sz w:val="22"/>
          <w:szCs w:val="22"/>
        </w:rPr>
      </w:pPr>
    </w:p>
    <w:p w:rsidR="00D234EF" w:rsidRPr="0056094C" w:rsidRDefault="00D234EF">
      <w:pPr>
        <w:rPr>
          <w:rFonts w:ascii="Arial" w:hAnsi="Arial" w:cs="Arial"/>
          <w:sz w:val="22"/>
          <w:szCs w:val="22"/>
        </w:rPr>
      </w:pPr>
    </w:p>
    <w:p w:rsidR="00D234EF" w:rsidRPr="0056094C" w:rsidRDefault="00D234EF">
      <w:pPr>
        <w:pStyle w:val="Heading1"/>
        <w:rPr>
          <w:rFonts w:ascii="Arial" w:hAnsi="Arial" w:cs="Arial"/>
          <w:sz w:val="22"/>
          <w:szCs w:val="22"/>
        </w:rPr>
      </w:pPr>
      <w:r w:rsidRPr="0056094C">
        <w:rPr>
          <w:rFonts w:ascii="Arial" w:hAnsi="Arial" w:cs="Arial"/>
          <w:sz w:val="22"/>
          <w:szCs w:val="22"/>
        </w:rPr>
        <w:t xml:space="preserve">Newspapers </w:t>
      </w:r>
      <w:r w:rsidR="0081554B" w:rsidRPr="0056094C">
        <w:rPr>
          <w:rFonts w:ascii="Arial" w:hAnsi="Arial" w:cs="Arial"/>
          <w:sz w:val="22"/>
          <w:szCs w:val="22"/>
        </w:rPr>
        <w:t>and</w:t>
      </w:r>
      <w:r w:rsidRPr="0056094C">
        <w:rPr>
          <w:rFonts w:ascii="Arial" w:hAnsi="Arial" w:cs="Arial"/>
          <w:sz w:val="22"/>
          <w:szCs w:val="22"/>
        </w:rPr>
        <w:t xml:space="preserve"> </w:t>
      </w:r>
      <w:r w:rsidR="0081554B" w:rsidRPr="0056094C">
        <w:rPr>
          <w:rFonts w:ascii="Arial" w:hAnsi="Arial" w:cs="Arial"/>
          <w:sz w:val="22"/>
          <w:szCs w:val="22"/>
        </w:rPr>
        <w:t>TV</w:t>
      </w:r>
      <w:r w:rsidRPr="0056094C">
        <w:rPr>
          <w:rFonts w:ascii="Arial" w:hAnsi="Arial" w:cs="Arial"/>
          <w:sz w:val="22"/>
          <w:szCs w:val="22"/>
        </w:rPr>
        <w:t xml:space="preserve"> </w:t>
      </w:r>
    </w:p>
    <w:p w:rsidR="00D234EF" w:rsidRPr="0056094C" w:rsidRDefault="00D234EF">
      <w:pPr>
        <w:rPr>
          <w:rFonts w:ascii="Arial" w:hAnsi="Arial" w:cs="Arial"/>
          <w:sz w:val="22"/>
          <w:szCs w:val="22"/>
        </w:rPr>
      </w:pPr>
    </w:p>
    <w:p w:rsidR="00D234EF" w:rsidRPr="0056094C" w:rsidRDefault="00D234EF">
      <w:pPr>
        <w:rPr>
          <w:rFonts w:ascii="Arial" w:hAnsi="Arial" w:cs="Arial"/>
          <w:sz w:val="22"/>
          <w:szCs w:val="22"/>
        </w:rPr>
      </w:pPr>
      <w:r w:rsidRPr="0056094C">
        <w:rPr>
          <w:rFonts w:ascii="Arial" w:hAnsi="Arial" w:cs="Arial"/>
          <w:sz w:val="22"/>
          <w:szCs w:val="22"/>
        </w:rPr>
        <w:t>The 20</w:t>
      </w:r>
      <w:r w:rsidR="00E429A9">
        <w:rPr>
          <w:rFonts w:ascii="Arial" w:hAnsi="Arial" w:cs="Arial"/>
          <w:sz w:val="22"/>
          <w:szCs w:val="22"/>
        </w:rPr>
        <w:t>10</w:t>
      </w:r>
      <w:r w:rsidRPr="0056094C">
        <w:rPr>
          <w:rFonts w:ascii="Arial" w:hAnsi="Arial" w:cs="Arial"/>
          <w:sz w:val="22"/>
          <w:szCs w:val="22"/>
        </w:rPr>
        <w:t xml:space="preserve"> survey by the American Society of News Editors found that minority journalists make up 13.</w:t>
      </w:r>
      <w:r w:rsidR="00E429A9">
        <w:rPr>
          <w:rFonts w:ascii="Arial" w:hAnsi="Arial" w:cs="Arial"/>
          <w:sz w:val="22"/>
          <w:szCs w:val="22"/>
        </w:rPr>
        <w:t>3</w:t>
      </w:r>
      <w:r w:rsidRPr="0056094C">
        <w:rPr>
          <w:rFonts w:ascii="Arial" w:hAnsi="Arial" w:cs="Arial"/>
          <w:sz w:val="22"/>
          <w:szCs w:val="22"/>
        </w:rPr>
        <w:t xml:space="preserve"> percent of newsroom employees at daily newspapers.  </w:t>
      </w:r>
      <w:r w:rsidR="0081554B" w:rsidRPr="0056094C">
        <w:rPr>
          <w:rFonts w:ascii="Arial" w:hAnsi="Arial" w:cs="Arial"/>
          <w:sz w:val="22"/>
          <w:szCs w:val="22"/>
        </w:rPr>
        <w:t xml:space="preserve">That’s down </w:t>
      </w:r>
      <w:r w:rsidR="00E429A9">
        <w:rPr>
          <w:rFonts w:ascii="Arial" w:hAnsi="Arial" w:cs="Arial"/>
          <w:sz w:val="22"/>
          <w:szCs w:val="22"/>
        </w:rPr>
        <w:t>0</w:t>
      </w:r>
      <w:r w:rsidR="0081554B" w:rsidRPr="0056094C">
        <w:rPr>
          <w:rFonts w:ascii="Arial" w:hAnsi="Arial" w:cs="Arial"/>
          <w:sz w:val="22"/>
          <w:szCs w:val="22"/>
        </w:rPr>
        <w:t>.1 percent from the 200</w:t>
      </w:r>
      <w:r w:rsidR="00E429A9">
        <w:rPr>
          <w:rFonts w:ascii="Arial" w:hAnsi="Arial" w:cs="Arial"/>
          <w:sz w:val="22"/>
          <w:szCs w:val="22"/>
        </w:rPr>
        <w:t>9</w:t>
      </w:r>
      <w:r w:rsidR="0081554B" w:rsidRPr="0056094C">
        <w:rPr>
          <w:rFonts w:ascii="Arial" w:hAnsi="Arial" w:cs="Arial"/>
          <w:sz w:val="22"/>
          <w:szCs w:val="22"/>
        </w:rPr>
        <w:t xml:space="preserve"> number.</w:t>
      </w:r>
    </w:p>
    <w:p w:rsidR="00D234EF" w:rsidRPr="0056094C" w:rsidRDefault="00D234E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620"/>
      </w:tblGrid>
      <w:tr w:rsidR="00D234EF" w:rsidRPr="00D2647A" w:rsidTr="00D2647A">
        <w:tc>
          <w:tcPr>
            <w:tcW w:w="2088" w:type="dxa"/>
          </w:tcPr>
          <w:p w:rsidR="00D234EF" w:rsidRPr="00D2647A" w:rsidRDefault="00D234EF">
            <w:pPr>
              <w:rPr>
                <w:rFonts w:ascii="Arial" w:hAnsi="Arial" w:cs="Arial"/>
                <w:sz w:val="22"/>
                <w:szCs w:val="22"/>
              </w:rPr>
            </w:pPr>
          </w:p>
        </w:tc>
        <w:tc>
          <w:tcPr>
            <w:tcW w:w="2160" w:type="dxa"/>
          </w:tcPr>
          <w:p w:rsidR="00D234EF" w:rsidRPr="00D2647A" w:rsidRDefault="00D234EF">
            <w:pPr>
              <w:rPr>
                <w:rFonts w:ascii="Arial" w:hAnsi="Arial" w:cs="Arial"/>
                <w:sz w:val="22"/>
                <w:szCs w:val="22"/>
              </w:rPr>
            </w:pPr>
            <w:r w:rsidRPr="00D2647A">
              <w:rPr>
                <w:rFonts w:ascii="Arial" w:hAnsi="Arial" w:cs="Arial"/>
                <w:sz w:val="22"/>
                <w:szCs w:val="22"/>
              </w:rPr>
              <w:t>Daily Newspapers</w:t>
            </w:r>
          </w:p>
        </w:tc>
        <w:tc>
          <w:tcPr>
            <w:tcW w:w="1620" w:type="dxa"/>
          </w:tcPr>
          <w:p w:rsidR="00D234EF" w:rsidRPr="00D2647A" w:rsidRDefault="00D234EF">
            <w:pPr>
              <w:rPr>
                <w:rFonts w:ascii="Arial" w:hAnsi="Arial" w:cs="Arial"/>
                <w:sz w:val="22"/>
                <w:szCs w:val="22"/>
              </w:rPr>
            </w:pPr>
            <w:r w:rsidRPr="00D2647A">
              <w:rPr>
                <w:rFonts w:ascii="Arial" w:hAnsi="Arial" w:cs="Arial"/>
                <w:sz w:val="22"/>
                <w:szCs w:val="22"/>
              </w:rPr>
              <w:t>TV News</w:t>
            </w: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Minority population</w:t>
            </w:r>
          </w:p>
        </w:tc>
        <w:tc>
          <w:tcPr>
            <w:tcW w:w="2160" w:type="dxa"/>
          </w:tcPr>
          <w:p w:rsidR="00D234EF" w:rsidRPr="00D2647A" w:rsidRDefault="00E429A9">
            <w:pPr>
              <w:rPr>
                <w:rFonts w:ascii="Arial" w:hAnsi="Arial" w:cs="Arial"/>
                <w:sz w:val="22"/>
                <w:szCs w:val="22"/>
              </w:rPr>
            </w:pPr>
            <w:r>
              <w:rPr>
                <w:rFonts w:ascii="Arial" w:hAnsi="Arial" w:cs="Arial"/>
                <w:sz w:val="22"/>
                <w:szCs w:val="22"/>
              </w:rPr>
              <w:t>13.3%</w:t>
            </w:r>
          </w:p>
        </w:tc>
        <w:tc>
          <w:tcPr>
            <w:tcW w:w="1620" w:type="dxa"/>
          </w:tcPr>
          <w:p w:rsidR="00D234EF" w:rsidRPr="00D2647A" w:rsidRDefault="00E429A9">
            <w:pPr>
              <w:rPr>
                <w:rFonts w:ascii="Arial" w:hAnsi="Arial" w:cs="Arial"/>
                <w:sz w:val="22"/>
                <w:szCs w:val="22"/>
              </w:rPr>
            </w:pPr>
            <w:r>
              <w:rPr>
                <w:rFonts w:ascii="Arial" w:hAnsi="Arial" w:cs="Arial"/>
                <w:sz w:val="22"/>
                <w:szCs w:val="22"/>
              </w:rPr>
              <w:t>20.2%</w:t>
            </w: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African American</w:t>
            </w:r>
          </w:p>
        </w:tc>
        <w:tc>
          <w:tcPr>
            <w:tcW w:w="2160" w:type="dxa"/>
          </w:tcPr>
          <w:p w:rsidR="00D234EF" w:rsidRPr="00D2647A" w:rsidRDefault="00E429A9">
            <w:pPr>
              <w:rPr>
                <w:rFonts w:ascii="Arial" w:hAnsi="Arial" w:cs="Arial"/>
                <w:sz w:val="22"/>
                <w:szCs w:val="22"/>
              </w:rPr>
            </w:pPr>
            <w:r>
              <w:rPr>
                <w:rFonts w:ascii="Arial" w:hAnsi="Arial" w:cs="Arial"/>
                <w:sz w:val="22"/>
                <w:szCs w:val="22"/>
              </w:rPr>
              <w:t>4.9</w:t>
            </w:r>
          </w:p>
        </w:tc>
        <w:tc>
          <w:tcPr>
            <w:tcW w:w="1620" w:type="dxa"/>
          </w:tcPr>
          <w:p w:rsidR="00D234EF" w:rsidRPr="00D2647A" w:rsidRDefault="00E429A9">
            <w:pPr>
              <w:rPr>
                <w:rFonts w:ascii="Arial" w:hAnsi="Arial" w:cs="Arial"/>
                <w:sz w:val="22"/>
                <w:szCs w:val="22"/>
              </w:rPr>
            </w:pPr>
            <w:r>
              <w:rPr>
                <w:rFonts w:ascii="Arial" w:hAnsi="Arial" w:cs="Arial"/>
                <w:sz w:val="22"/>
                <w:szCs w:val="22"/>
              </w:rPr>
              <w:t>11.5</w:t>
            </w: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Hispanic/Latino</w:t>
            </w:r>
          </w:p>
        </w:tc>
        <w:tc>
          <w:tcPr>
            <w:tcW w:w="2160" w:type="dxa"/>
          </w:tcPr>
          <w:p w:rsidR="00D234EF" w:rsidRPr="00D2647A" w:rsidRDefault="00E429A9">
            <w:pPr>
              <w:rPr>
                <w:rFonts w:ascii="Arial" w:hAnsi="Arial" w:cs="Arial"/>
                <w:sz w:val="22"/>
                <w:szCs w:val="22"/>
              </w:rPr>
            </w:pPr>
            <w:r>
              <w:rPr>
                <w:rFonts w:ascii="Arial" w:hAnsi="Arial" w:cs="Arial"/>
                <w:sz w:val="22"/>
                <w:szCs w:val="22"/>
              </w:rPr>
              <w:t>4.6</w:t>
            </w:r>
          </w:p>
        </w:tc>
        <w:tc>
          <w:tcPr>
            <w:tcW w:w="1620" w:type="dxa"/>
          </w:tcPr>
          <w:p w:rsidR="00D234EF" w:rsidRPr="00D2647A" w:rsidRDefault="00E429A9">
            <w:pPr>
              <w:rPr>
                <w:rFonts w:ascii="Arial" w:hAnsi="Arial" w:cs="Arial"/>
                <w:sz w:val="22"/>
                <w:szCs w:val="22"/>
              </w:rPr>
            </w:pPr>
            <w:r>
              <w:rPr>
                <w:rFonts w:ascii="Arial" w:hAnsi="Arial" w:cs="Arial"/>
                <w:sz w:val="22"/>
                <w:szCs w:val="22"/>
              </w:rPr>
              <w:t>5.8</w:t>
            </w: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Asian American</w:t>
            </w:r>
          </w:p>
        </w:tc>
        <w:tc>
          <w:tcPr>
            <w:tcW w:w="2160" w:type="dxa"/>
          </w:tcPr>
          <w:p w:rsidR="00D234EF" w:rsidRPr="00D2647A" w:rsidRDefault="00E429A9">
            <w:pPr>
              <w:rPr>
                <w:rFonts w:ascii="Arial" w:hAnsi="Arial" w:cs="Arial"/>
                <w:sz w:val="22"/>
                <w:szCs w:val="22"/>
              </w:rPr>
            </w:pPr>
            <w:r>
              <w:rPr>
                <w:rFonts w:ascii="Arial" w:hAnsi="Arial" w:cs="Arial"/>
                <w:sz w:val="22"/>
                <w:szCs w:val="22"/>
              </w:rPr>
              <w:t>3.3</w:t>
            </w:r>
          </w:p>
        </w:tc>
        <w:tc>
          <w:tcPr>
            <w:tcW w:w="1620" w:type="dxa"/>
          </w:tcPr>
          <w:p w:rsidR="00D234EF" w:rsidRPr="00D2647A" w:rsidRDefault="00E429A9">
            <w:pPr>
              <w:rPr>
                <w:rFonts w:ascii="Arial" w:hAnsi="Arial" w:cs="Arial"/>
                <w:sz w:val="22"/>
                <w:szCs w:val="22"/>
              </w:rPr>
            </w:pPr>
            <w:r>
              <w:rPr>
                <w:rFonts w:ascii="Arial" w:hAnsi="Arial" w:cs="Arial"/>
                <w:sz w:val="22"/>
                <w:szCs w:val="22"/>
              </w:rPr>
              <w:t>2.3</w:t>
            </w: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Native American</w:t>
            </w:r>
          </w:p>
        </w:tc>
        <w:tc>
          <w:tcPr>
            <w:tcW w:w="2160" w:type="dxa"/>
          </w:tcPr>
          <w:p w:rsidR="00D234EF" w:rsidRPr="00D2647A" w:rsidRDefault="00E429A9">
            <w:pPr>
              <w:rPr>
                <w:rFonts w:ascii="Arial" w:hAnsi="Arial" w:cs="Arial"/>
                <w:sz w:val="22"/>
                <w:szCs w:val="22"/>
              </w:rPr>
            </w:pPr>
            <w:r>
              <w:rPr>
                <w:rFonts w:ascii="Arial" w:hAnsi="Arial" w:cs="Arial"/>
                <w:sz w:val="22"/>
                <w:szCs w:val="22"/>
              </w:rPr>
              <w:t>0.5</w:t>
            </w:r>
          </w:p>
        </w:tc>
        <w:tc>
          <w:tcPr>
            <w:tcW w:w="1620" w:type="dxa"/>
          </w:tcPr>
          <w:p w:rsidR="00D234EF" w:rsidRPr="00D2647A" w:rsidRDefault="0081554B">
            <w:pPr>
              <w:rPr>
                <w:rFonts w:ascii="Arial" w:hAnsi="Arial" w:cs="Arial"/>
                <w:sz w:val="22"/>
                <w:szCs w:val="22"/>
              </w:rPr>
            </w:pPr>
            <w:r w:rsidRPr="00D2647A">
              <w:rPr>
                <w:rFonts w:ascii="Arial" w:hAnsi="Arial" w:cs="Arial"/>
                <w:sz w:val="22"/>
                <w:szCs w:val="22"/>
              </w:rPr>
              <w:t xml:space="preserve">0.5 </w:t>
            </w:r>
          </w:p>
        </w:tc>
      </w:tr>
      <w:tr w:rsidR="00D234EF" w:rsidRPr="00D2647A" w:rsidTr="00D2647A">
        <w:tc>
          <w:tcPr>
            <w:tcW w:w="2088" w:type="dxa"/>
          </w:tcPr>
          <w:p w:rsidR="00D234EF" w:rsidRPr="00D2647A" w:rsidRDefault="00D234EF">
            <w:pPr>
              <w:rPr>
                <w:rFonts w:ascii="Arial" w:hAnsi="Arial" w:cs="Arial"/>
                <w:sz w:val="22"/>
                <w:szCs w:val="22"/>
              </w:rPr>
            </w:pPr>
          </w:p>
        </w:tc>
        <w:tc>
          <w:tcPr>
            <w:tcW w:w="2160" w:type="dxa"/>
          </w:tcPr>
          <w:p w:rsidR="00D234EF" w:rsidRPr="00D2647A" w:rsidRDefault="00D234EF">
            <w:pPr>
              <w:rPr>
                <w:rFonts w:ascii="Arial" w:hAnsi="Arial" w:cs="Arial"/>
                <w:sz w:val="22"/>
                <w:szCs w:val="22"/>
              </w:rPr>
            </w:pPr>
          </w:p>
        </w:tc>
        <w:tc>
          <w:tcPr>
            <w:tcW w:w="1620" w:type="dxa"/>
          </w:tcPr>
          <w:p w:rsidR="00D234EF" w:rsidRPr="00D2647A" w:rsidRDefault="00D234EF">
            <w:pPr>
              <w:rPr>
                <w:rFonts w:ascii="Arial" w:hAnsi="Arial" w:cs="Arial"/>
                <w:sz w:val="22"/>
                <w:szCs w:val="22"/>
              </w:rPr>
            </w:pP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Women</w:t>
            </w:r>
          </w:p>
        </w:tc>
        <w:tc>
          <w:tcPr>
            <w:tcW w:w="2160" w:type="dxa"/>
          </w:tcPr>
          <w:p w:rsidR="00D234EF" w:rsidRPr="00D2647A" w:rsidRDefault="00E429A9">
            <w:pPr>
              <w:rPr>
                <w:rFonts w:ascii="Arial" w:hAnsi="Arial" w:cs="Arial"/>
                <w:sz w:val="22"/>
                <w:szCs w:val="22"/>
              </w:rPr>
            </w:pPr>
            <w:r>
              <w:rPr>
                <w:rFonts w:ascii="Arial" w:hAnsi="Arial" w:cs="Arial"/>
                <w:sz w:val="22"/>
                <w:szCs w:val="22"/>
              </w:rPr>
              <w:t>36.6</w:t>
            </w:r>
          </w:p>
        </w:tc>
        <w:tc>
          <w:tcPr>
            <w:tcW w:w="1620" w:type="dxa"/>
          </w:tcPr>
          <w:p w:rsidR="00D234EF" w:rsidRPr="00D2647A" w:rsidRDefault="00E429A9">
            <w:pPr>
              <w:rPr>
                <w:rFonts w:ascii="Arial" w:hAnsi="Arial" w:cs="Arial"/>
                <w:sz w:val="22"/>
                <w:szCs w:val="22"/>
              </w:rPr>
            </w:pPr>
            <w:r>
              <w:rPr>
                <w:rFonts w:ascii="Arial" w:hAnsi="Arial" w:cs="Arial"/>
                <w:sz w:val="22"/>
                <w:szCs w:val="22"/>
              </w:rPr>
              <w:t>40.0</w:t>
            </w:r>
          </w:p>
        </w:tc>
      </w:tr>
    </w:tbl>
    <w:p w:rsidR="00D234EF" w:rsidRPr="0056094C" w:rsidRDefault="00D234E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188"/>
      </w:tblGrid>
      <w:tr w:rsidR="00D234EF" w:rsidRPr="00D2647A" w:rsidTr="00D2647A">
        <w:tc>
          <w:tcPr>
            <w:tcW w:w="2088" w:type="dxa"/>
          </w:tcPr>
          <w:p w:rsidR="00D234EF" w:rsidRPr="00D2647A" w:rsidRDefault="00D234EF">
            <w:pPr>
              <w:rPr>
                <w:rFonts w:ascii="Arial" w:hAnsi="Arial" w:cs="Arial"/>
                <w:sz w:val="22"/>
                <w:szCs w:val="22"/>
              </w:rPr>
            </w:pPr>
          </w:p>
        </w:tc>
        <w:tc>
          <w:tcPr>
            <w:tcW w:w="2160" w:type="dxa"/>
          </w:tcPr>
          <w:p w:rsidR="00D234EF" w:rsidRPr="00D2647A" w:rsidRDefault="00D234EF">
            <w:pPr>
              <w:rPr>
                <w:rFonts w:ascii="Arial" w:hAnsi="Arial" w:cs="Arial"/>
                <w:sz w:val="22"/>
                <w:szCs w:val="22"/>
              </w:rPr>
            </w:pPr>
            <w:r w:rsidRPr="00D2647A">
              <w:rPr>
                <w:rFonts w:ascii="Arial" w:hAnsi="Arial" w:cs="Arial"/>
                <w:sz w:val="22"/>
                <w:szCs w:val="22"/>
              </w:rPr>
              <w:t>Daily Newspapers</w:t>
            </w:r>
          </w:p>
        </w:tc>
        <w:tc>
          <w:tcPr>
            <w:tcW w:w="3188" w:type="dxa"/>
          </w:tcPr>
          <w:p w:rsidR="00D234EF" w:rsidRPr="00D2647A" w:rsidRDefault="00D234EF">
            <w:pPr>
              <w:rPr>
                <w:rFonts w:ascii="Arial" w:hAnsi="Arial" w:cs="Arial"/>
                <w:sz w:val="22"/>
                <w:szCs w:val="22"/>
              </w:rPr>
            </w:pPr>
            <w:r w:rsidRPr="00D2647A">
              <w:rPr>
                <w:rFonts w:ascii="Arial" w:hAnsi="Arial" w:cs="Arial"/>
                <w:sz w:val="22"/>
                <w:szCs w:val="22"/>
              </w:rPr>
              <w:t>TV News (non-Hispanic only)</w:t>
            </w: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Minority population</w:t>
            </w:r>
          </w:p>
        </w:tc>
        <w:tc>
          <w:tcPr>
            <w:tcW w:w="2160" w:type="dxa"/>
          </w:tcPr>
          <w:p w:rsidR="00D234EF" w:rsidRPr="00D2647A" w:rsidRDefault="00E429A9">
            <w:pPr>
              <w:rPr>
                <w:rFonts w:ascii="Arial" w:hAnsi="Arial" w:cs="Arial"/>
                <w:sz w:val="22"/>
                <w:szCs w:val="22"/>
              </w:rPr>
            </w:pPr>
            <w:r>
              <w:rPr>
                <w:rFonts w:ascii="Arial" w:hAnsi="Arial" w:cs="Arial"/>
                <w:sz w:val="22"/>
                <w:szCs w:val="22"/>
              </w:rPr>
              <w:t>13.3%</w:t>
            </w:r>
          </w:p>
        </w:tc>
        <w:tc>
          <w:tcPr>
            <w:tcW w:w="3188" w:type="dxa"/>
          </w:tcPr>
          <w:p w:rsidR="00D234EF" w:rsidRPr="00D2647A" w:rsidRDefault="00E429A9">
            <w:pPr>
              <w:rPr>
                <w:rFonts w:ascii="Arial" w:hAnsi="Arial" w:cs="Arial"/>
                <w:sz w:val="22"/>
                <w:szCs w:val="22"/>
              </w:rPr>
            </w:pPr>
            <w:r>
              <w:rPr>
                <w:rFonts w:ascii="Arial" w:hAnsi="Arial" w:cs="Arial"/>
                <w:sz w:val="22"/>
                <w:szCs w:val="22"/>
              </w:rPr>
              <w:t>19.3%</w:t>
            </w: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African American</w:t>
            </w:r>
          </w:p>
        </w:tc>
        <w:tc>
          <w:tcPr>
            <w:tcW w:w="2160" w:type="dxa"/>
          </w:tcPr>
          <w:p w:rsidR="00D234EF" w:rsidRPr="00D2647A" w:rsidRDefault="00E429A9">
            <w:pPr>
              <w:rPr>
                <w:rFonts w:ascii="Arial" w:hAnsi="Arial" w:cs="Arial"/>
                <w:sz w:val="22"/>
                <w:szCs w:val="22"/>
              </w:rPr>
            </w:pPr>
            <w:r>
              <w:rPr>
                <w:rFonts w:ascii="Arial" w:hAnsi="Arial" w:cs="Arial"/>
                <w:sz w:val="22"/>
                <w:szCs w:val="22"/>
              </w:rPr>
              <w:t>4.9</w:t>
            </w:r>
          </w:p>
        </w:tc>
        <w:tc>
          <w:tcPr>
            <w:tcW w:w="3188" w:type="dxa"/>
          </w:tcPr>
          <w:p w:rsidR="00D234EF" w:rsidRPr="00D2647A" w:rsidRDefault="00E429A9">
            <w:pPr>
              <w:rPr>
                <w:rFonts w:ascii="Arial" w:hAnsi="Arial" w:cs="Arial"/>
                <w:sz w:val="22"/>
                <w:szCs w:val="22"/>
              </w:rPr>
            </w:pPr>
            <w:r>
              <w:rPr>
                <w:rFonts w:ascii="Arial" w:hAnsi="Arial" w:cs="Arial"/>
                <w:sz w:val="22"/>
                <w:szCs w:val="22"/>
              </w:rPr>
              <w:t>10.3</w:t>
            </w: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Hispanic/Latino</w:t>
            </w:r>
          </w:p>
        </w:tc>
        <w:tc>
          <w:tcPr>
            <w:tcW w:w="2160" w:type="dxa"/>
          </w:tcPr>
          <w:p w:rsidR="00D234EF" w:rsidRPr="00D2647A" w:rsidRDefault="00E429A9">
            <w:pPr>
              <w:rPr>
                <w:rFonts w:ascii="Arial" w:hAnsi="Arial" w:cs="Arial"/>
                <w:sz w:val="22"/>
                <w:szCs w:val="22"/>
              </w:rPr>
            </w:pPr>
            <w:r>
              <w:rPr>
                <w:rFonts w:ascii="Arial" w:hAnsi="Arial" w:cs="Arial"/>
                <w:sz w:val="22"/>
                <w:szCs w:val="22"/>
              </w:rPr>
              <w:t>4.6</w:t>
            </w:r>
          </w:p>
        </w:tc>
        <w:tc>
          <w:tcPr>
            <w:tcW w:w="3188" w:type="dxa"/>
          </w:tcPr>
          <w:p w:rsidR="00D234EF" w:rsidRPr="00D2647A" w:rsidRDefault="00E429A9">
            <w:pPr>
              <w:rPr>
                <w:rFonts w:ascii="Arial" w:hAnsi="Arial" w:cs="Arial"/>
                <w:sz w:val="22"/>
                <w:szCs w:val="22"/>
              </w:rPr>
            </w:pPr>
            <w:r>
              <w:rPr>
                <w:rFonts w:ascii="Arial" w:hAnsi="Arial" w:cs="Arial"/>
                <w:sz w:val="22"/>
                <w:szCs w:val="22"/>
              </w:rPr>
              <w:t>5.7</w:t>
            </w: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Asian American</w:t>
            </w:r>
          </w:p>
        </w:tc>
        <w:tc>
          <w:tcPr>
            <w:tcW w:w="2160" w:type="dxa"/>
          </w:tcPr>
          <w:p w:rsidR="00D234EF" w:rsidRPr="00D2647A" w:rsidRDefault="00E429A9">
            <w:pPr>
              <w:rPr>
                <w:rFonts w:ascii="Arial" w:hAnsi="Arial" w:cs="Arial"/>
                <w:sz w:val="22"/>
                <w:szCs w:val="22"/>
              </w:rPr>
            </w:pPr>
            <w:r>
              <w:rPr>
                <w:rFonts w:ascii="Arial" w:hAnsi="Arial" w:cs="Arial"/>
                <w:sz w:val="22"/>
                <w:szCs w:val="22"/>
              </w:rPr>
              <w:t>3.3</w:t>
            </w:r>
          </w:p>
        </w:tc>
        <w:tc>
          <w:tcPr>
            <w:tcW w:w="3188" w:type="dxa"/>
          </w:tcPr>
          <w:p w:rsidR="00D234EF" w:rsidRPr="00D2647A" w:rsidRDefault="00E429A9">
            <w:pPr>
              <w:rPr>
                <w:rFonts w:ascii="Arial" w:hAnsi="Arial" w:cs="Arial"/>
                <w:sz w:val="22"/>
                <w:szCs w:val="22"/>
              </w:rPr>
            </w:pPr>
            <w:r>
              <w:rPr>
                <w:rFonts w:ascii="Arial" w:hAnsi="Arial" w:cs="Arial"/>
                <w:sz w:val="22"/>
                <w:szCs w:val="22"/>
              </w:rPr>
              <w:t>2.8</w:t>
            </w: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Native American</w:t>
            </w:r>
          </w:p>
        </w:tc>
        <w:tc>
          <w:tcPr>
            <w:tcW w:w="2160" w:type="dxa"/>
          </w:tcPr>
          <w:p w:rsidR="00D234EF" w:rsidRPr="00D2647A" w:rsidRDefault="00E429A9">
            <w:pPr>
              <w:rPr>
                <w:rFonts w:ascii="Arial" w:hAnsi="Arial" w:cs="Arial"/>
                <w:sz w:val="22"/>
                <w:szCs w:val="22"/>
              </w:rPr>
            </w:pPr>
            <w:r>
              <w:rPr>
                <w:rFonts w:ascii="Arial" w:hAnsi="Arial" w:cs="Arial"/>
                <w:sz w:val="22"/>
                <w:szCs w:val="22"/>
              </w:rPr>
              <w:t>0.5</w:t>
            </w:r>
          </w:p>
        </w:tc>
        <w:tc>
          <w:tcPr>
            <w:tcW w:w="3188" w:type="dxa"/>
          </w:tcPr>
          <w:p w:rsidR="00D234EF" w:rsidRPr="00D2647A" w:rsidRDefault="0081554B">
            <w:pPr>
              <w:rPr>
                <w:rFonts w:ascii="Arial" w:hAnsi="Arial" w:cs="Arial"/>
                <w:sz w:val="22"/>
                <w:szCs w:val="22"/>
              </w:rPr>
            </w:pPr>
            <w:r w:rsidRPr="00D2647A">
              <w:rPr>
                <w:rFonts w:ascii="Arial" w:hAnsi="Arial" w:cs="Arial"/>
                <w:sz w:val="22"/>
                <w:szCs w:val="22"/>
              </w:rPr>
              <w:t xml:space="preserve">0.5 </w:t>
            </w:r>
          </w:p>
        </w:tc>
      </w:tr>
      <w:tr w:rsidR="00D234EF" w:rsidRPr="00D2647A" w:rsidTr="00D2647A">
        <w:tc>
          <w:tcPr>
            <w:tcW w:w="2088" w:type="dxa"/>
          </w:tcPr>
          <w:p w:rsidR="00D234EF" w:rsidRPr="00D2647A" w:rsidRDefault="00D234EF">
            <w:pPr>
              <w:rPr>
                <w:rFonts w:ascii="Arial" w:hAnsi="Arial" w:cs="Arial"/>
                <w:sz w:val="22"/>
                <w:szCs w:val="22"/>
              </w:rPr>
            </w:pPr>
          </w:p>
        </w:tc>
        <w:tc>
          <w:tcPr>
            <w:tcW w:w="2160" w:type="dxa"/>
          </w:tcPr>
          <w:p w:rsidR="00D234EF" w:rsidRPr="00D2647A" w:rsidRDefault="00D234EF">
            <w:pPr>
              <w:rPr>
                <w:rFonts w:ascii="Arial" w:hAnsi="Arial" w:cs="Arial"/>
                <w:sz w:val="22"/>
                <w:szCs w:val="22"/>
              </w:rPr>
            </w:pPr>
          </w:p>
        </w:tc>
        <w:tc>
          <w:tcPr>
            <w:tcW w:w="3188" w:type="dxa"/>
          </w:tcPr>
          <w:p w:rsidR="00D234EF" w:rsidRPr="00D2647A" w:rsidRDefault="00D234EF">
            <w:pPr>
              <w:rPr>
                <w:rFonts w:ascii="Arial" w:hAnsi="Arial" w:cs="Arial"/>
                <w:sz w:val="22"/>
                <w:szCs w:val="22"/>
              </w:rPr>
            </w:pPr>
          </w:p>
        </w:tc>
      </w:tr>
      <w:tr w:rsidR="00D234EF" w:rsidRPr="00D2647A" w:rsidTr="00D2647A">
        <w:tc>
          <w:tcPr>
            <w:tcW w:w="2088" w:type="dxa"/>
          </w:tcPr>
          <w:p w:rsidR="00D234EF" w:rsidRPr="00D2647A" w:rsidRDefault="00D234EF">
            <w:pPr>
              <w:rPr>
                <w:rFonts w:ascii="Arial" w:hAnsi="Arial" w:cs="Arial"/>
                <w:sz w:val="22"/>
                <w:szCs w:val="22"/>
              </w:rPr>
            </w:pPr>
            <w:r w:rsidRPr="00D2647A">
              <w:rPr>
                <w:rFonts w:ascii="Arial" w:hAnsi="Arial" w:cs="Arial"/>
                <w:sz w:val="22"/>
                <w:szCs w:val="22"/>
              </w:rPr>
              <w:t>Women</w:t>
            </w:r>
          </w:p>
        </w:tc>
        <w:tc>
          <w:tcPr>
            <w:tcW w:w="2160" w:type="dxa"/>
          </w:tcPr>
          <w:p w:rsidR="00D234EF" w:rsidRPr="00D2647A" w:rsidRDefault="00E429A9">
            <w:pPr>
              <w:rPr>
                <w:rFonts w:ascii="Arial" w:hAnsi="Arial" w:cs="Arial"/>
                <w:sz w:val="22"/>
                <w:szCs w:val="22"/>
              </w:rPr>
            </w:pPr>
            <w:r>
              <w:rPr>
                <w:rFonts w:ascii="Arial" w:hAnsi="Arial" w:cs="Arial"/>
                <w:sz w:val="22"/>
                <w:szCs w:val="22"/>
              </w:rPr>
              <w:t>36.6</w:t>
            </w:r>
          </w:p>
        </w:tc>
        <w:tc>
          <w:tcPr>
            <w:tcW w:w="3188" w:type="dxa"/>
          </w:tcPr>
          <w:p w:rsidR="00D234EF" w:rsidRPr="00D2647A" w:rsidRDefault="00E429A9">
            <w:pPr>
              <w:rPr>
                <w:rFonts w:ascii="Arial" w:hAnsi="Arial" w:cs="Arial"/>
                <w:sz w:val="22"/>
                <w:szCs w:val="22"/>
              </w:rPr>
            </w:pPr>
            <w:r>
              <w:rPr>
                <w:rFonts w:ascii="Arial" w:hAnsi="Arial" w:cs="Arial"/>
                <w:sz w:val="22"/>
                <w:szCs w:val="22"/>
              </w:rPr>
              <w:t>40.0</w:t>
            </w:r>
          </w:p>
        </w:tc>
      </w:tr>
    </w:tbl>
    <w:p w:rsidR="00D234EF" w:rsidRDefault="00D234EF">
      <w:pPr>
        <w:rPr>
          <w:rFonts w:ascii="Arial" w:hAnsi="Arial" w:cs="Arial"/>
          <w:sz w:val="22"/>
          <w:szCs w:val="22"/>
        </w:rPr>
      </w:pPr>
    </w:p>
    <w:p w:rsidR="00D234EF" w:rsidRDefault="00D234EF">
      <w:pPr>
        <w:rPr>
          <w:rFonts w:ascii="Arial" w:hAnsi="Arial" w:cs="Arial"/>
          <w:sz w:val="22"/>
          <w:szCs w:val="22"/>
        </w:rPr>
      </w:pPr>
    </w:p>
    <w:p w:rsidR="00900278" w:rsidRDefault="00900278">
      <w:pPr>
        <w:rPr>
          <w:rFonts w:ascii="Arial" w:hAnsi="Arial" w:cs="Arial"/>
          <w:sz w:val="22"/>
          <w:szCs w:val="22"/>
        </w:rPr>
      </w:pPr>
    </w:p>
    <w:p w:rsidR="00E429A9" w:rsidRDefault="00E429A9">
      <w:pPr>
        <w:rPr>
          <w:rFonts w:ascii="Arial" w:hAnsi="Arial" w:cs="Arial"/>
          <w:sz w:val="22"/>
          <w:szCs w:val="22"/>
        </w:rPr>
      </w:pPr>
    </w:p>
    <w:p w:rsidR="00E429A9" w:rsidRDefault="00E429A9">
      <w:pPr>
        <w:rPr>
          <w:rFonts w:ascii="Arial" w:hAnsi="Arial" w:cs="Arial"/>
          <w:sz w:val="22"/>
          <w:szCs w:val="22"/>
        </w:rPr>
      </w:pPr>
    </w:p>
    <w:p w:rsidR="00E10DA1" w:rsidRDefault="00E10DA1">
      <w:pPr>
        <w:rPr>
          <w:rFonts w:ascii="Arial" w:hAnsi="Arial" w:cs="Arial"/>
          <w:b/>
          <w:bCs/>
          <w:sz w:val="22"/>
          <w:szCs w:val="22"/>
        </w:rPr>
      </w:pPr>
    </w:p>
    <w:p w:rsidR="00E10DA1" w:rsidRDefault="00E10DA1">
      <w:pPr>
        <w:rPr>
          <w:rFonts w:ascii="Arial" w:hAnsi="Arial" w:cs="Arial"/>
          <w:b/>
          <w:bCs/>
          <w:sz w:val="22"/>
          <w:szCs w:val="22"/>
        </w:rPr>
      </w:pPr>
    </w:p>
    <w:p w:rsidR="00E10DA1" w:rsidRDefault="00E10DA1">
      <w:pPr>
        <w:rPr>
          <w:rFonts w:ascii="Arial" w:hAnsi="Arial" w:cs="Arial"/>
          <w:b/>
          <w:bCs/>
          <w:sz w:val="22"/>
          <w:szCs w:val="22"/>
        </w:rPr>
      </w:pPr>
    </w:p>
    <w:p w:rsidR="00E10DA1" w:rsidRDefault="00E10DA1">
      <w:pPr>
        <w:rPr>
          <w:rFonts w:ascii="Arial" w:hAnsi="Arial" w:cs="Arial"/>
          <w:b/>
          <w:bCs/>
          <w:sz w:val="22"/>
          <w:szCs w:val="22"/>
        </w:rPr>
      </w:pPr>
    </w:p>
    <w:p w:rsidR="00E10DA1" w:rsidRDefault="00E10DA1">
      <w:pPr>
        <w:rPr>
          <w:rFonts w:ascii="Arial" w:hAnsi="Arial" w:cs="Arial"/>
          <w:b/>
          <w:bCs/>
          <w:sz w:val="22"/>
          <w:szCs w:val="22"/>
        </w:rPr>
      </w:pPr>
    </w:p>
    <w:p w:rsidR="00E10DA1" w:rsidRDefault="00E10DA1">
      <w:pPr>
        <w:rPr>
          <w:rFonts w:ascii="Arial" w:hAnsi="Arial" w:cs="Arial"/>
          <w:b/>
          <w:bCs/>
          <w:sz w:val="22"/>
          <w:szCs w:val="22"/>
        </w:rPr>
      </w:pPr>
    </w:p>
    <w:p w:rsidR="00E10DA1" w:rsidRDefault="00E10DA1">
      <w:pPr>
        <w:rPr>
          <w:rFonts w:ascii="Arial" w:hAnsi="Arial" w:cs="Arial"/>
          <w:b/>
          <w:bCs/>
          <w:sz w:val="22"/>
          <w:szCs w:val="22"/>
        </w:rPr>
      </w:pPr>
    </w:p>
    <w:p w:rsidR="00D234EF" w:rsidRDefault="00D234EF">
      <w:pPr>
        <w:rPr>
          <w:rFonts w:ascii="Arial" w:hAnsi="Arial" w:cs="Arial"/>
          <w:b/>
          <w:bCs/>
          <w:sz w:val="22"/>
          <w:szCs w:val="22"/>
        </w:rPr>
      </w:pPr>
      <w:r>
        <w:rPr>
          <w:rFonts w:ascii="Arial" w:hAnsi="Arial" w:cs="Arial"/>
          <w:b/>
          <w:bCs/>
          <w:sz w:val="22"/>
          <w:szCs w:val="22"/>
        </w:rPr>
        <w:t xml:space="preserve">For More Information </w:t>
      </w:r>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RTNDF Newsroom Diversity Project</w:t>
      </w:r>
    </w:p>
    <w:p w:rsidR="00D234EF" w:rsidRDefault="00D234EF">
      <w:pPr>
        <w:rPr>
          <w:rFonts w:ascii="Arial" w:hAnsi="Arial" w:cs="Arial"/>
          <w:sz w:val="22"/>
          <w:szCs w:val="22"/>
        </w:rPr>
      </w:pPr>
      <w:r>
        <w:rPr>
          <w:rFonts w:ascii="Arial" w:hAnsi="Arial" w:cs="Arial"/>
          <w:sz w:val="22"/>
          <w:szCs w:val="22"/>
        </w:rPr>
        <w:t xml:space="preserve">Phone: (202) </w:t>
      </w:r>
      <w:r w:rsidR="00464569">
        <w:rPr>
          <w:rFonts w:ascii="Arial" w:hAnsi="Arial" w:cs="Arial"/>
          <w:sz w:val="22"/>
          <w:szCs w:val="22"/>
        </w:rPr>
        <w:t>659-6510</w:t>
      </w:r>
    </w:p>
    <w:p w:rsidR="00D234EF" w:rsidRDefault="00D234EF">
      <w:pPr>
        <w:rPr>
          <w:rFonts w:ascii="Arial" w:hAnsi="Arial" w:cs="Arial"/>
          <w:sz w:val="22"/>
          <w:szCs w:val="22"/>
        </w:rPr>
      </w:pPr>
      <w:r>
        <w:rPr>
          <w:rFonts w:ascii="Arial" w:hAnsi="Arial" w:cs="Arial"/>
          <w:sz w:val="22"/>
          <w:szCs w:val="22"/>
        </w:rPr>
        <w:t>Fax: (202) 223-4007</w:t>
      </w:r>
    </w:p>
    <w:p w:rsidR="00D234EF" w:rsidRDefault="00900278">
      <w:pPr>
        <w:rPr>
          <w:rFonts w:ascii="Arial" w:hAnsi="Arial" w:cs="Arial"/>
          <w:sz w:val="22"/>
          <w:szCs w:val="22"/>
        </w:rPr>
      </w:pPr>
      <w:hyperlink r:id="rId7" w:history="1">
        <w:r w:rsidRPr="0050755B">
          <w:rPr>
            <w:rStyle w:val="Hyperlink"/>
            <w:rFonts w:ascii="Arial" w:hAnsi="Arial" w:cs="Arial"/>
            <w:sz w:val="22"/>
            <w:szCs w:val="22"/>
          </w:rPr>
          <w:t>www.rtnda.org</w:t>
        </w:r>
        <w:r w:rsidRPr="0050755B">
          <w:rPr>
            <w:rStyle w:val="Hyperlink"/>
            <w:rFonts w:ascii="Arial" w:hAnsi="Arial" w:cs="Arial"/>
            <w:sz w:val="22"/>
            <w:szCs w:val="22"/>
          </w:rPr>
          <w:t>/</w:t>
        </w:r>
        <w:r w:rsidRPr="0050755B">
          <w:rPr>
            <w:rStyle w:val="Hyperlink"/>
            <w:rFonts w:ascii="Arial" w:hAnsi="Arial" w:cs="Arial"/>
            <w:sz w:val="22"/>
            <w:szCs w:val="22"/>
          </w:rPr>
          <w:t>pages/best-practices/diversity.php</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American Women in Radio and Television (AWRT)</w:t>
      </w:r>
    </w:p>
    <w:p w:rsidR="00D234EF" w:rsidRDefault="00D234EF">
      <w:pPr>
        <w:rPr>
          <w:rFonts w:ascii="Arial" w:hAnsi="Arial" w:cs="Arial"/>
          <w:sz w:val="22"/>
          <w:szCs w:val="22"/>
        </w:rPr>
      </w:pPr>
      <w:r>
        <w:rPr>
          <w:rFonts w:ascii="Arial" w:hAnsi="Arial" w:cs="Arial"/>
          <w:sz w:val="22"/>
          <w:szCs w:val="22"/>
        </w:rPr>
        <w:t>Phone: (703) 506-3290</w:t>
      </w:r>
    </w:p>
    <w:p w:rsidR="00D234EF" w:rsidRDefault="00D234EF">
      <w:pPr>
        <w:rPr>
          <w:rFonts w:ascii="Arial" w:hAnsi="Arial" w:cs="Arial"/>
          <w:sz w:val="22"/>
          <w:szCs w:val="22"/>
        </w:rPr>
      </w:pPr>
      <w:r>
        <w:rPr>
          <w:rFonts w:ascii="Arial" w:hAnsi="Arial" w:cs="Arial"/>
          <w:sz w:val="22"/>
          <w:szCs w:val="22"/>
        </w:rPr>
        <w:t>Fax: (703) 506-3266</w:t>
      </w:r>
    </w:p>
    <w:p w:rsidR="00D234EF" w:rsidRDefault="00900278">
      <w:pPr>
        <w:rPr>
          <w:rFonts w:ascii="Arial" w:hAnsi="Arial" w:cs="Arial"/>
          <w:sz w:val="22"/>
          <w:szCs w:val="22"/>
        </w:rPr>
      </w:pPr>
      <w:hyperlink r:id="rId8" w:history="1">
        <w:r w:rsidRPr="0050755B">
          <w:rPr>
            <w:rStyle w:val="Hyperlink"/>
            <w:rFonts w:ascii="Arial" w:hAnsi="Arial" w:cs="Arial"/>
            <w:sz w:val="22"/>
            <w:szCs w:val="22"/>
          </w:rPr>
          <w:t>www.</w:t>
        </w:r>
        <w:r w:rsidRPr="0050755B">
          <w:rPr>
            <w:rStyle w:val="Hyperlink"/>
            <w:rFonts w:ascii="Arial" w:hAnsi="Arial" w:cs="Arial"/>
            <w:sz w:val="22"/>
            <w:szCs w:val="22"/>
          </w:rPr>
          <w:t>a</w:t>
        </w:r>
        <w:r w:rsidRPr="0050755B">
          <w:rPr>
            <w:rStyle w:val="Hyperlink"/>
            <w:rFonts w:ascii="Arial" w:hAnsi="Arial" w:cs="Arial"/>
            <w:sz w:val="22"/>
            <w:szCs w:val="22"/>
          </w:rPr>
          <w:t>w</w:t>
        </w:r>
        <w:r w:rsidRPr="0050755B">
          <w:rPr>
            <w:rStyle w:val="Hyperlink"/>
            <w:rFonts w:ascii="Arial" w:hAnsi="Arial" w:cs="Arial"/>
            <w:sz w:val="22"/>
            <w:szCs w:val="22"/>
          </w:rPr>
          <w:t>rt.org</w:t>
        </w:r>
      </w:hyperlink>
    </w:p>
    <w:p w:rsidR="00D234EF" w:rsidRDefault="00900278">
      <w:pPr>
        <w:rPr>
          <w:rFonts w:ascii="Arial" w:hAnsi="Arial" w:cs="Arial"/>
          <w:sz w:val="22"/>
          <w:szCs w:val="22"/>
        </w:rPr>
      </w:pPr>
      <w:hyperlink r:id="rId9" w:history="1">
        <w:r w:rsidRPr="0050755B">
          <w:rPr>
            <w:rStyle w:val="Hyperlink"/>
            <w:rFonts w:ascii="Arial" w:hAnsi="Arial" w:cs="Arial"/>
            <w:sz w:val="22"/>
            <w:szCs w:val="22"/>
          </w:rPr>
          <w:t>info@awrt.org</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Asian American Journalists Association (AAJA)</w:t>
      </w:r>
    </w:p>
    <w:p w:rsidR="00D234EF" w:rsidRDefault="00D234EF">
      <w:pPr>
        <w:rPr>
          <w:rFonts w:ascii="Arial" w:hAnsi="Arial" w:cs="Arial"/>
          <w:sz w:val="22"/>
          <w:szCs w:val="22"/>
        </w:rPr>
      </w:pPr>
      <w:r>
        <w:rPr>
          <w:rFonts w:ascii="Arial" w:hAnsi="Arial" w:cs="Arial"/>
          <w:sz w:val="22"/>
          <w:szCs w:val="22"/>
        </w:rPr>
        <w:t>Phone: (415) 346-2051</w:t>
      </w:r>
    </w:p>
    <w:p w:rsidR="00D234EF" w:rsidRDefault="00D234EF">
      <w:pPr>
        <w:rPr>
          <w:rFonts w:ascii="Arial" w:hAnsi="Arial" w:cs="Arial"/>
          <w:sz w:val="22"/>
          <w:szCs w:val="22"/>
        </w:rPr>
      </w:pPr>
      <w:r>
        <w:rPr>
          <w:rFonts w:ascii="Arial" w:hAnsi="Arial" w:cs="Arial"/>
          <w:sz w:val="22"/>
          <w:szCs w:val="22"/>
        </w:rPr>
        <w:t>Fax: (415) 346-6343</w:t>
      </w:r>
    </w:p>
    <w:p w:rsidR="00D234EF" w:rsidRDefault="00900278">
      <w:pPr>
        <w:rPr>
          <w:rFonts w:ascii="Arial" w:hAnsi="Arial" w:cs="Arial"/>
          <w:sz w:val="22"/>
          <w:szCs w:val="22"/>
        </w:rPr>
      </w:pPr>
      <w:hyperlink r:id="rId10" w:history="1">
        <w:r w:rsidRPr="0050755B">
          <w:rPr>
            <w:rStyle w:val="Hyperlink"/>
            <w:rFonts w:ascii="Arial" w:hAnsi="Arial" w:cs="Arial"/>
            <w:sz w:val="22"/>
            <w:szCs w:val="22"/>
          </w:rPr>
          <w:t>ww</w:t>
        </w:r>
        <w:r w:rsidRPr="0050755B">
          <w:rPr>
            <w:rStyle w:val="Hyperlink"/>
            <w:rFonts w:ascii="Arial" w:hAnsi="Arial" w:cs="Arial"/>
            <w:sz w:val="22"/>
            <w:szCs w:val="22"/>
          </w:rPr>
          <w:t>w</w:t>
        </w:r>
        <w:r w:rsidRPr="0050755B">
          <w:rPr>
            <w:rStyle w:val="Hyperlink"/>
            <w:rFonts w:ascii="Arial" w:hAnsi="Arial" w:cs="Arial"/>
            <w:sz w:val="22"/>
            <w:szCs w:val="22"/>
          </w:rPr>
          <w:t>.a</w:t>
        </w:r>
        <w:r w:rsidRPr="0050755B">
          <w:rPr>
            <w:rStyle w:val="Hyperlink"/>
            <w:rFonts w:ascii="Arial" w:hAnsi="Arial" w:cs="Arial"/>
            <w:sz w:val="22"/>
            <w:szCs w:val="22"/>
          </w:rPr>
          <w:t>a</w:t>
        </w:r>
        <w:r w:rsidRPr="0050755B">
          <w:rPr>
            <w:rStyle w:val="Hyperlink"/>
            <w:rFonts w:ascii="Arial" w:hAnsi="Arial" w:cs="Arial"/>
            <w:sz w:val="22"/>
            <w:szCs w:val="22"/>
          </w:rPr>
          <w:t>j</w:t>
        </w:r>
        <w:r w:rsidRPr="0050755B">
          <w:rPr>
            <w:rStyle w:val="Hyperlink"/>
            <w:rFonts w:ascii="Arial" w:hAnsi="Arial" w:cs="Arial"/>
            <w:sz w:val="22"/>
            <w:szCs w:val="22"/>
          </w:rPr>
          <w:t>a.org</w:t>
        </w:r>
      </w:hyperlink>
    </w:p>
    <w:p w:rsidR="00900278" w:rsidRDefault="00900278">
      <w:pPr>
        <w:rPr>
          <w:rFonts w:ascii="Arial" w:hAnsi="Arial" w:cs="Arial"/>
          <w:sz w:val="22"/>
          <w:szCs w:val="22"/>
        </w:rPr>
      </w:pPr>
      <w:hyperlink r:id="rId11" w:history="1">
        <w:r w:rsidRPr="0050755B">
          <w:rPr>
            <w:rStyle w:val="Hyperlink"/>
            <w:rFonts w:ascii="Arial" w:hAnsi="Arial" w:cs="Arial"/>
            <w:sz w:val="22"/>
            <w:szCs w:val="22"/>
          </w:rPr>
          <w:t>national@aaja.org</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Association for Women in Communication (AWC)</w:t>
      </w:r>
    </w:p>
    <w:p w:rsidR="00D234EF" w:rsidRDefault="00D234EF">
      <w:pPr>
        <w:rPr>
          <w:rFonts w:ascii="Arial" w:hAnsi="Arial" w:cs="Arial"/>
          <w:sz w:val="22"/>
          <w:szCs w:val="22"/>
        </w:rPr>
      </w:pPr>
      <w:r>
        <w:rPr>
          <w:rFonts w:ascii="Arial" w:hAnsi="Arial" w:cs="Arial"/>
          <w:sz w:val="22"/>
          <w:szCs w:val="22"/>
        </w:rPr>
        <w:t>Phone: (703) 370-7436</w:t>
      </w:r>
    </w:p>
    <w:p w:rsidR="00D234EF" w:rsidRDefault="00D234EF">
      <w:pPr>
        <w:rPr>
          <w:rFonts w:ascii="Arial" w:hAnsi="Arial" w:cs="Arial"/>
          <w:sz w:val="22"/>
          <w:szCs w:val="22"/>
        </w:rPr>
      </w:pPr>
      <w:r>
        <w:rPr>
          <w:rFonts w:ascii="Arial" w:hAnsi="Arial" w:cs="Arial"/>
          <w:sz w:val="22"/>
          <w:szCs w:val="22"/>
        </w:rPr>
        <w:t>Fax: (703) 3</w:t>
      </w:r>
      <w:r w:rsidR="00970695">
        <w:rPr>
          <w:rFonts w:ascii="Arial" w:hAnsi="Arial" w:cs="Arial"/>
          <w:sz w:val="22"/>
          <w:szCs w:val="22"/>
        </w:rPr>
        <w:t>42</w:t>
      </w:r>
      <w:r>
        <w:rPr>
          <w:rFonts w:ascii="Arial" w:hAnsi="Arial" w:cs="Arial"/>
          <w:sz w:val="22"/>
          <w:szCs w:val="22"/>
        </w:rPr>
        <w:t>-</w:t>
      </w:r>
      <w:r w:rsidR="00970695">
        <w:rPr>
          <w:rFonts w:ascii="Arial" w:hAnsi="Arial" w:cs="Arial"/>
          <w:sz w:val="22"/>
          <w:szCs w:val="22"/>
        </w:rPr>
        <w:t>4311</w:t>
      </w:r>
    </w:p>
    <w:p w:rsidR="00D234EF" w:rsidRDefault="00900278">
      <w:pPr>
        <w:rPr>
          <w:rFonts w:ascii="Arial" w:hAnsi="Arial" w:cs="Arial"/>
          <w:sz w:val="22"/>
          <w:szCs w:val="22"/>
        </w:rPr>
      </w:pPr>
      <w:hyperlink r:id="rId12" w:history="1">
        <w:r w:rsidRPr="0050755B">
          <w:rPr>
            <w:rStyle w:val="Hyperlink"/>
            <w:rFonts w:ascii="Arial" w:hAnsi="Arial" w:cs="Arial"/>
            <w:sz w:val="22"/>
            <w:szCs w:val="22"/>
          </w:rPr>
          <w:t>www.wom</w:t>
        </w:r>
        <w:r w:rsidRPr="0050755B">
          <w:rPr>
            <w:rStyle w:val="Hyperlink"/>
            <w:rFonts w:ascii="Arial" w:hAnsi="Arial" w:cs="Arial"/>
            <w:sz w:val="22"/>
            <w:szCs w:val="22"/>
          </w:rPr>
          <w:t>c</w:t>
        </w:r>
        <w:r w:rsidRPr="0050755B">
          <w:rPr>
            <w:rStyle w:val="Hyperlink"/>
            <w:rFonts w:ascii="Arial" w:hAnsi="Arial" w:cs="Arial"/>
            <w:sz w:val="22"/>
            <w:szCs w:val="22"/>
          </w:rPr>
          <w:t>o</w:t>
        </w:r>
        <w:r w:rsidRPr="0050755B">
          <w:rPr>
            <w:rStyle w:val="Hyperlink"/>
            <w:rFonts w:ascii="Arial" w:hAnsi="Arial" w:cs="Arial"/>
            <w:sz w:val="22"/>
            <w:szCs w:val="22"/>
          </w:rPr>
          <w:t>m.org</w:t>
        </w:r>
      </w:hyperlink>
    </w:p>
    <w:p w:rsidR="00D234EF" w:rsidRDefault="00900278">
      <w:pPr>
        <w:rPr>
          <w:rFonts w:ascii="Arial" w:hAnsi="Arial" w:cs="Arial"/>
          <w:sz w:val="22"/>
          <w:szCs w:val="22"/>
        </w:rPr>
      </w:pPr>
      <w:hyperlink r:id="rId13" w:history="1">
        <w:r w:rsidRPr="0050755B">
          <w:rPr>
            <w:rStyle w:val="Hyperlink"/>
            <w:rFonts w:ascii="Arial" w:hAnsi="Arial" w:cs="Arial"/>
            <w:sz w:val="22"/>
            <w:szCs w:val="22"/>
          </w:rPr>
          <w:t>info@womcom.org</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Emma L. Bowen Foundation for Minority Interests in Media</w:t>
      </w:r>
    </w:p>
    <w:p w:rsidR="00D234EF" w:rsidRDefault="00D234EF">
      <w:pPr>
        <w:rPr>
          <w:rFonts w:ascii="Arial" w:hAnsi="Arial" w:cs="Arial"/>
          <w:sz w:val="22"/>
          <w:szCs w:val="22"/>
        </w:rPr>
      </w:pPr>
      <w:r>
        <w:rPr>
          <w:rFonts w:ascii="Arial" w:hAnsi="Arial" w:cs="Arial"/>
          <w:sz w:val="22"/>
          <w:szCs w:val="22"/>
        </w:rPr>
        <w:t>Phone: (202) 637-4494</w:t>
      </w:r>
    </w:p>
    <w:p w:rsidR="00D234EF" w:rsidRDefault="00D234EF">
      <w:pPr>
        <w:rPr>
          <w:rFonts w:ascii="Arial" w:hAnsi="Arial" w:cs="Arial"/>
          <w:sz w:val="22"/>
          <w:szCs w:val="22"/>
        </w:rPr>
      </w:pPr>
      <w:r>
        <w:rPr>
          <w:rFonts w:ascii="Arial" w:hAnsi="Arial" w:cs="Arial"/>
          <w:sz w:val="22"/>
          <w:szCs w:val="22"/>
        </w:rPr>
        <w:t>Fax: (202) 637-4495</w:t>
      </w:r>
    </w:p>
    <w:p w:rsidR="00D234EF" w:rsidRDefault="00900278">
      <w:pPr>
        <w:rPr>
          <w:rFonts w:ascii="Arial" w:hAnsi="Arial" w:cs="Arial"/>
          <w:sz w:val="22"/>
          <w:szCs w:val="22"/>
        </w:rPr>
      </w:pPr>
      <w:hyperlink r:id="rId14" w:history="1">
        <w:r w:rsidRPr="0050755B">
          <w:rPr>
            <w:rStyle w:val="Hyperlink"/>
            <w:rFonts w:ascii="Arial" w:hAnsi="Arial" w:cs="Arial"/>
            <w:sz w:val="22"/>
            <w:szCs w:val="22"/>
          </w:rPr>
          <w:t>www.emmabowe</w:t>
        </w:r>
        <w:r w:rsidRPr="0050755B">
          <w:rPr>
            <w:rStyle w:val="Hyperlink"/>
            <w:rFonts w:ascii="Arial" w:hAnsi="Arial" w:cs="Arial"/>
            <w:sz w:val="22"/>
            <w:szCs w:val="22"/>
          </w:rPr>
          <w:t>n</w:t>
        </w:r>
        <w:r w:rsidRPr="0050755B">
          <w:rPr>
            <w:rStyle w:val="Hyperlink"/>
            <w:rFonts w:ascii="Arial" w:hAnsi="Arial" w:cs="Arial"/>
            <w:sz w:val="22"/>
            <w:szCs w:val="22"/>
          </w:rPr>
          <w:t>foundation.com/</w:t>
        </w:r>
      </w:hyperlink>
    </w:p>
    <w:p w:rsidR="00D234EF" w:rsidRDefault="00900278">
      <w:pPr>
        <w:rPr>
          <w:rFonts w:ascii="Arial" w:hAnsi="Arial" w:cs="Arial"/>
          <w:sz w:val="22"/>
          <w:szCs w:val="22"/>
        </w:rPr>
      </w:pPr>
      <w:hyperlink r:id="rId15" w:history="1">
        <w:r w:rsidRPr="0050755B">
          <w:rPr>
            <w:rStyle w:val="Hyperlink"/>
            <w:rFonts w:ascii="Arial" w:hAnsi="Arial" w:cs="Arial"/>
            <w:sz w:val="22"/>
            <w:szCs w:val="22"/>
          </w:rPr>
          <w:t>phylis.eagle-oldson@corporate.ge.com</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International Women’s Media Foundation</w:t>
      </w:r>
    </w:p>
    <w:p w:rsidR="00D234EF" w:rsidRDefault="00D234EF">
      <w:pPr>
        <w:rPr>
          <w:rFonts w:ascii="Arial" w:hAnsi="Arial" w:cs="Arial"/>
          <w:sz w:val="22"/>
          <w:szCs w:val="22"/>
        </w:rPr>
      </w:pPr>
      <w:r>
        <w:rPr>
          <w:rFonts w:ascii="Arial" w:hAnsi="Arial" w:cs="Arial"/>
          <w:sz w:val="22"/>
          <w:szCs w:val="22"/>
        </w:rPr>
        <w:t>Phone: (202) 496-1992</w:t>
      </w:r>
    </w:p>
    <w:p w:rsidR="00D234EF" w:rsidRDefault="00900278">
      <w:pPr>
        <w:rPr>
          <w:rFonts w:ascii="Arial" w:hAnsi="Arial" w:cs="Arial"/>
          <w:sz w:val="22"/>
          <w:szCs w:val="22"/>
        </w:rPr>
      </w:pPr>
      <w:hyperlink r:id="rId16" w:history="1">
        <w:r w:rsidRPr="0050755B">
          <w:rPr>
            <w:rStyle w:val="Hyperlink"/>
            <w:rFonts w:ascii="Arial" w:hAnsi="Arial" w:cs="Arial"/>
            <w:sz w:val="22"/>
            <w:szCs w:val="22"/>
          </w:rPr>
          <w:t>www.i</w:t>
        </w:r>
        <w:r w:rsidRPr="0050755B">
          <w:rPr>
            <w:rStyle w:val="Hyperlink"/>
            <w:rFonts w:ascii="Arial" w:hAnsi="Arial" w:cs="Arial"/>
            <w:sz w:val="22"/>
            <w:szCs w:val="22"/>
          </w:rPr>
          <w:t>w</w:t>
        </w:r>
        <w:r w:rsidRPr="0050755B">
          <w:rPr>
            <w:rStyle w:val="Hyperlink"/>
            <w:rFonts w:ascii="Arial" w:hAnsi="Arial" w:cs="Arial"/>
            <w:sz w:val="22"/>
            <w:szCs w:val="22"/>
          </w:rPr>
          <w:t>m</w:t>
        </w:r>
        <w:r w:rsidRPr="0050755B">
          <w:rPr>
            <w:rStyle w:val="Hyperlink"/>
            <w:rFonts w:ascii="Arial" w:hAnsi="Arial" w:cs="Arial"/>
            <w:sz w:val="22"/>
            <w:szCs w:val="22"/>
          </w:rPr>
          <w:t>f.org</w:t>
        </w:r>
      </w:hyperlink>
    </w:p>
    <w:p w:rsidR="00D234EF" w:rsidRDefault="00900278">
      <w:pPr>
        <w:rPr>
          <w:rFonts w:ascii="Arial" w:hAnsi="Arial" w:cs="Arial"/>
          <w:sz w:val="22"/>
          <w:szCs w:val="22"/>
        </w:rPr>
      </w:pPr>
      <w:hyperlink r:id="rId17" w:history="1">
        <w:r w:rsidRPr="0050755B">
          <w:rPr>
            <w:rStyle w:val="Hyperlink"/>
            <w:rFonts w:ascii="Arial" w:hAnsi="Arial" w:cs="Arial"/>
            <w:sz w:val="22"/>
            <w:szCs w:val="22"/>
          </w:rPr>
          <w:t>info@iwmf.org</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National Association of Black Journalists (NABJ)</w:t>
      </w:r>
    </w:p>
    <w:p w:rsidR="00D234EF" w:rsidRDefault="00D234EF">
      <w:pPr>
        <w:pStyle w:val="Footer"/>
        <w:tabs>
          <w:tab w:val="clear" w:pos="4320"/>
          <w:tab w:val="clear" w:pos="8640"/>
        </w:tabs>
        <w:rPr>
          <w:rFonts w:ascii="Arial" w:hAnsi="Arial" w:cs="Arial"/>
          <w:sz w:val="22"/>
          <w:szCs w:val="22"/>
        </w:rPr>
      </w:pPr>
      <w:r>
        <w:rPr>
          <w:rFonts w:ascii="Arial" w:hAnsi="Arial" w:cs="Arial"/>
          <w:sz w:val="22"/>
          <w:szCs w:val="22"/>
        </w:rPr>
        <w:t>Phone: (</w:t>
      </w:r>
      <w:r w:rsidR="00442D54">
        <w:rPr>
          <w:rFonts w:ascii="Arial" w:hAnsi="Arial" w:cs="Arial"/>
          <w:sz w:val="22"/>
          <w:szCs w:val="22"/>
        </w:rPr>
        <w:t>301</w:t>
      </w:r>
      <w:r>
        <w:rPr>
          <w:rFonts w:ascii="Arial" w:hAnsi="Arial" w:cs="Arial"/>
          <w:sz w:val="22"/>
          <w:szCs w:val="22"/>
        </w:rPr>
        <w:t xml:space="preserve">) </w:t>
      </w:r>
      <w:r w:rsidR="00442D54">
        <w:rPr>
          <w:rFonts w:ascii="Arial" w:hAnsi="Arial" w:cs="Arial"/>
          <w:sz w:val="22"/>
          <w:szCs w:val="22"/>
        </w:rPr>
        <w:t>405-0248</w:t>
      </w:r>
    </w:p>
    <w:p w:rsidR="00D234EF" w:rsidRDefault="00D234EF">
      <w:pPr>
        <w:rPr>
          <w:rFonts w:ascii="Arial" w:hAnsi="Arial" w:cs="Arial"/>
          <w:sz w:val="22"/>
          <w:szCs w:val="22"/>
        </w:rPr>
      </w:pPr>
      <w:r>
        <w:rPr>
          <w:rFonts w:ascii="Arial" w:hAnsi="Arial" w:cs="Arial"/>
          <w:sz w:val="22"/>
          <w:szCs w:val="22"/>
        </w:rPr>
        <w:t xml:space="preserve">Fax: (301) </w:t>
      </w:r>
      <w:r w:rsidR="00442D54">
        <w:rPr>
          <w:rFonts w:ascii="Arial" w:hAnsi="Arial" w:cs="Arial"/>
          <w:sz w:val="22"/>
          <w:szCs w:val="22"/>
        </w:rPr>
        <w:t>314-1714</w:t>
      </w:r>
    </w:p>
    <w:p w:rsidR="00D234EF" w:rsidRDefault="00900278">
      <w:pPr>
        <w:rPr>
          <w:rFonts w:ascii="Arial" w:hAnsi="Arial" w:cs="Arial"/>
          <w:sz w:val="22"/>
          <w:szCs w:val="22"/>
        </w:rPr>
      </w:pPr>
      <w:hyperlink r:id="rId18" w:history="1">
        <w:r w:rsidRPr="0050755B">
          <w:rPr>
            <w:rStyle w:val="Hyperlink"/>
            <w:rFonts w:ascii="Arial" w:hAnsi="Arial" w:cs="Arial"/>
            <w:sz w:val="22"/>
            <w:szCs w:val="22"/>
          </w:rPr>
          <w:t>www.n</w:t>
        </w:r>
        <w:r w:rsidRPr="0050755B">
          <w:rPr>
            <w:rStyle w:val="Hyperlink"/>
            <w:rFonts w:ascii="Arial" w:hAnsi="Arial" w:cs="Arial"/>
            <w:sz w:val="22"/>
            <w:szCs w:val="22"/>
          </w:rPr>
          <w:t>a</w:t>
        </w:r>
        <w:r w:rsidRPr="0050755B">
          <w:rPr>
            <w:rStyle w:val="Hyperlink"/>
            <w:rFonts w:ascii="Arial" w:hAnsi="Arial" w:cs="Arial"/>
            <w:sz w:val="22"/>
            <w:szCs w:val="22"/>
          </w:rPr>
          <w:t>b</w:t>
        </w:r>
        <w:r w:rsidRPr="0050755B">
          <w:rPr>
            <w:rStyle w:val="Hyperlink"/>
            <w:rFonts w:ascii="Arial" w:hAnsi="Arial" w:cs="Arial"/>
            <w:sz w:val="22"/>
            <w:szCs w:val="22"/>
          </w:rPr>
          <w:t>j</w:t>
        </w:r>
        <w:r w:rsidRPr="0050755B">
          <w:rPr>
            <w:rStyle w:val="Hyperlink"/>
            <w:rFonts w:ascii="Arial" w:hAnsi="Arial" w:cs="Arial"/>
            <w:sz w:val="22"/>
            <w:szCs w:val="22"/>
          </w:rPr>
          <w:t>.</w:t>
        </w:r>
        <w:r w:rsidRPr="0050755B">
          <w:rPr>
            <w:rStyle w:val="Hyperlink"/>
            <w:rFonts w:ascii="Arial" w:hAnsi="Arial" w:cs="Arial"/>
            <w:sz w:val="22"/>
            <w:szCs w:val="22"/>
          </w:rPr>
          <w:t>org</w:t>
        </w:r>
      </w:hyperlink>
    </w:p>
    <w:p w:rsidR="00900278" w:rsidRDefault="00900278">
      <w:pPr>
        <w:rPr>
          <w:rFonts w:ascii="Arial" w:hAnsi="Arial" w:cs="Arial"/>
          <w:sz w:val="22"/>
          <w:szCs w:val="22"/>
        </w:rPr>
      </w:pPr>
      <w:hyperlink r:id="rId19" w:history="1">
        <w:r w:rsidRPr="0050755B">
          <w:rPr>
            <w:rStyle w:val="Hyperlink"/>
            <w:rFonts w:ascii="Arial" w:hAnsi="Arial" w:cs="Arial"/>
            <w:sz w:val="22"/>
            <w:szCs w:val="22"/>
          </w:rPr>
          <w:t>nabj@nabj.org</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National Association of Hispanic Journalists (NAHJ)</w:t>
      </w:r>
    </w:p>
    <w:p w:rsidR="00D234EF" w:rsidRDefault="00D234EF">
      <w:pPr>
        <w:rPr>
          <w:rFonts w:ascii="Arial" w:hAnsi="Arial" w:cs="Arial"/>
          <w:sz w:val="22"/>
          <w:szCs w:val="22"/>
        </w:rPr>
      </w:pPr>
      <w:r>
        <w:rPr>
          <w:rFonts w:ascii="Arial" w:hAnsi="Arial" w:cs="Arial"/>
          <w:sz w:val="22"/>
          <w:szCs w:val="22"/>
        </w:rPr>
        <w:t>Phone: (202) 662-7145</w:t>
      </w:r>
    </w:p>
    <w:p w:rsidR="00D234EF" w:rsidRDefault="00D234EF">
      <w:pPr>
        <w:pStyle w:val="Footer"/>
        <w:tabs>
          <w:tab w:val="clear" w:pos="4320"/>
          <w:tab w:val="clear" w:pos="8640"/>
        </w:tabs>
        <w:rPr>
          <w:rFonts w:ascii="Arial" w:hAnsi="Arial" w:cs="Arial"/>
          <w:sz w:val="22"/>
          <w:szCs w:val="22"/>
        </w:rPr>
      </w:pPr>
      <w:r>
        <w:rPr>
          <w:rFonts w:ascii="Arial" w:hAnsi="Arial" w:cs="Arial"/>
          <w:sz w:val="22"/>
          <w:szCs w:val="22"/>
        </w:rPr>
        <w:t>Fax: (202) 662-7144</w:t>
      </w:r>
    </w:p>
    <w:p w:rsidR="00D234EF" w:rsidRDefault="00900278">
      <w:pPr>
        <w:pStyle w:val="Footer"/>
        <w:tabs>
          <w:tab w:val="clear" w:pos="4320"/>
          <w:tab w:val="clear" w:pos="8640"/>
        </w:tabs>
        <w:rPr>
          <w:rFonts w:ascii="Arial" w:hAnsi="Arial" w:cs="Arial"/>
          <w:sz w:val="22"/>
          <w:szCs w:val="22"/>
        </w:rPr>
      </w:pPr>
      <w:hyperlink r:id="rId20" w:history="1">
        <w:r w:rsidRPr="0050755B">
          <w:rPr>
            <w:rStyle w:val="Hyperlink"/>
            <w:rFonts w:ascii="Arial" w:hAnsi="Arial" w:cs="Arial"/>
            <w:sz w:val="22"/>
            <w:szCs w:val="22"/>
          </w:rPr>
          <w:t>www.</w:t>
        </w:r>
        <w:r w:rsidRPr="0050755B">
          <w:rPr>
            <w:rStyle w:val="Hyperlink"/>
            <w:rFonts w:ascii="Arial" w:hAnsi="Arial" w:cs="Arial"/>
            <w:sz w:val="22"/>
            <w:szCs w:val="22"/>
          </w:rPr>
          <w:t>n</w:t>
        </w:r>
        <w:r w:rsidRPr="0050755B">
          <w:rPr>
            <w:rStyle w:val="Hyperlink"/>
            <w:rFonts w:ascii="Arial" w:hAnsi="Arial" w:cs="Arial"/>
            <w:sz w:val="22"/>
            <w:szCs w:val="22"/>
          </w:rPr>
          <w:t>a</w:t>
        </w:r>
        <w:r w:rsidRPr="0050755B">
          <w:rPr>
            <w:rStyle w:val="Hyperlink"/>
            <w:rFonts w:ascii="Arial" w:hAnsi="Arial" w:cs="Arial"/>
            <w:sz w:val="22"/>
            <w:szCs w:val="22"/>
          </w:rPr>
          <w:t>h</w:t>
        </w:r>
        <w:r w:rsidRPr="0050755B">
          <w:rPr>
            <w:rStyle w:val="Hyperlink"/>
            <w:rFonts w:ascii="Arial" w:hAnsi="Arial" w:cs="Arial"/>
            <w:sz w:val="22"/>
            <w:szCs w:val="22"/>
          </w:rPr>
          <w:t>j.org</w:t>
        </w:r>
      </w:hyperlink>
    </w:p>
    <w:p w:rsidR="00900278" w:rsidRDefault="00900278">
      <w:pPr>
        <w:pStyle w:val="Footer"/>
        <w:tabs>
          <w:tab w:val="clear" w:pos="4320"/>
          <w:tab w:val="clear" w:pos="8640"/>
        </w:tabs>
        <w:rPr>
          <w:rFonts w:ascii="Arial" w:hAnsi="Arial" w:cs="Arial"/>
          <w:sz w:val="22"/>
          <w:szCs w:val="22"/>
        </w:rPr>
      </w:pPr>
      <w:hyperlink r:id="rId21" w:history="1">
        <w:r w:rsidRPr="0050755B">
          <w:rPr>
            <w:rStyle w:val="Hyperlink"/>
            <w:rFonts w:ascii="Arial" w:hAnsi="Arial" w:cs="Arial"/>
            <w:sz w:val="22"/>
            <w:szCs w:val="22"/>
          </w:rPr>
          <w:t>nahj@nahj.org</w:t>
        </w:r>
      </w:hyperlink>
    </w:p>
    <w:p w:rsidR="00D234EF" w:rsidRDefault="00D234EF">
      <w:pPr>
        <w:rPr>
          <w:rFonts w:ascii="Arial" w:hAnsi="Arial" w:cs="Arial"/>
          <w:sz w:val="22"/>
          <w:szCs w:val="22"/>
          <w:u w:val="single"/>
        </w:rPr>
      </w:pPr>
    </w:p>
    <w:p w:rsidR="00D234EF" w:rsidRDefault="00D234EF">
      <w:pPr>
        <w:rPr>
          <w:rFonts w:ascii="Arial" w:hAnsi="Arial" w:cs="Arial"/>
          <w:sz w:val="22"/>
          <w:szCs w:val="22"/>
        </w:rPr>
      </w:pPr>
      <w:r>
        <w:rPr>
          <w:rFonts w:ascii="Arial" w:hAnsi="Arial" w:cs="Arial"/>
          <w:sz w:val="22"/>
          <w:szCs w:val="22"/>
        </w:rPr>
        <w:t>National Lesbian and Gay Journalists Association</w:t>
      </w:r>
    </w:p>
    <w:p w:rsidR="00D234EF" w:rsidRDefault="00D234EF">
      <w:pPr>
        <w:rPr>
          <w:rFonts w:ascii="Arial" w:hAnsi="Arial" w:cs="Arial"/>
          <w:sz w:val="22"/>
          <w:szCs w:val="22"/>
        </w:rPr>
      </w:pPr>
      <w:r>
        <w:rPr>
          <w:rFonts w:ascii="Arial" w:hAnsi="Arial" w:cs="Arial"/>
          <w:sz w:val="22"/>
          <w:szCs w:val="22"/>
        </w:rPr>
        <w:t>Phone: (202) 588-9888</w:t>
      </w:r>
    </w:p>
    <w:p w:rsidR="00D234EF" w:rsidRDefault="00D234EF">
      <w:pPr>
        <w:rPr>
          <w:rFonts w:ascii="Arial" w:hAnsi="Arial" w:cs="Arial"/>
          <w:sz w:val="22"/>
          <w:szCs w:val="22"/>
        </w:rPr>
      </w:pPr>
      <w:r>
        <w:rPr>
          <w:rFonts w:ascii="Arial" w:hAnsi="Arial" w:cs="Arial"/>
          <w:sz w:val="22"/>
          <w:szCs w:val="22"/>
        </w:rPr>
        <w:t>Fax: (202) 588-1818</w:t>
      </w:r>
    </w:p>
    <w:p w:rsidR="00D234EF" w:rsidRDefault="00900278">
      <w:pPr>
        <w:rPr>
          <w:rFonts w:ascii="Arial" w:hAnsi="Arial" w:cs="Arial"/>
          <w:sz w:val="22"/>
          <w:szCs w:val="22"/>
        </w:rPr>
      </w:pPr>
      <w:hyperlink r:id="rId22" w:history="1">
        <w:r w:rsidRPr="0050755B">
          <w:rPr>
            <w:rStyle w:val="Hyperlink"/>
            <w:rFonts w:ascii="Arial" w:hAnsi="Arial" w:cs="Arial"/>
            <w:sz w:val="22"/>
            <w:szCs w:val="22"/>
          </w:rPr>
          <w:t>www.n</w:t>
        </w:r>
        <w:r w:rsidRPr="0050755B">
          <w:rPr>
            <w:rStyle w:val="Hyperlink"/>
            <w:rFonts w:ascii="Arial" w:hAnsi="Arial" w:cs="Arial"/>
            <w:sz w:val="22"/>
            <w:szCs w:val="22"/>
          </w:rPr>
          <w:t>l</w:t>
        </w:r>
        <w:r w:rsidRPr="0050755B">
          <w:rPr>
            <w:rStyle w:val="Hyperlink"/>
            <w:rFonts w:ascii="Arial" w:hAnsi="Arial" w:cs="Arial"/>
            <w:sz w:val="22"/>
            <w:szCs w:val="22"/>
          </w:rPr>
          <w:t>g</w:t>
        </w:r>
        <w:r w:rsidRPr="0050755B">
          <w:rPr>
            <w:rStyle w:val="Hyperlink"/>
            <w:rFonts w:ascii="Arial" w:hAnsi="Arial" w:cs="Arial"/>
            <w:sz w:val="22"/>
            <w:szCs w:val="22"/>
          </w:rPr>
          <w:t>j</w:t>
        </w:r>
        <w:r w:rsidRPr="0050755B">
          <w:rPr>
            <w:rStyle w:val="Hyperlink"/>
            <w:rFonts w:ascii="Arial" w:hAnsi="Arial" w:cs="Arial"/>
            <w:sz w:val="22"/>
            <w:szCs w:val="22"/>
          </w:rPr>
          <w:t>a.org</w:t>
        </w:r>
      </w:hyperlink>
    </w:p>
    <w:p w:rsidR="00900278" w:rsidRDefault="00900278">
      <w:pPr>
        <w:rPr>
          <w:rFonts w:ascii="Arial" w:hAnsi="Arial" w:cs="Arial"/>
          <w:sz w:val="22"/>
          <w:szCs w:val="22"/>
        </w:rPr>
      </w:pPr>
      <w:hyperlink r:id="rId23" w:history="1">
        <w:r w:rsidRPr="0050755B">
          <w:rPr>
            <w:rStyle w:val="Hyperlink"/>
            <w:rFonts w:ascii="Arial" w:hAnsi="Arial" w:cs="Arial"/>
            <w:sz w:val="22"/>
            <w:szCs w:val="22"/>
          </w:rPr>
          <w:t>info@nlgja.org</w:t>
        </w:r>
      </w:hyperlink>
    </w:p>
    <w:p w:rsidR="00D234EF" w:rsidRDefault="00D234EF">
      <w:pPr>
        <w:rPr>
          <w:rFonts w:ascii="Arial" w:hAnsi="Arial" w:cs="Arial"/>
          <w:sz w:val="22"/>
          <w:szCs w:val="22"/>
          <w:u w:val="single"/>
        </w:rPr>
      </w:pPr>
    </w:p>
    <w:p w:rsidR="00D234EF" w:rsidRDefault="00D234EF">
      <w:pPr>
        <w:rPr>
          <w:rFonts w:ascii="Arial" w:hAnsi="Arial" w:cs="Arial"/>
          <w:sz w:val="22"/>
          <w:szCs w:val="22"/>
        </w:rPr>
      </w:pPr>
      <w:r>
        <w:rPr>
          <w:rFonts w:ascii="Arial" w:hAnsi="Arial" w:cs="Arial"/>
          <w:sz w:val="22"/>
          <w:szCs w:val="22"/>
        </w:rPr>
        <w:t>Native American Journalists Association (NAJA)</w:t>
      </w:r>
    </w:p>
    <w:p w:rsidR="00D234EF" w:rsidRDefault="00D234EF">
      <w:pPr>
        <w:rPr>
          <w:rFonts w:ascii="Arial" w:hAnsi="Arial" w:cs="Arial"/>
          <w:sz w:val="22"/>
          <w:szCs w:val="22"/>
        </w:rPr>
      </w:pPr>
      <w:r>
        <w:rPr>
          <w:rFonts w:ascii="Arial" w:hAnsi="Arial" w:cs="Arial"/>
          <w:sz w:val="22"/>
          <w:szCs w:val="22"/>
        </w:rPr>
        <w:t>Phone: (405) 325-9008</w:t>
      </w:r>
    </w:p>
    <w:p w:rsidR="00D234EF" w:rsidRDefault="00D234EF">
      <w:pPr>
        <w:rPr>
          <w:rFonts w:ascii="Arial" w:hAnsi="Arial" w:cs="Arial"/>
          <w:sz w:val="22"/>
          <w:szCs w:val="22"/>
        </w:rPr>
      </w:pPr>
      <w:r>
        <w:rPr>
          <w:rFonts w:ascii="Arial" w:hAnsi="Arial" w:cs="Arial"/>
          <w:sz w:val="22"/>
          <w:szCs w:val="22"/>
        </w:rPr>
        <w:t>Fax: (405) 325-6945</w:t>
      </w:r>
    </w:p>
    <w:p w:rsidR="00D234EF" w:rsidRDefault="00900278">
      <w:pPr>
        <w:rPr>
          <w:rFonts w:ascii="Arial" w:hAnsi="Arial" w:cs="Arial"/>
          <w:sz w:val="22"/>
          <w:szCs w:val="22"/>
        </w:rPr>
      </w:pPr>
      <w:hyperlink r:id="rId24" w:history="1">
        <w:r w:rsidRPr="0050755B">
          <w:rPr>
            <w:rStyle w:val="Hyperlink"/>
            <w:rFonts w:ascii="Arial" w:hAnsi="Arial" w:cs="Arial"/>
            <w:sz w:val="22"/>
            <w:szCs w:val="22"/>
          </w:rPr>
          <w:t>www.n</w:t>
        </w:r>
        <w:r w:rsidRPr="0050755B">
          <w:rPr>
            <w:rStyle w:val="Hyperlink"/>
            <w:rFonts w:ascii="Arial" w:hAnsi="Arial" w:cs="Arial"/>
            <w:sz w:val="22"/>
            <w:szCs w:val="22"/>
          </w:rPr>
          <w:t>a</w:t>
        </w:r>
        <w:r w:rsidRPr="0050755B">
          <w:rPr>
            <w:rStyle w:val="Hyperlink"/>
            <w:rFonts w:ascii="Arial" w:hAnsi="Arial" w:cs="Arial"/>
            <w:sz w:val="22"/>
            <w:szCs w:val="22"/>
          </w:rPr>
          <w:t>j</w:t>
        </w:r>
        <w:r w:rsidRPr="0050755B">
          <w:rPr>
            <w:rStyle w:val="Hyperlink"/>
            <w:rFonts w:ascii="Arial" w:hAnsi="Arial" w:cs="Arial"/>
            <w:sz w:val="22"/>
            <w:szCs w:val="22"/>
          </w:rPr>
          <w:t>a</w:t>
        </w:r>
        <w:r w:rsidRPr="0050755B">
          <w:rPr>
            <w:rStyle w:val="Hyperlink"/>
            <w:rFonts w:ascii="Arial" w:hAnsi="Arial" w:cs="Arial"/>
            <w:sz w:val="22"/>
            <w:szCs w:val="22"/>
          </w:rPr>
          <w:t>.</w:t>
        </w:r>
        <w:r w:rsidRPr="0050755B">
          <w:rPr>
            <w:rStyle w:val="Hyperlink"/>
            <w:rFonts w:ascii="Arial" w:hAnsi="Arial" w:cs="Arial"/>
            <w:sz w:val="22"/>
            <w:szCs w:val="22"/>
          </w:rPr>
          <w:t>c</w:t>
        </w:r>
        <w:r w:rsidRPr="0050755B">
          <w:rPr>
            <w:rStyle w:val="Hyperlink"/>
            <w:rFonts w:ascii="Arial" w:hAnsi="Arial" w:cs="Arial"/>
            <w:sz w:val="22"/>
            <w:szCs w:val="22"/>
          </w:rPr>
          <w:t>om</w:t>
        </w:r>
      </w:hyperlink>
    </w:p>
    <w:p w:rsidR="00D234EF" w:rsidRDefault="00900278">
      <w:pPr>
        <w:rPr>
          <w:rFonts w:ascii="Arial" w:hAnsi="Arial" w:cs="Arial"/>
          <w:sz w:val="22"/>
          <w:szCs w:val="22"/>
        </w:rPr>
      </w:pPr>
      <w:hyperlink r:id="rId25" w:history="1">
        <w:r w:rsidRPr="0050755B">
          <w:rPr>
            <w:rStyle w:val="Hyperlink"/>
            <w:rFonts w:ascii="Arial" w:hAnsi="Arial" w:cs="Arial"/>
            <w:sz w:val="22"/>
            <w:szCs w:val="22"/>
          </w:rPr>
          <w:t>info@naja.com</w:t>
        </w:r>
      </w:hyperlink>
    </w:p>
    <w:p w:rsidR="00D234EF" w:rsidRDefault="00D234EF">
      <w:pPr>
        <w:rPr>
          <w:rFonts w:ascii="Arial" w:hAnsi="Arial" w:cs="Arial"/>
          <w:sz w:val="22"/>
          <w:szCs w:val="22"/>
        </w:rPr>
      </w:pPr>
    </w:p>
    <w:p w:rsidR="00D234EF" w:rsidRDefault="00D234EF">
      <w:pPr>
        <w:rPr>
          <w:rFonts w:ascii="Arial" w:hAnsi="Arial" w:cs="Arial"/>
          <w:sz w:val="22"/>
          <w:szCs w:val="22"/>
        </w:rPr>
      </w:pPr>
      <w:r>
        <w:rPr>
          <w:rFonts w:ascii="Arial" w:hAnsi="Arial" w:cs="Arial"/>
          <w:sz w:val="22"/>
          <w:szCs w:val="22"/>
        </w:rPr>
        <w:t>Unity: Journalists of Color</w:t>
      </w:r>
    </w:p>
    <w:p w:rsidR="00D234EF" w:rsidRDefault="00D234EF">
      <w:pPr>
        <w:rPr>
          <w:rFonts w:ascii="Arial" w:hAnsi="Arial" w:cs="Arial"/>
          <w:sz w:val="22"/>
          <w:szCs w:val="22"/>
        </w:rPr>
      </w:pPr>
      <w:r>
        <w:rPr>
          <w:rFonts w:ascii="Arial" w:hAnsi="Arial" w:cs="Arial"/>
          <w:sz w:val="22"/>
          <w:szCs w:val="22"/>
        </w:rPr>
        <w:t>Phone: (703) 854-3585</w:t>
      </w:r>
    </w:p>
    <w:p w:rsidR="00D234EF" w:rsidRDefault="00D234EF">
      <w:pPr>
        <w:rPr>
          <w:rFonts w:ascii="Arial" w:hAnsi="Arial" w:cs="Arial"/>
          <w:sz w:val="22"/>
          <w:szCs w:val="22"/>
        </w:rPr>
      </w:pPr>
      <w:r>
        <w:rPr>
          <w:rFonts w:ascii="Arial" w:hAnsi="Arial" w:cs="Arial"/>
          <w:sz w:val="22"/>
          <w:szCs w:val="22"/>
        </w:rPr>
        <w:t>Fax: (703) 854-3586</w:t>
      </w:r>
    </w:p>
    <w:p w:rsidR="00D234EF" w:rsidRDefault="00900278">
      <w:pPr>
        <w:rPr>
          <w:rFonts w:ascii="Arial" w:hAnsi="Arial" w:cs="Arial"/>
          <w:sz w:val="22"/>
          <w:szCs w:val="22"/>
        </w:rPr>
      </w:pPr>
      <w:hyperlink r:id="rId26" w:history="1">
        <w:r w:rsidRPr="0050755B">
          <w:rPr>
            <w:rStyle w:val="Hyperlink"/>
            <w:rFonts w:ascii="Arial" w:hAnsi="Arial" w:cs="Arial"/>
            <w:sz w:val="22"/>
            <w:szCs w:val="22"/>
          </w:rPr>
          <w:t>www.unityjou</w:t>
        </w:r>
        <w:r w:rsidRPr="0050755B">
          <w:rPr>
            <w:rStyle w:val="Hyperlink"/>
            <w:rFonts w:ascii="Arial" w:hAnsi="Arial" w:cs="Arial"/>
            <w:sz w:val="22"/>
            <w:szCs w:val="22"/>
          </w:rPr>
          <w:t>r</w:t>
        </w:r>
        <w:r w:rsidRPr="0050755B">
          <w:rPr>
            <w:rStyle w:val="Hyperlink"/>
            <w:rFonts w:ascii="Arial" w:hAnsi="Arial" w:cs="Arial"/>
            <w:sz w:val="22"/>
            <w:szCs w:val="22"/>
          </w:rPr>
          <w:t>n</w:t>
        </w:r>
        <w:r w:rsidRPr="0050755B">
          <w:rPr>
            <w:rStyle w:val="Hyperlink"/>
            <w:rFonts w:ascii="Arial" w:hAnsi="Arial" w:cs="Arial"/>
            <w:sz w:val="22"/>
            <w:szCs w:val="22"/>
          </w:rPr>
          <w:t>a</w:t>
        </w:r>
        <w:r w:rsidRPr="0050755B">
          <w:rPr>
            <w:rStyle w:val="Hyperlink"/>
            <w:rFonts w:ascii="Arial" w:hAnsi="Arial" w:cs="Arial"/>
            <w:sz w:val="22"/>
            <w:szCs w:val="22"/>
          </w:rPr>
          <w:t>lists.org</w:t>
        </w:r>
      </w:hyperlink>
    </w:p>
    <w:p w:rsidR="00D234EF" w:rsidRDefault="00900278">
      <w:pPr>
        <w:rPr>
          <w:rFonts w:ascii="Arial" w:hAnsi="Arial" w:cs="Arial"/>
          <w:sz w:val="22"/>
          <w:szCs w:val="22"/>
        </w:rPr>
      </w:pPr>
      <w:hyperlink r:id="rId27" w:history="1">
        <w:r w:rsidRPr="0050755B">
          <w:rPr>
            <w:rStyle w:val="Hyperlink"/>
            <w:rFonts w:ascii="Arial" w:hAnsi="Arial" w:cs="Arial"/>
            <w:sz w:val="22"/>
            <w:szCs w:val="22"/>
          </w:rPr>
          <w:t>info@unityjournalists.org</w:t>
        </w:r>
      </w:hyperlink>
    </w:p>
    <w:p w:rsidR="00900278" w:rsidRDefault="00900278">
      <w:pPr>
        <w:rPr>
          <w:rFonts w:ascii="Arial" w:hAnsi="Arial" w:cs="Arial"/>
          <w:sz w:val="22"/>
          <w:szCs w:val="22"/>
        </w:rPr>
      </w:pPr>
    </w:p>
    <w:sectPr w:rsidR="00900278">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77" w:rsidRDefault="00803E77">
      <w:r>
        <w:separator/>
      </w:r>
    </w:p>
  </w:endnote>
  <w:endnote w:type="continuationSeparator" w:id="0">
    <w:p w:rsidR="00803E77" w:rsidRDefault="0080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A4" w:rsidRDefault="00564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2A4" w:rsidRDefault="005642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A4" w:rsidRDefault="00564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C83">
      <w:rPr>
        <w:rStyle w:val="PageNumber"/>
        <w:noProof/>
      </w:rPr>
      <w:t>12</w:t>
    </w:r>
    <w:r>
      <w:rPr>
        <w:rStyle w:val="PageNumber"/>
      </w:rPr>
      <w:fldChar w:fldCharType="end"/>
    </w:r>
  </w:p>
  <w:p w:rsidR="005642A4" w:rsidRDefault="005642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77" w:rsidRDefault="00803E77">
      <w:r>
        <w:separator/>
      </w:r>
    </w:p>
  </w:footnote>
  <w:footnote w:type="continuationSeparator" w:id="0">
    <w:p w:rsidR="00803E77" w:rsidRDefault="00803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C79"/>
    <w:multiLevelType w:val="hybridMultilevel"/>
    <w:tmpl w:val="41A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1E5"/>
    <w:multiLevelType w:val="hybridMultilevel"/>
    <w:tmpl w:val="1D5CD2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633991"/>
    <w:multiLevelType w:val="hybridMultilevel"/>
    <w:tmpl w:val="847A9F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5346"/>
    <w:multiLevelType w:val="hybridMultilevel"/>
    <w:tmpl w:val="E0FE2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80140"/>
    <w:multiLevelType w:val="hybridMultilevel"/>
    <w:tmpl w:val="5EBCC1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2D1B23"/>
    <w:multiLevelType w:val="hybridMultilevel"/>
    <w:tmpl w:val="ACF22CAE"/>
    <w:lvl w:ilvl="0" w:tplc="2D8481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2F5"/>
    <w:rsid w:val="00013C5F"/>
    <w:rsid w:val="0002635C"/>
    <w:rsid w:val="00043645"/>
    <w:rsid w:val="000D06D3"/>
    <w:rsid w:val="000D46E3"/>
    <w:rsid w:val="00103CE0"/>
    <w:rsid w:val="00106EA4"/>
    <w:rsid w:val="00115D1C"/>
    <w:rsid w:val="00125897"/>
    <w:rsid w:val="00151E64"/>
    <w:rsid w:val="001536C5"/>
    <w:rsid w:val="00154198"/>
    <w:rsid w:val="00192491"/>
    <w:rsid w:val="001B55F8"/>
    <w:rsid w:val="001B7502"/>
    <w:rsid w:val="00203A98"/>
    <w:rsid w:val="002051D1"/>
    <w:rsid w:val="00212A5C"/>
    <w:rsid w:val="00221D48"/>
    <w:rsid w:val="0022272C"/>
    <w:rsid w:val="0022492D"/>
    <w:rsid w:val="00227822"/>
    <w:rsid w:val="0027504D"/>
    <w:rsid w:val="00275058"/>
    <w:rsid w:val="002C396E"/>
    <w:rsid w:val="002D3D29"/>
    <w:rsid w:val="002D477C"/>
    <w:rsid w:val="002E2218"/>
    <w:rsid w:val="002E5F06"/>
    <w:rsid w:val="002F24D5"/>
    <w:rsid w:val="002F6679"/>
    <w:rsid w:val="003213F3"/>
    <w:rsid w:val="003239D4"/>
    <w:rsid w:val="00341921"/>
    <w:rsid w:val="00391B93"/>
    <w:rsid w:val="003A16A7"/>
    <w:rsid w:val="003B739D"/>
    <w:rsid w:val="00411AAB"/>
    <w:rsid w:val="00414119"/>
    <w:rsid w:val="00437AEA"/>
    <w:rsid w:val="00442D54"/>
    <w:rsid w:val="0045494F"/>
    <w:rsid w:val="00457B6C"/>
    <w:rsid w:val="00464569"/>
    <w:rsid w:val="00465ECE"/>
    <w:rsid w:val="00474A8D"/>
    <w:rsid w:val="00475926"/>
    <w:rsid w:val="00481CF5"/>
    <w:rsid w:val="004847C7"/>
    <w:rsid w:val="00487D2A"/>
    <w:rsid w:val="00493D5F"/>
    <w:rsid w:val="004A410F"/>
    <w:rsid w:val="004B2102"/>
    <w:rsid w:val="004C7C0C"/>
    <w:rsid w:val="00504040"/>
    <w:rsid w:val="00507D17"/>
    <w:rsid w:val="00521C0B"/>
    <w:rsid w:val="005421D9"/>
    <w:rsid w:val="00551A2F"/>
    <w:rsid w:val="0056094C"/>
    <w:rsid w:val="005642A4"/>
    <w:rsid w:val="0057339D"/>
    <w:rsid w:val="00580608"/>
    <w:rsid w:val="005824FD"/>
    <w:rsid w:val="00585708"/>
    <w:rsid w:val="00586621"/>
    <w:rsid w:val="005A0C3C"/>
    <w:rsid w:val="005B04F5"/>
    <w:rsid w:val="005B3E5B"/>
    <w:rsid w:val="005E2EBE"/>
    <w:rsid w:val="00642B38"/>
    <w:rsid w:val="00667C0C"/>
    <w:rsid w:val="006C428A"/>
    <w:rsid w:val="006C5BB9"/>
    <w:rsid w:val="006C659D"/>
    <w:rsid w:val="006F4335"/>
    <w:rsid w:val="00762951"/>
    <w:rsid w:val="00766587"/>
    <w:rsid w:val="00770544"/>
    <w:rsid w:val="007928E2"/>
    <w:rsid w:val="0079790D"/>
    <w:rsid w:val="007B0BAC"/>
    <w:rsid w:val="007C4CC8"/>
    <w:rsid w:val="007F07C7"/>
    <w:rsid w:val="007F2E1B"/>
    <w:rsid w:val="00800E74"/>
    <w:rsid w:val="00803E77"/>
    <w:rsid w:val="0081554B"/>
    <w:rsid w:val="00821831"/>
    <w:rsid w:val="00833CCA"/>
    <w:rsid w:val="00840A33"/>
    <w:rsid w:val="00861737"/>
    <w:rsid w:val="008632A1"/>
    <w:rsid w:val="00865522"/>
    <w:rsid w:val="00882DB3"/>
    <w:rsid w:val="00890403"/>
    <w:rsid w:val="00896FE2"/>
    <w:rsid w:val="008C20EB"/>
    <w:rsid w:val="008D54BE"/>
    <w:rsid w:val="008E29D7"/>
    <w:rsid w:val="008E3799"/>
    <w:rsid w:val="008F57D0"/>
    <w:rsid w:val="00900278"/>
    <w:rsid w:val="00937B77"/>
    <w:rsid w:val="0094090A"/>
    <w:rsid w:val="00947CF3"/>
    <w:rsid w:val="0095518F"/>
    <w:rsid w:val="009634EA"/>
    <w:rsid w:val="00970695"/>
    <w:rsid w:val="00973DCC"/>
    <w:rsid w:val="00986F70"/>
    <w:rsid w:val="00992700"/>
    <w:rsid w:val="009A5A25"/>
    <w:rsid w:val="009B5584"/>
    <w:rsid w:val="009C0F31"/>
    <w:rsid w:val="009D4533"/>
    <w:rsid w:val="009E3AC3"/>
    <w:rsid w:val="009E52E6"/>
    <w:rsid w:val="00A15B9C"/>
    <w:rsid w:val="00A4192C"/>
    <w:rsid w:val="00A66CC8"/>
    <w:rsid w:val="00A71D49"/>
    <w:rsid w:val="00A9131E"/>
    <w:rsid w:val="00AA0EBE"/>
    <w:rsid w:val="00AA38A6"/>
    <w:rsid w:val="00AC0B49"/>
    <w:rsid w:val="00AC269F"/>
    <w:rsid w:val="00AD5279"/>
    <w:rsid w:val="00AD5C50"/>
    <w:rsid w:val="00AF1763"/>
    <w:rsid w:val="00B02720"/>
    <w:rsid w:val="00B03248"/>
    <w:rsid w:val="00B118A8"/>
    <w:rsid w:val="00B16834"/>
    <w:rsid w:val="00B42014"/>
    <w:rsid w:val="00B42795"/>
    <w:rsid w:val="00B872F5"/>
    <w:rsid w:val="00BB1615"/>
    <w:rsid w:val="00BB2CA5"/>
    <w:rsid w:val="00BD014B"/>
    <w:rsid w:val="00C00156"/>
    <w:rsid w:val="00C02266"/>
    <w:rsid w:val="00C163F4"/>
    <w:rsid w:val="00C25D03"/>
    <w:rsid w:val="00C26568"/>
    <w:rsid w:val="00C5194E"/>
    <w:rsid w:val="00C902AD"/>
    <w:rsid w:val="00C9563B"/>
    <w:rsid w:val="00C95A53"/>
    <w:rsid w:val="00CA65B7"/>
    <w:rsid w:val="00CC0055"/>
    <w:rsid w:val="00CC7A33"/>
    <w:rsid w:val="00CD003D"/>
    <w:rsid w:val="00CD67C5"/>
    <w:rsid w:val="00CE0EFF"/>
    <w:rsid w:val="00D04CC1"/>
    <w:rsid w:val="00D234EF"/>
    <w:rsid w:val="00D25799"/>
    <w:rsid w:val="00D2647A"/>
    <w:rsid w:val="00D321A4"/>
    <w:rsid w:val="00D35C10"/>
    <w:rsid w:val="00D61A05"/>
    <w:rsid w:val="00D676EF"/>
    <w:rsid w:val="00D77FBC"/>
    <w:rsid w:val="00D97461"/>
    <w:rsid w:val="00DA2155"/>
    <w:rsid w:val="00DA3A0A"/>
    <w:rsid w:val="00DA51D8"/>
    <w:rsid w:val="00DA7C7C"/>
    <w:rsid w:val="00DF254D"/>
    <w:rsid w:val="00E10DA1"/>
    <w:rsid w:val="00E22773"/>
    <w:rsid w:val="00E429A9"/>
    <w:rsid w:val="00E43D91"/>
    <w:rsid w:val="00E977F0"/>
    <w:rsid w:val="00EB16F9"/>
    <w:rsid w:val="00EC3CB2"/>
    <w:rsid w:val="00F01D17"/>
    <w:rsid w:val="00F06C83"/>
    <w:rsid w:val="00F1577F"/>
    <w:rsid w:val="00F54399"/>
    <w:rsid w:val="00F6033B"/>
    <w:rsid w:val="00F62A97"/>
    <w:rsid w:val="00F83A3F"/>
    <w:rsid w:val="00F86E8F"/>
    <w:rsid w:val="00F9734C"/>
    <w:rsid w:val="00FB0CB3"/>
    <w:rsid w:val="00FC4C3A"/>
    <w:rsid w:val="00FD21A7"/>
    <w:rsid w:val="00FD2F33"/>
    <w:rsid w:val="00FD70E6"/>
    <w:rsid w:val="00FE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1AFDF38-45FF-4CB3-B9D3-0BE098BF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0278"/>
    <w:rPr>
      <w:color w:val="0000FF"/>
      <w:u w:val="single"/>
    </w:rPr>
  </w:style>
  <w:style w:type="character" w:styleId="FollowedHyperlink">
    <w:name w:val="FollowedHyperlink"/>
    <w:basedOn w:val="DefaultParagraphFont"/>
    <w:rsid w:val="009706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wrt.org" TargetMode="External"/><Relationship Id="rId13" Type="http://schemas.openxmlformats.org/officeDocument/2006/relationships/hyperlink" Target="mailto:info@womcom.org" TargetMode="External"/><Relationship Id="rId18" Type="http://schemas.openxmlformats.org/officeDocument/2006/relationships/hyperlink" Target="http://www.nabj.org" TargetMode="External"/><Relationship Id="rId26" Type="http://schemas.openxmlformats.org/officeDocument/2006/relationships/hyperlink" Target="http://www.unityjournalists.org" TargetMode="External"/><Relationship Id="rId3" Type="http://schemas.openxmlformats.org/officeDocument/2006/relationships/settings" Target="settings.xml"/><Relationship Id="rId21" Type="http://schemas.openxmlformats.org/officeDocument/2006/relationships/hyperlink" Target="mailto:nahj@nahj.org" TargetMode="External"/><Relationship Id="rId7" Type="http://schemas.openxmlformats.org/officeDocument/2006/relationships/hyperlink" Target="http://www.rtnda.org/pages/best-practices/diversity.php" TargetMode="External"/><Relationship Id="rId12" Type="http://schemas.openxmlformats.org/officeDocument/2006/relationships/hyperlink" Target="http://www.womcom.org" TargetMode="External"/><Relationship Id="rId17" Type="http://schemas.openxmlformats.org/officeDocument/2006/relationships/hyperlink" Target="mailto:info@iwmf.org" TargetMode="External"/><Relationship Id="rId25" Type="http://schemas.openxmlformats.org/officeDocument/2006/relationships/hyperlink" Target="mailto:info@naja.com" TargetMode="External"/><Relationship Id="rId2" Type="http://schemas.openxmlformats.org/officeDocument/2006/relationships/styles" Target="styles.xml"/><Relationship Id="rId16" Type="http://schemas.openxmlformats.org/officeDocument/2006/relationships/hyperlink" Target="http://www.iwmf.org" TargetMode="External"/><Relationship Id="rId20" Type="http://schemas.openxmlformats.org/officeDocument/2006/relationships/hyperlink" Target="http://www.nahj.or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ional@aaja.org" TargetMode="External"/><Relationship Id="rId24" Type="http://schemas.openxmlformats.org/officeDocument/2006/relationships/hyperlink" Target="http://www.naja.com" TargetMode="External"/><Relationship Id="rId5" Type="http://schemas.openxmlformats.org/officeDocument/2006/relationships/footnotes" Target="footnotes.xml"/><Relationship Id="rId15" Type="http://schemas.openxmlformats.org/officeDocument/2006/relationships/hyperlink" Target="mailto:phylis.eagle-oldson@corporate.ge.com" TargetMode="External"/><Relationship Id="rId23" Type="http://schemas.openxmlformats.org/officeDocument/2006/relationships/hyperlink" Target="mailto:info@nlgja.org" TargetMode="External"/><Relationship Id="rId28" Type="http://schemas.openxmlformats.org/officeDocument/2006/relationships/footer" Target="footer1.xml"/><Relationship Id="rId10" Type="http://schemas.openxmlformats.org/officeDocument/2006/relationships/hyperlink" Target="http://www.aaja.org" TargetMode="External"/><Relationship Id="rId19" Type="http://schemas.openxmlformats.org/officeDocument/2006/relationships/hyperlink" Target="mailto:nabj@nabj.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wrt.org" TargetMode="External"/><Relationship Id="rId14" Type="http://schemas.openxmlformats.org/officeDocument/2006/relationships/hyperlink" Target="http://www.emmabowenfoundation.com/" TargetMode="External"/><Relationship Id="rId22" Type="http://schemas.openxmlformats.org/officeDocument/2006/relationships/hyperlink" Target="http://www.nlgja.org" TargetMode="External"/><Relationship Id="rId27" Type="http://schemas.openxmlformats.org/officeDocument/2006/relationships/hyperlink" Target="mailto:info@unityjournalist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2820</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Broadcast News Work Force … Television</vt:lpstr>
    </vt:vector>
  </TitlesOfParts>
  <Company/>
  <LinksUpToDate>false</LinksUpToDate>
  <CharactersWithSpaces>18313</CharactersWithSpaces>
  <SharedDoc>false</SharedDoc>
  <HLinks>
    <vt:vector size="126" baseType="variant">
      <vt:variant>
        <vt:i4>2228243</vt:i4>
      </vt:variant>
      <vt:variant>
        <vt:i4>60</vt:i4>
      </vt:variant>
      <vt:variant>
        <vt:i4>0</vt:i4>
      </vt:variant>
      <vt:variant>
        <vt:i4>5</vt:i4>
      </vt:variant>
      <vt:variant>
        <vt:lpwstr>mailto:info@unityjournalists.org</vt:lpwstr>
      </vt:variant>
      <vt:variant>
        <vt:lpwstr/>
      </vt:variant>
      <vt:variant>
        <vt:i4>6029407</vt:i4>
      </vt:variant>
      <vt:variant>
        <vt:i4>57</vt:i4>
      </vt:variant>
      <vt:variant>
        <vt:i4>0</vt:i4>
      </vt:variant>
      <vt:variant>
        <vt:i4>5</vt:i4>
      </vt:variant>
      <vt:variant>
        <vt:lpwstr>http://www.unityjournalists.org/</vt:lpwstr>
      </vt:variant>
      <vt:variant>
        <vt:lpwstr/>
      </vt:variant>
      <vt:variant>
        <vt:i4>2293774</vt:i4>
      </vt:variant>
      <vt:variant>
        <vt:i4>54</vt:i4>
      </vt:variant>
      <vt:variant>
        <vt:i4>0</vt:i4>
      </vt:variant>
      <vt:variant>
        <vt:i4>5</vt:i4>
      </vt:variant>
      <vt:variant>
        <vt:lpwstr>mailto:info@naja.com</vt:lpwstr>
      </vt:variant>
      <vt:variant>
        <vt:lpwstr/>
      </vt:variant>
      <vt:variant>
        <vt:i4>4259934</vt:i4>
      </vt:variant>
      <vt:variant>
        <vt:i4>51</vt:i4>
      </vt:variant>
      <vt:variant>
        <vt:i4>0</vt:i4>
      </vt:variant>
      <vt:variant>
        <vt:i4>5</vt:i4>
      </vt:variant>
      <vt:variant>
        <vt:lpwstr>http://www.naja.com/</vt:lpwstr>
      </vt:variant>
      <vt:variant>
        <vt:lpwstr/>
      </vt:variant>
      <vt:variant>
        <vt:i4>7798860</vt:i4>
      </vt:variant>
      <vt:variant>
        <vt:i4>48</vt:i4>
      </vt:variant>
      <vt:variant>
        <vt:i4>0</vt:i4>
      </vt:variant>
      <vt:variant>
        <vt:i4>5</vt:i4>
      </vt:variant>
      <vt:variant>
        <vt:lpwstr>mailto:info@nlgja.org</vt:lpwstr>
      </vt:variant>
      <vt:variant>
        <vt:lpwstr/>
      </vt:variant>
      <vt:variant>
        <vt:i4>4915210</vt:i4>
      </vt:variant>
      <vt:variant>
        <vt:i4>45</vt:i4>
      </vt:variant>
      <vt:variant>
        <vt:i4>0</vt:i4>
      </vt:variant>
      <vt:variant>
        <vt:i4>5</vt:i4>
      </vt:variant>
      <vt:variant>
        <vt:lpwstr>http://www.nlgja.org/</vt:lpwstr>
      </vt:variant>
      <vt:variant>
        <vt:lpwstr/>
      </vt:variant>
      <vt:variant>
        <vt:i4>2555931</vt:i4>
      </vt:variant>
      <vt:variant>
        <vt:i4>42</vt:i4>
      </vt:variant>
      <vt:variant>
        <vt:i4>0</vt:i4>
      </vt:variant>
      <vt:variant>
        <vt:i4>5</vt:i4>
      </vt:variant>
      <vt:variant>
        <vt:lpwstr>mailto:nahj@nahj.org</vt:lpwstr>
      </vt:variant>
      <vt:variant>
        <vt:lpwstr/>
      </vt:variant>
      <vt:variant>
        <vt:i4>6160467</vt:i4>
      </vt:variant>
      <vt:variant>
        <vt:i4>39</vt:i4>
      </vt:variant>
      <vt:variant>
        <vt:i4>0</vt:i4>
      </vt:variant>
      <vt:variant>
        <vt:i4>5</vt:i4>
      </vt:variant>
      <vt:variant>
        <vt:lpwstr>http://www.nahj.org/</vt:lpwstr>
      </vt:variant>
      <vt:variant>
        <vt:lpwstr/>
      </vt:variant>
      <vt:variant>
        <vt:i4>2949137</vt:i4>
      </vt:variant>
      <vt:variant>
        <vt:i4>36</vt:i4>
      </vt:variant>
      <vt:variant>
        <vt:i4>0</vt:i4>
      </vt:variant>
      <vt:variant>
        <vt:i4>5</vt:i4>
      </vt:variant>
      <vt:variant>
        <vt:lpwstr>mailto:nabj@nabj.org</vt:lpwstr>
      </vt:variant>
      <vt:variant>
        <vt:lpwstr/>
      </vt:variant>
      <vt:variant>
        <vt:i4>5505107</vt:i4>
      </vt:variant>
      <vt:variant>
        <vt:i4>33</vt:i4>
      </vt:variant>
      <vt:variant>
        <vt:i4>0</vt:i4>
      </vt:variant>
      <vt:variant>
        <vt:i4>5</vt:i4>
      </vt:variant>
      <vt:variant>
        <vt:lpwstr>http://www.nabj.org/</vt:lpwstr>
      </vt:variant>
      <vt:variant>
        <vt:lpwstr/>
      </vt:variant>
      <vt:variant>
        <vt:i4>3407891</vt:i4>
      </vt:variant>
      <vt:variant>
        <vt:i4>30</vt:i4>
      </vt:variant>
      <vt:variant>
        <vt:i4>0</vt:i4>
      </vt:variant>
      <vt:variant>
        <vt:i4>5</vt:i4>
      </vt:variant>
      <vt:variant>
        <vt:lpwstr>mailto:info@iwmf.org</vt:lpwstr>
      </vt:variant>
      <vt:variant>
        <vt:lpwstr/>
      </vt:variant>
      <vt:variant>
        <vt:i4>6029385</vt:i4>
      </vt:variant>
      <vt:variant>
        <vt:i4>27</vt:i4>
      </vt:variant>
      <vt:variant>
        <vt:i4>0</vt:i4>
      </vt:variant>
      <vt:variant>
        <vt:i4>5</vt:i4>
      </vt:variant>
      <vt:variant>
        <vt:lpwstr>http://www.iwmf.org/</vt:lpwstr>
      </vt:variant>
      <vt:variant>
        <vt:lpwstr/>
      </vt:variant>
      <vt:variant>
        <vt:i4>2162767</vt:i4>
      </vt:variant>
      <vt:variant>
        <vt:i4>24</vt:i4>
      </vt:variant>
      <vt:variant>
        <vt:i4>0</vt:i4>
      </vt:variant>
      <vt:variant>
        <vt:i4>5</vt:i4>
      </vt:variant>
      <vt:variant>
        <vt:lpwstr>mailto:phylis.eagle-oldson@corporate.ge.com</vt:lpwstr>
      </vt:variant>
      <vt:variant>
        <vt:lpwstr/>
      </vt:variant>
      <vt:variant>
        <vt:i4>3211387</vt:i4>
      </vt:variant>
      <vt:variant>
        <vt:i4>21</vt:i4>
      </vt:variant>
      <vt:variant>
        <vt:i4>0</vt:i4>
      </vt:variant>
      <vt:variant>
        <vt:i4>5</vt:i4>
      </vt:variant>
      <vt:variant>
        <vt:lpwstr>http://www.emmabowenfoundation.com/</vt:lpwstr>
      </vt:variant>
      <vt:variant>
        <vt:lpwstr/>
      </vt:variant>
      <vt:variant>
        <vt:i4>4456546</vt:i4>
      </vt:variant>
      <vt:variant>
        <vt:i4>18</vt:i4>
      </vt:variant>
      <vt:variant>
        <vt:i4>0</vt:i4>
      </vt:variant>
      <vt:variant>
        <vt:i4>5</vt:i4>
      </vt:variant>
      <vt:variant>
        <vt:lpwstr>mailto:info@womcom.org</vt:lpwstr>
      </vt:variant>
      <vt:variant>
        <vt:lpwstr/>
      </vt:variant>
      <vt:variant>
        <vt:i4>2949177</vt:i4>
      </vt:variant>
      <vt:variant>
        <vt:i4>15</vt:i4>
      </vt:variant>
      <vt:variant>
        <vt:i4>0</vt:i4>
      </vt:variant>
      <vt:variant>
        <vt:i4>5</vt:i4>
      </vt:variant>
      <vt:variant>
        <vt:lpwstr>http://www.womcom.org/</vt:lpwstr>
      </vt:variant>
      <vt:variant>
        <vt:lpwstr/>
      </vt:variant>
      <vt:variant>
        <vt:i4>4063255</vt:i4>
      </vt:variant>
      <vt:variant>
        <vt:i4>12</vt:i4>
      </vt:variant>
      <vt:variant>
        <vt:i4>0</vt:i4>
      </vt:variant>
      <vt:variant>
        <vt:i4>5</vt:i4>
      </vt:variant>
      <vt:variant>
        <vt:lpwstr>mailto:national@aaja.org</vt:lpwstr>
      </vt:variant>
      <vt:variant>
        <vt:lpwstr/>
      </vt:variant>
      <vt:variant>
        <vt:i4>5439576</vt:i4>
      </vt:variant>
      <vt:variant>
        <vt:i4>9</vt:i4>
      </vt:variant>
      <vt:variant>
        <vt:i4>0</vt:i4>
      </vt:variant>
      <vt:variant>
        <vt:i4>5</vt:i4>
      </vt:variant>
      <vt:variant>
        <vt:lpwstr>http://www.aaja.org/</vt:lpwstr>
      </vt:variant>
      <vt:variant>
        <vt:lpwstr/>
      </vt:variant>
      <vt:variant>
        <vt:i4>2490372</vt:i4>
      </vt:variant>
      <vt:variant>
        <vt:i4>6</vt:i4>
      </vt:variant>
      <vt:variant>
        <vt:i4>0</vt:i4>
      </vt:variant>
      <vt:variant>
        <vt:i4>5</vt:i4>
      </vt:variant>
      <vt:variant>
        <vt:lpwstr>mailto:info@awrt.org</vt:lpwstr>
      </vt:variant>
      <vt:variant>
        <vt:lpwstr/>
      </vt:variant>
      <vt:variant>
        <vt:i4>4915291</vt:i4>
      </vt:variant>
      <vt:variant>
        <vt:i4>3</vt:i4>
      </vt:variant>
      <vt:variant>
        <vt:i4>0</vt:i4>
      </vt:variant>
      <vt:variant>
        <vt:i4>5</vt:i4>
      </vt:variant>
      <vt:variant>
        <vt:lpwstr>http://www.awrt.org/</vt:lpwstr>
      </vt:variant>
      <vt:variant>
        <vt:lpwstr/>
      </vt:variant>
      <vt:variant>
        <vt:i4>7929980</vt:i4>
      </vt:variant>
      <vt:variant>
        <vt:i4>0</vt:i4>
      </vt:variant>
      <vt:variant>
        <vt:i4>0</vt:i4>
      </vt:variant>
      <vt:variant>
        <vt:i4>5</vt:i4>
      </vt:variant>
      <vt:variant>
        <vt:lpwstr>http://www.rtnda.org/pages/best-practices/diversity.php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News Work Force … Television</dc:title>
  <dc:subject/>
  <dc:creator>Bob Papper</dc:creator>
  <cp:keywords/>
  <cp:lastModifiedBy>Robert Papper</cp:lastModifiedBy>
  <cp:revision>2</cp:revision>
  <cp:lastPrinted>2008-05-08T01:21:00Z</cp:lastPrinted>
  <dcterms:created xsi:type="dcterms:W3CDTF">2018-04-12T21:30:00Z</dcterms:created>
  <dcterms:modified xsi:type="dcterms:W3CDTF">2018-04-12T21:30:00Z</dcterms:modified>
</cp:coreProperties>
</file>