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38" w:rsidRDefault="003A46FA">
      <w:pPr>
        <w:rPr>
          <w:b/>
        </w:rPr>
      </w:pPr>
      <w:bookmarkStart w:id="0" w:name="_GoBack"/>
      <w:bookmarkEnd w:id="0"/>
      <w:r>
        <w:rPr>
          <w:b/>
        </w:rPr>
        <w:t xml:space="preserve">The </w:t>
      </w:r>
      <w:r w:rsidR="00F264F8">
        <w:rPr>
          <w:b/>
        </w:rPr>
        <w:t>C</w:t>
      </w:r>
      <w:r>
        <w:rPr>
          <w:b/>
        </w:rPr>
        <w:t xml:space="preserve">hanging </w:t>
      </w:r>
      <w:r w:rsidR="00F264F8">
        <w:rPr>
          <w:b/>
        </w:rPr>
        <w:t>N</w:t>
      </w:r>
      <w:r>
        <w:rPr>
          <w:b/>
        </w:rPr>
        <w:t xml:space="preserve">ature of </w:t>
      </w:r>
      <w:r w:rsidR="00F264F8">
        <w:rPr>
          <w:b/>
        </w:rPr>
        <w:t>S</w:t>
      </w:r>
      <w:r>
        <w:rPr>
          <w:b/>
        </w:rPr>
        <w:t xml:space="preserve">ocial </w:t>
      </w:r>
      <w:r w:rsidR="00F264F8">
        <w:rPr>
          <w:b/>
        </w:rPr>
        <w:t>M</w:t>
      </w:r>
      <w:r>
        <w:rPr>
          <w:b/>
        </w:rPr>
        <w:t>edia on TV and Radio</w:t>
      </w:r>
    </w:p>
    <w:p w:rsidR="003A46FA" w:rsidRDefault="003A46FA">
      <w:r>
        <w:t>by Bob Papper</w:t>
      </w:r>
    </w:p>
    <w:p w:rsidR="003A46FA" w:rsidRDefault="003A46FA"/>
    <w:p w:rsidR="003A46FA" w:rsidRDefault="003A46FA"/>
    <w:p w:rsidR="003A46FA" w:rsidRDefault="003A46FA" w:rsidP="003A46FA">
      <w:pPr>
        <w:spacing w:line="360" w:lineRule="auto"/>
      </w:pPr>
      <w:r>
        <w:t xml:space="preserve">It's not simply that television and radio stations are doing more with social media these days, it's also that -- at least in the case of TV -- they're doing something different.  </w:t>
      </w:r>
      <w:r w:rsidR="00F264F8">
        <w:t xml:space="preserve">Those are the latest findings from the RTDNA/Hofstra University Annual Survey.  </w:t>
      </w:r>
      <w:r>
        <w:t>More and more, at least at TV news operations, social media is about connecting with and having conversations with the audience.  Radio, in contrast, looks more like television did a year ago.</w:t>
      </w:r>
    </w:p>
    <w:p w:rsidR="003A46FA" w:rsidRDefault="003A46FA" w:rsidP="003A46FA">
      <w:pPr>
        <w:spacing w:line="360" w:lineRule="auto"/>
      </w:pPr>
    </w:p>
    <w:p w:rsidR="003A46FA" w:rsidRPr="00F43072" w:rsidRDefault="00F264F8" w:rsidP="003A46FA">
      <w:pPr>
        <w:rPr>
          <w:b/>
        </w:rPr>
      </w:pPr>
      <w:r>
        <w:rPr>
          <w:b/>
        </w:rPr>
        <w:t>TV and Social Networking</w:t>
      </w:r>
    </w:p>
    <w:p w:rsidR="003A46FA" w:rsidRPr="00CA3F95" w:rsidRDefault="003A46FA" w:rsidP="003A46FA"/>
    <w:p w:rsidR="003A46FA" w:rsidRPr="00CA3F95" w:rsidRDefault="003A46FA" w:rsidP="003A46FA">
      <w:pPr>
        <w:outlineLvl w:val="0"/>
      </w:pPr>
      <w:r w:rsidRPr="00CA3F95">
        <w:t xml:space="preserve">What is your TV station doing with social networking? </w:t>
      </w:r>
      <w:r>
        <w:t xml:space="preserve">2011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2537"/>
        <w:gridCol w:w="2564"/>
        <w:gridCol w:w="2289"/>
        <w:gridCol w:w="975"/>
      </w:tblGrid>
      <w:tr w:rsidR="003A46FA" w:rsidRPr="00CA3F95" w:rsidTr="00614BEE">
        <w:tc>
          <w:tcPr>
            <w:tcW w:w="0" w:type="auto"/>
          </w:tcPr>
          <w:p w:rsidR="003A46FA" w:rsidRPr="00CA3F95" w:rsidRDefault="003A46FA" w:rsidP="00614BEE"/>
        </w:tc>
        <w:tc>
          <w:tcPr>
            <w:tcW w:w="0" w:type="auto"/>
          </w:tcPr>
          <w:p w:rsidR="003A46FA" w:rsidRPr="00CA3F95" w:rsidRDefault="003A46FA" w:rsidP="00614BEE">
            <w:r w:rsidRPr="00CA3F95">
              <w:t>Covering the topic in newscasts</w:t>
            </w:r>
          </w:p>
        </w:tc>
        <w:tc>
          <w:tcPr>
            <w:tcW w:w="0" w:type="auto"/>
          </w:tcPr>
          <w:p w:rsidR="003A46FA" w:rsidRPr="00CA3F95" w:rsidRDefault="003A46FA" w:rsidP="00614BEE">
            <w:r w:rsidRPr="00CA3F95">
              <w:t>Incorporating it into storytelling</w:t>
            </w:r>
          </w:p>
        </w:tc>
        <w:tc>
          <w:tcPr>
            <w:tcW w:w="0" w:type="auto"/>
          </w:tcPr>
          <w:p w:rsidR="003A46FA" w:rsidRPr="00CA3F95" w:rsidRDefault="003A46FA" w:rsidP="00614BEE">
            <w:r w:rsidRPr="00CA3F95">
              <w:t>Integrating it on the website</w:t>
            </w:r>
          </w:p>
        </w:tc>
        <w:tc>
          <w:tcPr>
            <w:tcW w:w="0" w:type="auto"/>
          </w:tcPr>
          <w:p w:rsidR="003A46FA" w:rsidRPr="00CA3F95" w:rsidRDefault="003A46FA" w:rsidP="00614BEE">
            <w:r w:rsidRPr="00CA3F95">
              <w:t>Nothing</w:t>
            </w:r>
          </w:p>
        </w:tc>
      </w:tr>
      <w:tr w:rsidR="003A46FA" w:rsidRPr="00CA3F95" w:rsidTr="00614BEE">
        <w:tc>
          <w:tcPr>
            <w:tcW w:w="0" w:type="auto"/>
          </w:tcPr>
          <w:p w:rsidR="003A46FA" w:rsidRPr="00CA3F95" w:rsidRDefault="003A46FA" w:rsidP="00614BEE">
            <w:r w:rsidRPr="00CA3F95">
              <w:t>All TV</w:t>
            </w:r>
          </w:p>
        </w:tc>
        <w:tc>
          <w:tcPr>
            <w:tcW w:w="0" w:type="auto"/>
          </w:tcPr>
          <w:p w:rsidR="003A46FA" w:rsidRPr="00CA3F95" w:rsidRDefault="003A46FA" w:rsidP="00614BEE">
            <w:r>
              <w:t xml:space="preserve">78.9%  </w:t>
            </w:r>
          </w:p>
        </w:tc>
        <w:tc>
          <w:tcPr>
            <w:tcW w:w="0" w:type="auto"/>
          </w:tcPr>
          <w:p w:rsidR="003A46FA" w:rsidRPr="00CA3F95" w:rsidRDefault="003A46FA" w:rsidP="00614BEE">
            <w:r>
              <w:t xml:space="preserve">68.8% </w:t>
            </w:r>
          </w:p>
        </w:tc>
        <w:tc>
          <w:tcPr>
            <w:tcW w:w="0" w:type="auto"/>
          </w:tcPr>
          <w:p w:rsidR="003A46FA" w:rsidRPr="00CA3F95" w:rsidRDefault="003A46FA" w:rsidP="00614BEE">
            <w:r>
              <w:t xml:space="preserve">86.2%  </w:t>
            </w:r>
          </w:p>
        </w:tc>
        <w:tc>
          <w:tcPr>
            <w:tcW w:w="0" w:type="auto"/>
          </w:tcPr>
          <w:p w:rsidR="003A46FA" w:rsidRPr="00CA3F95" w:rsidRDefault="003A46FA" w:rsidP="00614BEE">
            <w:r>
              <w:t xml:space="preserve">7.4%  </w:t>
            </w:r>
          </w:p>
        </w:tc>
      </w:tr>
      <w:tr w:rsidR="003A46FA" w:rsidRPr="00CA3F95" w:rsidTr="00614BEE">
        <w:tc>
          <w:tcPr>
            <w:tcW w:w="0" w:type="auto"/>
          </w:tcPr>
          <w:p w:rsidR="003A46FA" w:rsidRPr="00CA3F95" w:rsidRDefault="003A46FA" w:rsidP="00614BEE">
            <w:r w:rsidRPr="00CA3F95">
              <w:t>Market size:</w:t>
            </w:r>
          </w:p>
        </w:tc>
        <w:tc>
          <w:tcPr>
            <w:tcW w:w="0" w:type="auto"/>
          </w:tcPr>
          <w:p w:rsidR="003A46FA" w:rsidRPr="00CA3F95" w:rsidRDefault="003A46FA" w:rsidP="00614BEE"/>
        </w:tc>
        <w:tc>
          <w:tcPr>
            <w:tcW w:w="0" w:type="auto"/>
          </w:tcPr>
          <w:p w:rsidR="003A46FA" w:rsidRPr="00CA3F95" w:rsidRDefault="003A46FA" w:rsidP="00614BEE"/>
        </w:tc>
        <w:tc>
          <w:tcPr>
            <w:tcW w:w="0" w:type="auto"/>
          </w:tcPr>
          <w:p w:rsidR="003A46FA" w:rsidRPr="00CA3F95" w:rsidRDefault="003A46FA" w:rsidP="00614BEE"/>
        </w:tc>
        <w:tc>
          <w:tcPr>
            <w:tcW w:w="0" w:type="auto"/>
          </w:tcPr>
          <w:p w:rsidR="003A46FA" w:rsidRPr="00CA3F95" w:rsidRDefault="003A46FA" w:rsidP="00614BEE"/>
        </w:tc>
      </w:tr>
      <w:tr w:rsidR="003A46FA" w:rsidRPr="00CA3F95" w:rsidTr="00614BEE">
        <w:tc>
          <w:tcPr>
            <w:tcW w:w="0" w:type="auto"/>
          </w:tcPr>
          <w:p w:rsidR="003A46FA" w:rsidRPr="00CA3F95" w:rsidRDefault="003A46FA" w:rsidP="00614BEE">
            <w:r w:rsidRPr="00CA3F95">
              <w:t>1-25</w:t>
            </w:r>
          </w:p>
        </w:tc>
        <w:tc>
          <w:tcPr>
            <w:tcW w:w="0" w:type="auto"/>
          </w:tcPr>
          <w:p w:rsidR="003A46FA" w:rsidRPr="00CA3F95" w:rsidRDefault="003A46FA" w:rsidP="00614BEE">
            <w:r>
              <w:t xml:space="preserve">77.8  </w:t>
            </w:r>
          </w:p>
        </w:tc>
        <w:tc>
          <w:tcPr>
            <w:tcW w:w="0" w:type="auto"/>
          </w:tcPr>
          <w:p w:rsidR="003A46FA" w:rsidRPr="00CA3F95" w:rsidRDefault="003A46FA" w:rsidP="00614BEE">
            <w:r>
              <w:t xml:space="preserve">75.6  </w:t>
            </w:r>
          </w:p>
        </w:tc>
        <w:tc>
          <w:tcPr>
            <w:tcW w:w="0" w:type="auto"/>
          </w:tcPr>
          <w:p w:rsidR="003A46FA" w:rsidRPr="00CA3F95" w:rsidRDefault="003A46FA" w:rsidP="00614BEE">
            <w:r>
              <w:t xml:space="preserve">86.7  </w:t>
            </w:r>
          </w:p>
        </w:tc>
        <w:tc>
          <w:tcPr>
            <w:tcW w:w="0" w:type="auto"/>
          </w:tcPr>
          <w:p w:rsidR="003A46FA" w:rsidRPr="00CA3F95" w:rsidRDefault="003A46FA" w:rsidP="00614BEE">
            <w:r>
              <w:t xml:space="preserve">8.9  </w:t>
            </w:r>
          </w:p>
        </w:tc>
      </w:tr>
      <w:tr w:rsidR="003A46FA" w:rsidRPr="00CA3F95" w:rsidTr="00614BEE">
        <w:tc>
          <w:tcPr>
            <w:tcW w:w="0" w:type="auto"/>
          </w:tcPr>
          <w:p w:rsidR="003A46FA" w:rsidRPr="00CA3F95" w:rsidRDefault="003A46FA" w:rsidP="00614BEE">
            <w:r w:rsidRPr="00CA3F95">
              <w:t>26-50</w:t>
            </w:r>
          </w:p>
        </w:tc>
        <w:tc>
          <w:tcPr>
            <w:tcW w:w="0" w:type="auto"/>
          </w:tcPr>
          <w:p w:rsidR="003A46FA" w:rsidRPr="00CA3F95" w:rsidRDefault="003A46FA" w:rsidP="00614BEE">
            <w:r>
              <w:t xml:space="preserve">81.3  </w:t>
            </w:r>
          </w:p>
        </w:tc>
        <w:tc>
          <w:tcPr>
            <w:tcW w:w="0" w:type="auto"/>
          </w:tcPr>
          <w:p w:rsidR="003A46FA" w:rsidRPr="00CA3F95" w:rsidRDefault="003A46FA" w:rsidP="00614BEE">
            <w:r>
              <w:t xml:space="preserve">79.2  </w:t>
            </w:r>
          </w:p>
        </w:tc>
        <w:tc>
          <w:tcPr>
            <w:tcW w:w="0" w:type="auto"/>
          </w:tcPr>
          <w:p w:rsidR="003A46FA" w:rsidRPr="00CA3F95" w:rsidRDefault="003A46FA" w:rsidP="00614BEE">
            <w:r>
              <w:t xml:space="preserve">85.4  </w:t>
            </w:r>
          </w:p>
        </w:tc>
        <w:tc>
          <w:tcPr>
            <w:tcW w:w="0" w:type="auto"/>
          </w:tcPr>
          <w:p w:rsidR="003A46FA" w:rsidRPr="00CA3F95" w:rsidRDefault="003A46FA" w:rsidP="00614BEE">
            <w:r>
              <w:t xml:space="preserve">4.2 </w:t>
            </w:r>
          </w:p>
        </w:tc>
      </w:tr>
      <w:tr w:rsidR="003A46FA" w:rsidRPr="00CA3F95" w:rsidTr="00614BEE">
        <w:tc>
          <w:tcPr>
            <w:tcW w:w="0" w:type="auto"/>
          </w:tcPr>
          <w:p w:rsidR="003A46FA" w:rsidRPr="00CA3F95" w:rsidRDefault="003A46FA" w:rsidP="00614BEE">
            <w:r w:rsidRPr="00CA3F95">
              <w:t>51-100</w:t>
            </w:r>
          </w:p>
        </w:tc>
        <w:tc>
          <w:tcPr>
            <w:tcW w:w="0" w:type="auto"/>
          </w:tcPr>
          <w:p w:rsidR="003A46FA" w:rsidRPr="00CA3F95" w:rsidRDefault="003A46FA" w:rsidP="00614BEE">
            <w:r>
              <w:t xml:space="preserve">86.3  </w:t>
            </w:r>
          </w:p>
        </w:tc>
        <w:tc>
          <w:tcPr>
            <w:tcW w:w="0" w:type="auto"/>
          </w:tcPr>
          <w:p w:rsidR="003A46FA" w:rsidRPr="00CA3F95" w:rsidRDefault="003A46FA" w:rsidP="00614BEE">
            <w:r>
              <w:t xml:space="preserve">76.7  </w:t>
            </w:r>
          </w:p>
        </w:tc>
        <w:tc>
          <w:tcPr>
            <w:tcW w:w="0" w:type="auto"/>
          </w:tcPr>
          <w:p w:rsidR="003A46FA" w:rsidRPr="00CA3F95" w:rsidRDefault="003A46FA" w:rsidP="00614BEE">
            <w:r>
              <w:t xml:space="preserve">90.4  </w:t>
            </w:r>
          </w:p>
        </w:tc>
        <w:tc>
          <w:tcPr>
            <w:tcW w:w="0" w:type="auto"/>
          </w:tcPr>
          <w:p w:rsidR="003A46FA" w:rsidRPr="00CA3F95" w:rsidRDefault="003A46FA" w:rsidP="00614BEE">
            <w:r>
              <w:t xml:space="preserve">5.5  </w:t>
            </w:r>
          </w:p>
        </w:tc>
      </w:tr>
      <w:tr w:rsidR="003A46FA" w:rsidRPr="00CA3F95" w:rsidTr="00614BEE">
        <w:tc>
          <w:tcPr>
            <w:tcW w:w="0" w:type="auto"/>
          </w:tcPr>
          <w:p w:rsidR="003A46FA" w:rsidRPr="00CA3F95" w:rsidRDefault="003A46FA" w:rsidP="00614BEE">
            <w:r w:rsidRPr="00CA3F95">
              <w:t>101-150</w:t>
            </w:r>
          </w:p>
        </w:tc>
        <w:tc>
          <w:tcPr>
            <w:tcW w:w="0" w:type="auto"/>
          </w:tcPr>
          <w:p w:rsidR="003A46FA" w:rsidRPr="00CA3F95" w:rsidRDefault="003A46FA" w:rsidP="00614BEE">
            <w:r>
              <w:t xml:space="preserve">78.9  </w:t>
            </w:r>
          </w:p>
        </w:tc>
        <w:tc>
          <w:tcPr>
            <w:tcW w:w="0" w:type="auto"/>
          </w:tcPr>
          <w:p w:rsidR="003A46FA" w:rsidRPr="00CA3F95" w:rsidRDefault="003A46FA" w:rsidP="00614BEE">
            <w:r>
              <w:t xml:space="preserve">65.8  </w:t>
            </w:r>
          </w:p>
        </w:tc>
        <w:tc>
          <w:tcPr>
            <w:tcW w:w="0" w:type="auto"/>
          </w:tcPr>
          <w:p w:rsidR="003A46FA" w:rsidRPr="00CA3F95" w:rsidRDefault="003A46FA" w:rsidP="00614BEE">
            <w:r>
              <w:t xml:space="preserve">84.2  </w:t>
            </w:r>
          </w:p>
        </w:tc>
        <w:tc>
          <w:tcPr>
            <w:tcW w:w="0" w:type="auto"/>
          </w:tcPr>
          <w:p w:rsidR="003A46FA" w:rsidRPr="00CA3F95" w:rsidRDefault="003A46FA" w:rsidP="00614BEE">
            <w:r>
              <w:t xml:space="preserve">7.9  </w:t>
            </w:r>
          </w:p>
        </w:tc>
      </w:tr>
      <w:tr w:rsidR="003A46FA" w:rsidRPr="00CA3F95" w:rsidTr="00614BEE">
        <w:tc>
          <w:tcPr>
            <w:tcW w:w="0" w:type="auto"/>
          </w:tcPr>
          <w:p w:rsidR="003A46FA" w:rsidRPr="00CA3F95" w:rsidRDefault="003A46FA" w:rsidP="00614BEE">
            <w:r w:rsidRPr="00CA3F95">
              <w:t>151+</w:t>
            </w:r>
          </w:p>
        </w:tc>
        <w:tc>
          <w:tcPr>
            <w:tcW w:w="0" w:type="auto"/>
          </w:tcPr>
          <w:p w:rsidR="003A46FA" w:rsidRPr="00CA3F95" w:rsidRDefault="003A46FA" w:rsidP="00614BEE">
            <w:r>
              <w:t xml:space="preserve">67.9  </w:t>
            </w:r>
          </w:p>
        </w:tc>
        <w:tc>
          <w:tcPr>
            <w:tcW w:w="0" w:type="auto"/>
          </w:tcPr>
          <w:p w:rsidR="003A46FA" w:rsidRPr="00CA3F95" w:rsidRDefault="003A46FA" w:rsidP="00614BEE">
            <w:r>
              <w:t xml:space="preserve">48.2  </w:t>
            </w:r>
          </w:p>
        </w:tc>
        <w:tc>
          <w:tcPr>
            <w:tcW w:w="0" w:type="auto"/>
          </w:tcPr>
          <w:p w:rsidR="003A46FA" w:rsidRPr="00CA3F95" w:rsidRDefault="003A46FA" w:rsidP="00614BEE">
            <w:r>
              <w:t xml:space="preserve">83.9  </w:t>
            </w:r>
          </w:p>
        </w:tc>
        <w:tc>
          <w:tcPr>
            <w:tcW w:w="0" w:type="auto"/>
          </w:tcPr>
          <w:p w:rsidR="003A46FA" w:rsidRPr="00CA3F95" w:rsidRDefault="003A46FA" w:rsidP="00614BEE">
            <w:r>
              <w:t xml:space="preserve">10.7  </w:t>
            </w:r>
          </w:p>
        </w:tc>
      </w:tr>
      <w:tr w:rsidR="003A46FA" w:rsidRPr="00CA3F95" w:rsidTr="00614BEE">
        <w:tc>
          <w:tcPr>
            <w:tcW w:w="0" w:type="auto"/>
          </w:tcPr>
          <w:p w:rsidR="003A46FA" w:rsidRPr="00CA3F95" w:rsidRDefault="003A46FA" w:rsidP="00614BEE">
            <w:r w:rsidRPr="00CA3F95">
              <w:t>Staff size:</w:t>
            </w:r>
          </w:p>
        </w:tc>
        <w:tc>
          <w:tcPr>
            <w:tcW w:w="0" w:type="auto"/>
          </w:tcPr>
          <w:p w:rsidR="003A46FA" w:rsidRPr="00CA3F95" w:rsidRDefault="003A46FA" w:rsidP="00614BEE"/>
        </w:tc>
        <w:tc>
          <w:tcPr>
            <w:tcW w:w="0" w:type="auto"/>
          </w:tcPr>
          <w:p w:rsidR="003A46FA" w:rsidRPr="00CA3F95" w:rsidRDefault="003A46FA" w:rsidP="00614BEE"/>
        </w:tc>
        <w:tc>
          <w:tcPr>
            <w:tcW w:w="0" w:type="auto"/>
          </w:tcPr>
          <w:p w:rsidR="003A46FA" w:rsidRPr="00CA3F95" w:rsidRDefault="003A46FA" w:rsidP="00614BEE"/>
        </w:tc>
        <w:tc>
          <w:tcPr>
            <w:tcW w:w="0" w:type="auto"/>
          </w:tcPr>
          <w:p w:rsidR="003A46FA" w:rsidRPr="00CA3F95" w:rsidRDefault="003A46FA" w:rsidP="00614BEE"/>
        </w:tc>
      </w:tr>
      <w:tr w:rsidR="003A46FA" w:rsidRPr="00CA3F95" w:rsidTr="00614BEE">
        <w:tc>
          <w:tcPr>
            <w:tcW w:w="0" w:type="auto"/>
          </w:tcPr>
          <w:p w:rsidR="003A46FA" w:rsidRPr="00CA3F95" w:rsidRDefault="003A46FA" w:rsidP="00614BEE">
            <w:r w:rsidRPr="00CA3F95">
              <w:t>51+</w:t>
            </w:r>
          </w:p>
        </w:tc>
        <w:tc>
          <w:tcPr>
            <w:tcW w:w="0" w:type="auto"/>
          </w:tcPr>
          <w:p w:rsidR="003A46FA" w:rsidRPr="00CA3F95" w:rsidRDefault="003A46FA" w:rsidP="00614BEE">
            <w:r>
              <w:t xml:space="preserve">88.3  </w:t>
            </w:r>
          </w:p>
        </w:tc>
        <w:tc>
          <w:tcPr>
            <w:tcW w:w="0" w:type="auto"/>
          </w:tcPr>
          <w:p w:rsidR="003A46FA" w:rsidRPr="00CA3F95" w:rsidRDefault="003A46FA" w:rsidP="00614BEE">
            <w:r>
              <w:t xml:space="preserve">86.7  </w:t>
            </w:r>
          </w:p>
        </w:tc>
        <w:tc>
          <w:tcPr>
            <w:tcW w:w="0" w:type="auto"/>
          </w:tcPr>
          <w:p w:rsidR="003A46FA" w:rsidRPr="00CA3F95" w:rsidRDefault="003A46FA" w:rsidP="00614BEE">
            <w:r>
              <w:t xml:space="preserve">91.7  </w:t>
            </w:r>
          </w:p>
        </w:tc>
        <w:tc>
          <w:tcPr>
            <w:tcW w:w="0" w:type="auto"/>
          </w:tcPr>
          <w:p w:rsidR="003A46FA" w:rsidRPr="00CA3F95" w:rsidRDefault="003A46FA" w:rsidP="00614BEE">
            <w:r>
              <w:t xml:space="preserve">1.7  </w:t>
            </w:r>
          </w:p>
        </w:tc>
      </w:tr>
      <w:tr w:rsidR="003A46FA" w:rsidRPr="00CA3F95" w:rsidTr="00614BEE">
        <w:tc>
          <w:tcPr>
            <w:tcW w:w="0" w:type="auto"/>
          </w:tcPr>
          <w:p w:rsidR="003A46FA" w:rsidRPr="00CA3F95" w:rsidRDefault="003A46FA" w:rsidP="00614BEE">
            <w:r w:rsidRPr="00CA3F95">
              <w:t>31 – 50</w:t>
            </w:r>
          </w:p>
        </w:tc>
        <w:tc>
          <w:tcPr>
            <w:tcW w:w="0" w:type="auto"/>
          </w:tcPr>
          <w:p w:rsidR="003A46FA" w:rsidRPr="00CA3F95" w:rsidRDefault="003A46FA" w:rsidP="00614BEE">
            <w:r>
              <w:t>92.9</w:t>
            </w:r>
          </w:p>
        </w:tc>
        <w:tc>
          <w:tcPr>
            <w:tcW w:w="0" w:type="auto"/>
          </w:tcPr>
          <w:p w:rsidR="003A46FA" w:rsidRPr="00CA3F95" w:rsidRDefault="003A46FA" w:rsidP="00614BEE">
            <w:r>
              <w:t xml:space="preserve">88.6  </w:t>
            </w:r>
          </w:p>
        </w:tc>
        <w:tc>
          <w:tcPr>
            <w:tcW w:w="0" w:type="auto"/>
          </w:tcPr>
          <w:p w:rsidR="003A46FA" w:rsidRPr="00CA3F95" w:rsidRDefault="003A46FA" w:rsidP="00614BEE">
            <w:r>
              <w:t xml:space="preserve">97.1  </w:t>
            </w:r>
          </w:p>
        </w:tc>
        <w:tc>
          <w:tcPr>
            <w:tcW w:w="0" w:type="auto"/>
          </w:tcPr>
          <w:p w:rsidR="003A46FA" w:rsidRPr="00CA3F95" w:rsidRDefault="003A46FA" w:rsidP="00614BEE">
            <w:r>
              <w:t xml:space="preserve">0  </w:t>
            </w:r>
          </w:p>
        </w:tc>
      </w:tr>
      <w:tr w:rsidR="003A46FA" w:rsidRPr="00CA3F95" w:rsidTr="00614BEE">
        <w:tc>
          <w:tcPr>
            <w:tcW w:w="0" w:type="auto"/>
          </w:tcPr>
          <w:p w:rsidR="003A46FA" w:rsidRPr="00CA3F95" w:rsidRDefault="003A46FA" w:rsidP="00614BEE">
            <w:r w:rsidRPr="00CA3F95">
              <w:t>21 – 30</w:t>
            </w:r>
          </w:p>
        </w:tc>
        <w:tc>
          <w:tcPr>
            <w:tcW w:w="0" w:type="auto"/>
          </w:tcPr>
          <w:p w:rsidR="003A46FA" w:rsidRPr="00CA3F95" w:rsidRDefault="003A46FA" w:rsidP="00614BEE">
            <w:r>
              <w:t xml:space="preserve">80.0  </w:t>
            </w:r>
          </w:p>
        </w:tc>
        <w:tc>
          <w:tcPr>
            <w:tcW w:w="0" w:type="auto"/>
          </w:tcPr>
          <w:p w:rsidR="003A46FA" w:rsidRPr="00CA3F95" w:rsidRDefault="003A46FA" w:rsidP="00614BEE">
            <w:r>
              <w:t xml:space="preserve">70.0  </w:t>
            </w:r>
          </w:p>
        </w:tc>
        <w:tc>
          <w:tcPr>
            <w:tcW w:w="0" w:type="auto"/>
          </w:tcPr>
          <w:p w:rsidR="003A46FA" w:rsidRPr="00CA3F95" w:rsidRDefault="003A46FA" w:rsidP="00614BEE">
            <w:r>
              <w:t xml:space="preserve">86.0  </w:t>
            </w:r>
          </w:p>
        </w:tc>
        <w:tc>
          <w:tcPr>
            <w:tcW w:w="0" w:type="auto"/>
          </w:tcPr>
          <w:p w:rsidR="003A46FA" w:rsidRPr="00CA3F95" w:rsidRDefault="003A46FA" w:rsidP="00614BEE">
            <w:r>
              <w:t xml:space="preserve">4.0  </w:t>
            </w:r>
          </w:p>
        </w:tc>
      </w:tr>
      <w:tr w:rsidR="003A46FA" w:rsidRPr="00CA3F95" w:rsidTr="00614BEE">
        <w:tc>
          <w:tcPr>
            <w:tcW w:w="0" w:type="auto"/>
          </w:tcPr>
          <w:p w:rsidR="003A46FA" w:rsidRPr="00CA3F95" w:rsidRDefault="003A46FA" w:rsidP="00614BEE">
            <w:r w:rsidRPr="00CA3F95">
              <w:t>11 – 20</w:t>
            </w:r>
          </w:p>
        </w:tc>
        <w:tc>
          <w:tcPr>
            <w:tcW w:w="0" w:type="auto"/>
          </w:tcPr>
          <w:p w:rsidR="003A46FA" w:rsidRPr="00CA3F95" w:rsidRDefault="003A46FA" w:rsidP="00614BEE">
            <w:r>
              <w:t xml:space="preserve">67.3  </w:t>
            </w:r>
          </w:p>
        </w:tc>
        <w:tc>
          <w:tcPr>
            <w:tcW w:w="0" w:type="auto"/>
          </w:tcPr>
          <w:p w:rsidR="003A46FA" w:rsidRPr="00CA3F95" w:rsidRDefault="003A46FA" w:rsidP="00614BEE">
            <w:r>
              <w:t xml:space="preserve">50.0  </w:t>
            </w:r>
          </w:p>
        </w:tc>
        <w:tc>
          <w:tcPr>
            <w:tcW w:w="0" w:type="auto"/>
          </w:tcPr>
          <w:p w:rsidR="003A46FA" w:rsidRPr="00CA3F95" w:rsidRDefault="003A46FA" w:rsidP="00614BEE">
            <w:r>
              <w:t xml:space="preserve">80.8  </w:t>
            </w:r>
          </w:p>
        </w:tc>
        <w:tc>
          <w:tcPr>
            <w:tcW w:w="0" w:type="auto"/>
          </w:tcPr>
          <w:p w:rsidR="003A46FA" w:rsidRPr="00CA3F95" w:rsidRDefault="003A46FA" w:rsidP="00614BEE">
            <w:r>
              <w:t xml:space="preserve">13.5  </w:t>
            </w:r>
          </w:p>
        </w:tc>
      </w:tr>
      <w:tr w:rsidR="003A46FA" w:rsidRPr="00CA3F95" w:rsidTr="00614BEE">
        <w:tc>
          <w:tcPr>
            <w:tcW w:w="0" w:type="auto"/>
          </w:tcPr>
          <w:p w:rsidR="003A46FA" w:rsidRPr="00CA3F95" w:rsidRDefault="003A46FA" w:rsidP="00614BEE">
            <w:r w:rsidRPr="00CA3F95">
              <w:t>1 – 10</w:t>
            </w:r>
          </w:p>
        </w:tc>
        <w:tc>
          <w:tcPr>
            <w:tcW w:w="0" w:type="auto"/>
          </w:tcPr>
          <w:p w:rsidR="003A46FA" w:rsidRPr="00CA3F95" w:rsidRDefault="003A46FA" w:rsidP="00614BEE">
            <w:r>
              <w:t xml:space="preserve">48.5  </w:t>
            </w:r>
          </w:p>
        </w:tc>
        <w:tc>
          <w:tcPr>
            <w:tcW w:w="0" w:type="auto"/>
          </w:tcPr>
          <w:p w:rsidR="003A46FA" w:rsidRPr="00CA3F95" w:rsidRDefault="003A46FA" w:rsidP="00614BEE">
            <w:r>
              <w:t xml:space="preserve">24.2 </w:t>
            </w:r>
          </w:p>
        </w:tc>
        <w:tc>
          <w:tcPr>
            <w:tcW w:w="0" w:type="auto"/>
          </w:tcPr>
          <w:p w:rsidR="003A46FA" w:rsidRPr="00CA3F95" w:rsidRDefault="003A46FA" w:rsidP="00614BEE">
            <w:r>
              <w:t xml:space="preserve">57.6  </w:t>
            </w:r>
          </w:p>
        </w:tc>
        <w:tc>
          <w:tcPr>
            <w:tcW w:w="0" w:type="auto"/>
          </w:tcPr>
          <w:p w:rsidR="003A46FA" w:rsidRPr="00CA3F95" w:rsidRDefault="003A46FA" w:rsidP="00614BEE">
            <w:r>
              <w:t xml:space="preserve">27.3  </w:t>
            </w:r>
          </w:p>
        </w:tc>
      </w:tr>
    </w:tbl>
    <w:p w:rsidR="003A46FA" w:rsidRPr="00CA3F95" w:rsidRDefault="003A46FA" w:rsidP="003A46FA"/>
    <w:p w:rsidR="003A46FA" w:rsidRDefault="003A46FA" w:rsidP="003A46FA">
      <w:pPr>
        <w:spacing w:line="360" w:lineRule="auto"/>
      </w:pPr>
      <w:r>
        <w:t xml:space="preserve">The percentage of stations doing nothing in social media fell by just 1.2%, but all the other numbers rose 10% or more in the last year.  The laggards are the smallest stations, mostly in the very smallest markets.  The percentage doing nothing among </w:t>
      </w:r>
      <w:r w:rsidR="0079266F">
        <w:t xml:space="preserve">newsrooms with </w:t>
      </w:r>
      <w:r>
        <w:t>11 - 20 staffers is more than 8 times as high as the percentage doing nothing in larger stations.  And the percentage doing nothing at the smallest shops, 1 - 10</w:t>
      </w:r>
      <w:r w:rsidR="0079266F">
        <w:t xml:space="preserve"> staffers</w:t>
      </w:r>
      <w:r>
        <w:t>, is double the 11 - 20</w:t>
      </w:r>
      <w:r w:rsidR="0079266F">
        <w:t xml:space="preserve"> group</w:t>
      </w:r>
      <w:r>
        <w:t>.  Fox affiliates are a little less likely to be involved with social media than others; stations in the Northeast are more likely to be involved with social media than stations elsewhere.</w:t>
      </w:r>
    </w:p>
    <w:p w:rsidR="003A46FA" w:rsidRDefault="003A46FA" w:rsidP="003A46FA">
      <w:pPr>
        <w:spacing w:line="360" w:lineRule="auto"/>
      </w:pPr>
    </w:p>
    <w:p w:rsidR="003A46FA" w:rsidRDefault="003A46FA" w:rsidP="003A46FA">
      <w:pPr>
        <w:spacing w:line="360" w:lineRule="auto"/>
      </w:pPr>
      <w:r>
        <w:t xml:space="preserve">As we did last year, we asked what stations were doing with social media, and there's been a change in the last year.  Although this open-ended response is really more anecdotal information than empirical data, there appears to have been a shift in the last year from using social media primarily as a promotional tool to using it heavily -- if not primarily -- to have </w:t>
      </w:r>
      <w:r>
        <w:lastRenderedPageBreak/>
        <w:t>conversations with the audience.  Most news directors noted seeking comments, feedback or interaction.  Some talked about livechat and crowdsourcing, but most of the comments dealt with conversations.</w:t>
      </w:r>
    </w:p>
    <w:p w:rsidR="003A46FA" w:rsidRDefault="003A46FA" w:rsidP="003A46FA"/>
    <w:p w:rsidR="003A46FA" w:rsidRDefault="003A46FA" w:rsidP="003A46FA">
      <w:r>
        <w:t>Does the station or newsroom have a Facebook 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3A46FA" w:rsidRPr="008F12AA" w:rsidTr="00614BEE">
        <w:tc>
          <w:tcPr>
            <w:tcW w:w="1771" w:type="dxa"/>
          </w:tcPr>
          <w:p w:rsidR="003A46FA" w:rsidRPr="008F12AA" w:rsidRDefault="003A46FA" w:rsidP="00614BEE"/>
        </w:tc>
        <w:tc>
          <w:tcPr>
            <w:tcW w:w="1771" w:type="dxa"/>
          </w:tcPr>
          <w:p w:rsidR="003A46FA" w:rsidRPr="008F12AA" w:rsidRDefault="003A46FA" w:rsidP="00614BEE">
            <w:r w:rsidRPr="008F12AA">
              <w:t>Station only</w:t>
            </w:r>
          </w:p>
        </w:tc>
        <w:tc>
          <w:tcPr>
            <w:tcW w:w="1771" w:type="dxa"/>
          </w:tcPr>
          <w:p w:rsidR="003A46FA" w:rsidRPr="008F12AA" w:rsidRDefault="003A46FA" w:rsidP="00614BEE">
            <w:r w:rsidRPr="008F12AA">
              <w:t>Newsroom only</w:t>
            </w:r>
          </w:p>
        </w:tc>
        <w:tc>
          <w:tcPr>
            <w:tcW w:w="1771" w:type="dxa"/>
          </w:tcPr>
          <w:p w:rsidR="003A46FA" w:rsidRPr="008F12AA" w:rsidRDefault="003A46FA" w:rsidP="00614BEE">
            <w:r w:rsidRPr="008F12AA">
              <w:t>Both</w:t>
            </w:r>
          </w:p>
        </w:tc>
        <w:tc>
          <w:tcPr>
            <w:tcW w:w="1772" w:type="dxa"/>
          </w:tcPr>
          <w:p w:rsidR="003A46FA" w:rsidRPr="008F12AA" w:rsidRDefault="003A46FA" w:rsidP="00614BEE">
            <w:r w:rsidRPr="008F12AA">
              <w:t>No</w:t>
            </w:r>
          </w:p>
        </w:tc>
      </w:tr>
      <w:tr w:rsidR="003A46FA" w:rsidRPr="008F12AA" w:rsidTr="00614BEE">
        <w:tc>
          <w:tcPr>
            <w:tcW w:w="1771" w:type="dxa"/>
          </w:tcPr>
          <w:p w:rsidR="003A46FA" w:rsidRPr="008F12AA" w:rsidRDefault="003A46FA" w:rsidP="00614BEE">
            <w:r w:rsidRPr="008F12AA">
              <w:t>All TV</w:t>
            </w:r>
          </w:p>
        </w:tc>
        <w:tc>
          <w:tcPr>
            <w:tcW w:w="1771" w:type="dxa"/>
          </w:tcPr>
          <w:p w:rsidR="003A46FA" w:rsidRPr="008F12AA" w:rsidRDefault="003A46FA" w:rsidP="00614BEE">
            <w:r>
              <w:t xml:space="preserve">24.9% </w:t>
            </w:r>
          </w:p>
        </w:tc>
        <w:tc>
          <w:tcPr>
            <w:tcW w:w="1771" w:type="dxa"/>
          </w:tcPr>
          <w:p w:rsidR="003A46FA" w:rsidRPr="008F12AA" w:rsidRDefault="003A46FA" w:rsidP="00614BEE">
            <w:r>
              <w:t xml:space="preserve">32.0% </w:t>
            </w:r>
          </w:p>
        </w:tc>
        <w:tc>
          <w:tcPr>
            <w:tcW w:w="1771" w:type="dxa"/>
          </w:tcPr>
          <w:p w:rsidR="003A46FA" w:rsidRPr="008F12AA" w:rsidRDefault="003A46FA" w:rsidP="00614BEE">
            <w:r>
              <w:t xml:space="preserve">37.4% </w:t>
            </w:r>
          </w:p>
        </w:tc>
        <w:tc>
          <w:tcPr>
            <w:tcW w:w="1772" w:type="dxa"/>
          </w:tcPr>
          <w:p w:rsidR="003A46FA" w:rsidRPr="008F12AA" w:rsidRDefault="003A46FA" w:rsidP="00614BEE">
            <w:r>
              <w:t xml:space="preserve">5.7% </w:t>
            </w:r>
          </w:p>
        </w:tc>
      </w:tr>
      <w:tr w:rsidR="003A46FA" w:rsidRPr="008F12AA" w:rsidTr="00614BEE">
        <w:tc>
          <w:tcPr>
            <w:tcW w:w="1771" w:type="dxa"/>
          </w:tcPr>
          <w:p w:rsidR="003A46FA" w:rsidRPr="008F12AA" w:rsidRDefault="003A46FA" w:rsidP="00614BEE">
            <w:r w:rsidRPr="008F12AA">
              <w:t>Market</w:t>
            </w:r>
          </w:p>
        </w:tc>
        <w:tc>
          <w:tcPr>
            <w:tcW w:w="1771" w:type="dxa"/>
          </w:tcPr>
          <w:p w:rsidR="003A46FA" w:rsidRPr="008F12AA" w:rsidRDefault="003A46FA" w:rsidP="00614BEE"/>
        </w:tc>
        <w:tc>
          <w:tcPr>
            <w:tcW w:w="1771" w:type="dxa"/>
          </w:tcPr>
          <w:p w:rsidR="003A46FA" w:rsidRPr="008F12AA" w:rsidRDefault="003A46FA" w:rsidP="00614BEE"/>
        </w:tc>
        <w:tc>
          <w:tcPr>
            <w:tcW w:w="1771" w:type="dxa"/>
          </w:tcPr>
          <w:p w:rsidR="003A46FA" w:rsidRPr="008F12AA" w:rsidRDefault="003A46FA" w:rsidP="00614BEE"/>
        </w:tc>
        <w:tc>
          <w:tcPr>
            <w:tcW w:w="1772" w:type="dxa"/>
          </w:tcPr>
          <w:p w:rsidR="003A46FA" w:rsidRPr="008F12AA" w:rsidRDefault="003A46FA" w:rsidP="00614BEE"/>
        </w:tc>
      </w:tr>
      <w:tr w:rsidR="003A46FA" w:rsidRPr="008F12AA" w:rsidTr="00614BEE">
        <w:tc>
          <w:tcPr>
            <w:tcW w:w="1771" w:type="dxa"/>
          </w:tcPr>
          <w:p w:rsidR="003A46FA" w:rsidRPr="008F12AA" w:rsidRDefault="003A46FA" w:rsidP="00614BEE">
            <w:r w:rsidRPr="008F12AA">
              <w:t>1 - 25</w:t>
            </w:r>
          </w:p>
        </w:tc>
        <w:tc>
          <w:tcPr>
            <w:tcW w:w="1771" w:type="dxa"/>
          </w:tcPr>
          <w:p w:rsidR="003A46FA" w:rsidRPr="008F12AA" w:rsidRDefault="003A46FA" w:rsidP="00614BEE">
            <w:r>
              <w:t xml:space="preserve">21.8 </w:t>
            </w:r>
          </w:p>
        </w:tc>
        <w:tc>
          <w:tcPr>
            <w:tcW w:w="1771" w:type="dxa"/>
          </w:tcPr>
          <w:p w:rsidR="003A46FA" w:rsidRPr="008F12AA" w:rsidRDefault="003A46FA" w:rsidP="00614BEE">
            <w:r>
              <w:t xml:space="preserve">25.5 </w:t>
            </w:r>
          </w:p>
        </w:tc>
        <w:tc>
          <w:tcPr>
            <w:tcW w:w="1771" w:type="dxa"/>
          </w:tcPr>
          <w:p w:rsidR="003A46FA" w:rsidRPr="008F12AA" w:rsidRDefault="003A46FA" w:rsidP="00614BEE">
            <w:r>
              <w:t xml:space="preserve">43.6 </w:t>
            </w:r>
          </w:p>
        </w:tc>
        <w:tc>
          <w:tcPr>
            <w:tcW w:w="1772" w:type="dxa"/>
          </w:tcPr>
          <w:p w:rsidR="003A46FA" w:rsidRPr="008F12AA" w:rsidRDefault="003A46FA" w:rsidP="00614BEE">
            <w:r>
              <w:t xml:space="preserve">9.1 </w:t>
            </w:r>
          </w:p>
        </w:tc>
      </w:tr>
      <w:tr w:rsidR="003A46FA" w:rsidRPr="008F12AA" w:rsidTr="00614BEE">
        <w:tc>
          <w:tcPr>
            <w:tcW w:w="1771" w:type="dxa"/>
          </w:tcPr>
          <w:p w:rsidR="003A46FA" w:rsidRPr="008F12AA" w:rsidRDefault="003A46FA" w:rsidP="00614BEE">
            <w:r w:rsidRPr="008F12AA">
              <w:t>26 - 50</w:t>
            </w:r>
          </w:p>
        </w:tc>
        <w:tc>
          <w:tcPr>
            <w:tcW w:w="1771" w:type="dxa"/>
          </w:tcPr>
          <w:p w:rsidR="003A46FA" w:rsidRPr="008F12AA" w:rsidRDefault="003A46FA" w:rsidP="00614BEE">
            <w:r>
              <w:t xml:space="preserve">28.3 </w:t>
            </w:r>
          </w:p>
        </w:tc>
        <w:tc>
          <w:tcPr>
            <w:tcW w:w="1771" w:type="dxa"/>
          </w:tcPr>
          <w:p w:rsidR="003A46FA" w:rsidRPr="008F12AA" w:rsidRDefault="003A46FA" w:rsidP="00614BEE">
            <w:r>
              <w:t xml:space="preserve">34.0 </w:t>
            </w:r>
          </w:p>
        </w:tc>
        <w:tc>
          <w:tcPr>
            <w:tcW w:w="1771" w:type="dxa"/>
          </w:tcPr>
          <w:p w:rsidR="003A46FA" w:rsidRPr="008F12AA" w:rsidRDefault="003A46FA" w:rsidP="00614BEE">
            <w:r>
              <w:t xml:space="preserve">37.7 </w:t>
            </w:r>
          </w:p>
        </w:tc>
        <w:tc>
          <w:tcPr>
            <w:tcW w:w="1772" w:type="dxa"/>
          </w:tcPr>
          <w:p w:rsidR="003A46FA" w:rsidRPr="008F12AA" w:rsidRDefault="003A46FA" w:rsidP="00614BEE">
            <w:r>
              <w:t xml:space="preserve">0 </w:t>
            </w:r>
          </w:p>
        </w:tc>
      </w:tr>
      <w:tr w:rsidR="003A46FA" w:rsidRPr="008F12AA" w:rsidTr="00614BEE">
        <w:tc>
          <w:tcPr>
            <w:tcW w:w="1771" w:type="dxa"/>
          </w:tcPr>
          <w:p w:rsidR="003A46FA" w:rsidRPr="008F12AA" w:rsidRDefault="003A46FA" w:rsidP="00614BEE">
            <w:r w:rsidRPr="008F12AA">
              <w:t>51 - 100</w:t>
            </w:r>
          </w:p>
        </w:tc>
        <w:tc>
          <w:tcPr>
            <w:tcW w:w="1771" w:type="dxa"/>
          </w:tcPr>
          <w:p w:rsidR="003A46FA" w:rsidRPr="008F12AA" w:rsidRDefault="003A46FA" w:rsidP="00614BEE">
            <w:r>
              <w:t xml:space="preserve">22.6 </w:t>
            </w:r>
          </w:p>
        </w:tc>
        <w:tc>
          <w:tcPr>
            <w:tcW w:w="1771" w:type="dxa"/>
          </w:tcPr>
          <w:p w:rsidR="003A46FA" w:rsidRPr="008F12AA" w:rsidRDefault="003A46FA" w:rsidP="00614BEE">
            <w:r>
              <w:t xml:space="preserve">34.5 </w:t>
            </w:r>
          </w:p>
        </w:tc>
        <w:tc>
          <w:tcPr>
            <w:tcW w:w="1771" w:type="dxa"/>
          </w:tcPr>
          <w:p w:rsidR="003A46FA" w:rsidRPr="008F12AA" w:rsidRDefault="003A46FA" w:rsidP="00614BEE">
            <w:r>
              <w:t xml:space="preserve">39.3 </w:t>
            </w:r>
          </w:p>
        </w:tc>
        <w:tc>
          <w:tcPr>
            <w:tcW w:w="1772" w:type="dxa"/>
          </w:tcPr>
          <w:p w:rsidR="003A46FA" w:rsidRPr="008F12AA" w:rsidRDefault="003A46FA" w:rsidP="00614BEE">
            <w:r>
              <w:t xml:space="preserve">3.6 </w:t>
            </w:r>
          </w:p>
        </w:tc>
      </w:tr>
      <w:tr w:rsidR="003A46FA" w:rsidRPr="008F12AA" w:rsidTr="00614BEE">
        <w:tc>
          <w:tcPr>
            <w:tcW w:w="1771" w:type="dxa"/>
          </w:tcPr>
          <w:p w:rsidR="003A46FA" w:rsidRPr="008F12AA" w:rsidRDefault="003A46FA" w:rsidP="00614BEE">
            <w:r w:rsidRPr="008F12AA">
              <w:t>101 - 150</w:t>
            </w:r>
          </w:p>
        </w:tc>
        <w:tc>
          <w:tcPr>
            <w:tcW w:w="1771" w:type="dxa"/>
          </w:tcPr>
          <w:p w:rsidR="003A46FA" w:rsidRPr="008F12AA" w:rsidRDefault="003A46FA" w:rsidP="00614BEE">
            <w:r>
              <w:t xml:space="preserve">23.2 </w:t>
            </w:r>
          </w:p>
        </w:tc>
        <w:tc>
          <w:tcPr>
            <w:tcW w:w="1771" w:type="dxa"/>
          </w:tcPr>
          <w:p w:rsidR="003A46FA" w:rsidRPr="008F12AA" w:rsidRDefault="003A46FA" w:rsidP="00614BEE">
            <w:r>
              <w:t xml:space="preserve">32.9 </w:t>
            </w:r>
          </w:p>
        </w:tc>
        <w:tc>
          <w:tcPr>
            <w:tcW w:w="1771" w:type="dxa"/>
          </w:tcPr>
          <w:p w:rsidR="003A46FA" w:rsidRPr="008F12AA" w:rsidRDefault="003A46FA" w:rsidP="00614BEE">
            <w:r>
              <w:t xml:space="preserve">39.0 </w:t>
            </w:r>
          </w:p>
        </w:tc>
        <w:tc>
          <w:tcPr>
            <w:tcW w:w="1772" w:type="dxa"/>
          </w:tcPr>
          <w:p w:rsidR="003A46FA" w:rsidRPr="008F12AA" w:rsidRDefault="003A46FA" w:rsidP="00614BEE">
            <w:r>
              <w:t xml:space="preserve">4.9 </w:t>
            </w:r>
          </w:p>
        </w:tc>
      </w:tr>
      <w:tr w:rsidR="003A46FA" w:rsidRPr="008F12AA" w:rsidTr="00614BEE">
        <w:tc>
          <w:tcPr>
            <w:tcW w:w="1771" w:type="dxa"/>
          </w:tcPr>
          <w:p w:rsidR="003A46FA" w:rsidRPr="008F12AA" w:rsidRDefault="003A46FA" w:rsidP="00614BEE">
            <w:r w:rsidRPr="008F12AA">
              <w:t>151+</w:t>
            </w:r>
          </w:p>
        </w:tc>
        <w:tc>
          <w:tcPr>
            <w:tcW w:w="1771" w:type="dxa"/>
          </w:tcPr>
          <w:p w:rsidR="003A46FA" w:rsidRPr="008F12AA" w:rsidRDefault="003A46FA" w:rsidP="00614BEE">
            <w:r>
              <w:t xml:space="preserve">30.0 </w:t>
            </w:r>
          </w:p>
        </w:tc>
        <w:tc>
          <w:tcPr>
            <w:tcW w:w="1771" w:type="dxa"/>
          </w:tcPr>
          <w:p w:rsidR="003A46FA" w:rsidRPr="008F12AA" w:rsidRDefault="003A46FA" w:rsidP="00614BEE">
            <w:r>
              <w:t>31.7</w:t>
            </w:r>
          </w:p>
        </w:tc>
        <w:tc>
          <w:tcPr>
            <w:tcW w:w="1771" w:type="dxa"/>
          </w:tcPr>
          <w:p w:rsidR="003A46FA" w:rsidRPr="008F12AA" w:rsidRDefault="003A46FA" w:rsidP="00614BEE">
            <w:r>
              <w:t xml:space="preserve">26.7 </w:t>
            </w:r>
          </w:p>
        </w:tc>
        <w:tc>
          <w:tcPr>
            <w:tcW w:w="1772" w:type="dxa"/>
          </w:tcPr>
          <w:p w:rsidR="003A46FA" w:rsidRPr="008F12AA" w:rsidRDefault="003A46FA" w:rsidP="00614BEE">
            <w:r>
              <w:t xml:space="preserve">11.7 </w:t>
            </w:r>
          </w:p>
        </w:tc>
      </w:tr>
      <w:tr w:rsidR="003A46FA" w:rsidRPr="008F12AA" w:rsidTr="00614BEE">
        <w:tc>
          <w:tcPr>
            <w:tcW w:w="1771" w:type="dxa"/>
          </w:tcPr>
          <w:p w:rsidR="003A46FA" w:rsidRPr="008F12AA" w:rsidRDefault="003A46FA" w:rsidP="00614BEE">
            <w:r w:rsidRPr="008F12AA">
              <w:t>Staff size</w:t>
            </w:r>
          </w:p>
        </w:tc>
        <w:tc>
          <w:tcPr>
            <w:tcW w:w="1771" w:type="dxa"/>
          </w:tcPr>
          <w:p w:rsidR="003A46FA" w:rsidRPr="008F12AA" w:rsidRDefault="003A46FA" w:rsidP="00614BEE"/>
        </w:tc>
        <w:tc>
          <w:tcPr>
            <w:tcW w:w="1771" w:type="dxa"/>
          </w:tcPr>
          <w:p w:rsidR="003A46FA" w:rsidRPr="008F12AA" w:rsidRDefault="003A46FA" w:rsidP="00614BEE"/>
        </w:tc>
        <w:tc>
          <w:tcPr>
            <w:tcW w:w="1771" w:type="dxa"/>
          </w:tcPr>
          <w:p w:rsidR="003A46FA" w:rsidRPr="008F12AA" w:rsidRDefault="003A46FA" w:rsidP="00614BEE"/>
        </w:tc>
        <w:tc>
          <w:tcPr>
            <w:tcW w:w="1772" w:type="dxa"/>
          </w:tcPr>
          <w:p w:rsidR="003A46FA" w:rsidRPr="008F12AA" w:rsidRDefault="003A46FA" w:rsidP="00614BEE"/>
        </w:tc>
      </w:tr>
      <w:tr w:rsidR="003A46FA" w:rsidRPr="008F12AA" w:rsidTr="00614BEE">
        <w:tc>
          <w:tcPr>
            <w:tcW w:w="1771" w:type="dxa"/>
          </w:tcPr>
          <w:p w:rsidR="003A46FA" w:rsidRPr="008F12AA" w:rsidRDefault="003A46FA" w:rsidP="00614BEE">
            <w:r w:rsidRPr="008F12AA">
              <w:t>51+</w:t>
            </w:r>
          </w:p>
        </w:tc>
        <w:tc>
          <w:tcPr>
            <w:tcW w:w="1771" w:type="dxa"/>
          </w:tcPr>
          <w:p w:rsidR="003A46FA" w:rsidRPr="008F12AA" w:rsidRDefault="003A46FA" w:rsidP="00614BEE">
            <w:r>
              <w:t xml:space="preserve">18.2 </w:t>
            </w:r>
          </w:p>
        </w:tc>
        <w:tc>
          <w:tcPr>
            <w:tcW w:w="1771" w:type="dxa"/>
          </w:tcPr>
          <w:p w:rsidR="003A46FA" w:rsidRPr="008F12AA" w:rsidRDefault="003A46FA" w:rsidP="00614BEE">
            <w:r>
              <w:t xml:space="preserve">37.9 </w:t>
            </w:r>
          </w:p>
        </w:tc>
        <w:tc>
          <w:tcPr>
            <w:tcW w:w="1771" w:type="dxa"/>
          </w:tcPr>
          <w:p w:rsidR="003A46FA" w:rsidRPr="008F12AA" w:rsidRDefault="003A46FA" w:rsidP="00614BEE">
            <w:r>
              <w:t xml:space="preserve">43.9 </w:t>
            </w:r>
          </w:p>
        </w:tc>
        <w:tc>
          <w:tcPr>
            <w:tcW w:w="1772" w:type="dxa"/>
          </w:tcPr>
          <w:p w:rsidR="003A46FA" w:rsidRPr="008F12AA" w:rsidRDefault="003A46FA" w:rsidP="00614BEE">
            <w:r>
              <w:t xml:space="preserve">0 </w:t>
            </w:r>
          </w:p>
        </w:tc>
      </w:tr>
      <w:tr w:rsidR="003A46FA" w:rsidRPr="008F12AA" w:rsidTr="00614BEE">
        <w:tc>
          <w:tcPr>
            <w:tcW w:w="1771" w:type="dxa"/>
          </w:tcPr>
          <w:p w:rsidR="003A46FA" w:rsidRPr="008F12AA" w:rsidRDefault="003A46FA" w:rsidP="00614BEE">
            <w:r w:rsidRPr="008F12AA">
              <w:t>31 - 50</w:t>
            </w:r>
          </w:p>
        </w:tc>
        <w:tc>
          <w:tcPr>
            <w:tcW w:w="1771" w:type="dxa"/>
          </w:tcPr>
          <w:p w:rsidR="003A46FA" w:rsidRPr="008F12AA" w:rsidRDefault="003A46FA" w:rsidP="00614BEE">
            <w:r>
              <w:t xml:space="preserve">28.0 </w:t>
            </w:r>
          </w:p>
        </w:tc>
        <w:tc>
          <w:tcPr>
            <w:tcW w:w="1771" w:type="dxa"/>
          </w:tcPr>
          <w:p w:rsidR="003A46FA" w:rsidRPr="008F12AA" w:rsidRDefault="003A46FA" w:rsidP="00614BEE">
            <w:r>
              <w:t xml:space="preserve">30.7 </w:t>
            </w:r>
          </w:p>
        </w:tc>
        <w:tc>
          <w:tcPr>
            <w:tcW w:w="1771" w:type="dxa"/>
          </w:tcPr>
          <w:p w:rsidR="003A46FA" w:rsidRPr="008F12AA" w:rsidRDefault="003A46FA" w:rsidP="00614BEE">
            <w:r>
              <w:t xml:space="preserve">41.3 </w:t>
            </w:r>
          </w:p>
        </w:tc>
        <w:tc>
          <w:tcPr>
            <w:tcW w:w="1772" w:type="dxa"/>
          </w:tcPr>
          <w:p w:rsidR="003A46FA" w:rsidRPr="008F12AA" w:rsidRDefault="003A46FA" w:rsidP="00614BEE">
            <w:r>
              <w:t xml:space="preserve">0 </w:t>
            </w:r>
          </w:p>
        </w:tc>
      </w:tr>
      <w:tr w:rsidR="003A46FA" w:rsidRPr="008F12AA" w:rsidTr="00614BEE">
        <w:tc>
          <w:tcPr>
            <w:tcW w:w="1771" w:type="dxa"/>
          </w:tcPr>
          <w:p w:rsidR="003A46FA" w:rsidRPr="008F12AA" w:rsidRDefault="003A46FA" w:rsidP="00614BEE">
            <w:r w:rsidRPr="008F12AA">
              <w:t>21 - 30</w:t>
            </w:r>
          </w:p>
        </w:tc>
        <w:tc>
          <w:tcPr>
            <w:tcW w:w="1771" w:type="dxa"/>
          </w:tcPr>
          <w:p w:rsidR="003A46FA" w:rsidRPr="008F12AA" w:rsidRDefault="003A46FA" w:rsidP="00614BEE">
            <w:r>
              <w:t xml:space="preserve">21.8 </w:t>
            </w:r>
          </w:p>
        </w:tc>
        <w:tc>
          <w:tcPr>
            <w:tcW w:w="1771" w:type="dxa"/>
          </w:tcPr>
          <w:p w:rsidR="003A46FA" w:rsidRPr="008F12AA" w:rsidRDefault="003A46FA" w:rsidP="00614BEE">
            <w:r>
              <w:t xml:space="preserve">38.2 </w:t>
            </w:r>
          </w:p>
        </w:tc>
        <w:tc>
          <w:tcPr>
            <w:tcW w:w="1771" w:type="dxa"/>
          </w:tcPr>
          <w:p w:rsidR="003A46FA" w:rsidRPr="008F12AA" w:rsidRDefault="003A46FA" w:rsidP="00614BEE">
            <w:r>
              <w:t xml:space="preserve">34.5 </w:t>
            </w:r>
          </w:p>
        </w:tc>
        <w:tc>
          <w:tcPr>
            <w:tcW w:w="1772" w:type="dxa"/>
          </w:tcPr>
          <w:p w:rsidR="003A46FA" w:rsidRPr="008F12AA" w:rsidRDefault="003A46FA" w:rsidP="00614BEE">
            <w:r>
              <w:t xml:space="preserve">5.5 </w:t>
            </w:r>
          </w:p>
        </w:tc>
      </w:tr>
      <w:tr w:rsidR="003A46FA" w:rsidRPr="008F12AA" w:rsidTr="00614BEE">
        <w:tc>
          <w:tcPr>
            <w:tcW w:w="1771" w:type="dxa"/>
          </w:tcPr>
          <w:p w:rsidR="003A46FA" w:rsidRPr="008F12AA" w:rsidRDefault="003A46FA" w:rsidP="00614BEE">
            <w:r w:rsidRPr="008F12AA">
              <w:t>11 - 20</w:t>
            </w:r>
          </w:p>
        </w:tc>
        <w:tc>
          <w:tcPr>
            <w:tcW w:w="1771" w:type="dxa"/>
          </w:tcPr>
          <w:p w:rsidR="003A46FA" w:rsidRPr="008F12AA" w:rsidRDefault="003A46FA" w:rsidP="00614BEE">
            <w:r>
              <w:t xml:space="preserve">25.9 </w:t>
            </w:r>
          </w:p>
        </w:tc>
        <w:tc>
          <w:tcPr>
            <w:tcW w:w="1771" w:type="dxa"/>
          </w:tcPr>
          <w:p w:rsidR="003A46FA" w:rsidRPr="008F12AA" w:rsidRDefault="003A46FA" w:rsidP="00614BEE">
            <w:r>
              <w:t xml:space="preserve">31.0 </w:t>
            </w:r>
          </w:p>
        </w:tc>
        <w:tc>
          <w:tcPr>
            <w:tcW w:w="1771" w:type="dxa"/>
          </w:tcPr>
          <w:p w:rsidR="003A46FA" w:rsidRPr="008F12AA" w:rsidRDefault="003A46FA" w:rsidP="00614BEE">
            <w:r>
              <w:t xml:space="preserve">29.3 </w:t>
            </w:r>
          </w:p>
        </w:tc>
        <w:tc>
          <w:tcPr>
            <w:tcW w:w="1772" w:type="dxa"/>
          </w:tcPr>
          <w:p w:rsidR="003A46FA" w:rsidRPr="008F12AA" w:rsidRDefault="003A46FA" w:rsidP="00614BEE">
            <w:r>
              <w:t xml:space="preserve">13.8 </w:t>
            </w:r>
          </w:p>
        </w:tc>
      </w:tr>
      <w:tr w:rsidR="003A46FA" w:rsidRPr="008F12AA" w:rsidTr="00614BEE">
        <w:tc>
          <w:tcPr>
            <w:tcW w:w="1771" w:type="dxa"/>
          </w:tcPr>
          <w:p w:rsidR="003A46FA" w:rsidRPr="008F12AA" w:rsidRDefault="003A46FA" w:rsidP="00614BEE">
            <w:r w:rsidRPr="008F12AA">
              <w:t>1 - 10</w:t>
            </w:r>
          </w:p>
        </w:tc>
        <w:tc>
          <w:tcPr>
            <w:tcW w:w="1771" w:type="dxa"/>
          </w:tcPr>
          <w:p w:rsidR="003A46FA" w:rsidRPr="008F12AA" w:rsidRDefault="003A46FA" w:rsidP="00614BEE">
            <w:r>
              <w:t xml:space="preserve">28.6 </w:t>
            </w:r>
          </w:p>
        </w:tc>
        <w:tc>
          <w:tcPr>
            <w:tcW w:w="1771" w:type="dxa"/>
          </w:tcPr>
          <w:p w:rsidR="003A46FA" w:rsidRPr="008F12AA" w:rsidRDefault="003A46FA" w:rsidP="00614BEE">
            <w:r>
              <w:t xml:space="preserve">25.7 </w:t>
            </w:r>
          </w:p>
        </w:tc>
        <w:tc>
          <w:tcPr>
            <w:tcW w:w="1771" w:type="dxa"/>
          </w:tcPr>
          <w:p w:rsidR="003A46FA" w:rsidRPr="008F12AA" w:rsidRDefault="003A46FA" w:rsidP="00614BEE">
            <w:r>
              <w:t xml:space="preserve">25.7 </w:t>
            </w:r>
          </w:p>
        </w:tc>
        <w:tc>
          <w:tcPr>
            <w:tcW w:w="1772" w:type="dxa"/>
          </w:tcPr>
          <w:p w:rsidR="003A46FA" w:rsidRPr="008F12AA" w:rsidRDefault="003A46FA" w:rsidP="00614BEE">
            <w:r>
              <w:t>20.0</w:t>
            </w:r>
          </w:p>
        </w:tc>
      </w:tr>
    </w:tbl>
    <w:p w:rsidR="003A46FA" w:rsidRDefault="003A46FA" w:rsidP="003A46FA"/>
    <w:p w:rsidR="003A46FA" w:rsidRDefault="003A46FA" w:rsidP="003A46FA">
      <w:pPr>
        <w:spacing w:line="360" w:lineRule="auto"/>
      </w:pPr>
      <w:r>
        <w:t xml:space="preserve">The percentage of </w:t>
      </w:r>
      <w:r w:rsidR="00F65DAC">
        <w:t xml:space="preserve">TV </w:t>
      </w:r>
      <w:r>
        <w:t xml:space="preserve">stations saying they have no Facebook page fell from 13.9% last year to 5.7% this year.  But the changes aren't just whether -- it's who and how many.  The percentage of </w:t>
      </w:r>
      <w:r w:rsidR="00F65DAC">
        <w:t xml:space="preserve">TV </w:t>
      </w:r>
      <w:r>
        <w:t>news directors reporting that only the newsroom had a Facebook page actually fell 7 points.  The percentage of news directors reporting that just the station had a Facebook page rose by 56%, and the percentage reporting that both the station and newsroom had pages rose by more than 10%.  I found no stations with 31 or more newsroom staffers that didn't have a Facebook page.  Other commercial stations, non-commercial stations and those with 1 - 10 staffers lagged behind all the others.</w:t>
      </w:r>
    </w:p>
    <w:p w:rsidR="003A46FA" w:rsidRDefault="003A46FA" w:rsidP="003A46FA">
      <w:pPr>
        <w:spacing w:line="360" w:lineRule="auto"/>
      </w:pPr>
    </w:p>
    <w:p w:rsidR="003A46FA" w:rsidRDefault="003A46FA" w:rsidP="003A46FA">
      <w:r>
        <w:t>Is the newsroom actively involved with Twitter?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3A46FA" w:rsidRPr="008F12AA" w:rsidTr="00614BEE">
        <w:tc>
          <w:tcPr>
            <w:tcW w:w="1771" w:type="dxa"/>
          </w:tcPr>
          <w:p w:rsidR="003A46FA" w:rsidRPr="008F12AA" w:rsidRDefault="003A46FA" w:rsidP="00614BEE"/>
        </w:tc>
        <w:tc>
          <w:tcPr>
            <w:tcW w:w="1771" w:type="dxa"/>
          </w:tcPr>
          <w:p w:rsidR="003A46FA" w:rsidRPr="008F12AA" w:rsidRDefault="003A46FA" w:rsidP="00614BEE">
            <w:r w:rsidRPr="008F12AA">
              <w:t>Constantly</w:t>
            </w:r>
          </w:p>
        </w:tc>
        <w:tc>
          <w:tcPr>
            <w:tcW w:w="1771" w:type="dxa"/>
          </w:tcPr>
          <w:p w:rsidR="003A46FA" w:rsidRPr="008F12AA" w:rsidRDefault="003A46FA" w:rsidP="00614BEE">
            <w:r w:rsidRPr="008F12AA">
              <w:t>Daily</w:t>
            </w:r>
          </w:p>
        </w:tc>
        <w:tc>
          <w:tcPr>
            <w:tcW w:w="1771" w:type="dxa"/>
          </w:tcPr>
          <w:p w:rsidR="003A46FA" w:rsidRPr="008F12AA" w:rsidRDefault="003A46FA" w:rsidP="00614BEE">
            <w:r w:rsidRPr="008F12AA">
              <w:t>Periodically</w:t>
            </w:r>
          </w:p>
        </w:tc>
        <w:tc>
          <w:tcPr>
            <w:tcW w:w="1772" w:type="dxa"/>
          </w:tcPr>
          <w:p w:rsidR="003A46FA" w:rsidRPr="008F12AA" w:rsidRDefault="003A46FA" w:rsidP="00614BEE">
            <w:r w:rsidRPr="008F12AA">
              <w:t>No</w:t>
            </w:r>
          </w:p>
        </w:tc>
      </w:tr>
      <w:tr w:rsidR="003A46FA" w:rsidRPr="008F12AA" w:rsidTr="00614BEE">
        <w:tc>
          <w:tcPr>
            <w:tcW w:w="1771" w:type="dxa"/>
          </w:tcPr>
          <w:p w:rsidR="003A46FA" w:rsidRPr="008F12AA" w:rsidRDefault="003A46FA" w:rsidP="00614BEE">
            <w:r w:rsidRPr="008F12AA">
              <w:t>All TV</w:t>
            </w:r>
          </w:p>
        </w:tc>
        <w:tc>
          <w:tcPr>
            <w:tcW w:w="1771" w:type="dxa"/>
          </w:tcPr>
          <w:p w:rsidR="003A46FA" w:rsidRPr="008F12AA" w:rsidRDefault="003A46FA" w:rsidP="00614BEE">
            <w:r>
              <w:t xml:space="preserve">35.8% </w:t>
            </w:r>
          </w:p>
        </w:tc>
        <w:tc>
          <w:tcPr>
            <w:tcW w:w="1771" w:type="dxa"/>
          </w:tcPr>
          <w:p w:rsidR="003A46FA" w:rsidRPr="008F12AA" w:rsidRDefault="003A46FA" w:rsidP="00614BEE">
            <w:r>
              <w:t xml:space="preserve">31.9% </w:t>
            </w:r>
          </w:p>
        </w:tc>
        <w:tc>
          <w:tcPr>
            <w:tcW w:w="1771" w:type="dxa"/>
          </w:tcPr>
          <w:p w:rsidR="003A46FA" w:rsidRPr="008F12AA" w:rsidRDefault="003A46FA" w:rsidP="00614BEE">
            <w:r>
              <w:t xml:space="preserve">20.3% </w:t>
            </w:r>
          </w:p>
        </w:tc>
        <w:tc>
          <w:tcPr>
            <w:tcW w:w="1772" w:type="dxa"/>
          </w:tcPr>
          <w:p w:rsidR="003A46FA" w:rsidRPr="008F12AA" w:rsidRDefault="003A46FA" w:rsidP="00614BEE">
            <w:r>
              <w:t xml:space="preserve">11.9% </w:t>
            </w:r>
          </w:p>
        </w:tc>
      </w:tr>
      <w:tr w:rsidR="003A46FA" w:rsidRPr="008F12AA" w:rsidTr="00614BEE">
        <w:tc>
          <w:tcPr>
            <w:tcW w:w="1771" w:type="dxa"/>
          </w:tcPr>
          <w:p w:rsidR="003A46FA" w:rsidRPr="008F12AA" w:rsidRDefault="003A46FA" w:rsidP="00614BEE">
            <w:r w:rsidRPr="008F12AA">
              <w:t>Market</w:t>
            </w:r>
          </w:p>
        </w:tc>
        <w:tc>
          <w:tcPr>
            <w:tcW w:w="1771" w:type="dxa"/>
          </w:tcPr>
          <w:p w:rsidR="003A46FA" w:rsidRPr="008F12AA" w:rsidRDefault="003A46FA" w:rsidP="00614BEE"/>
        </w:tc>
        <w:tc>
          <w:tcPr>
            <w:tcW w:w="1771" w:type="dxa"/>
          </w:tcPr>
          <w:p w:rsidR="003A46FA" w:rsidRPr="008F12AA" w:rsidRDefault="003A46FA" w:rsidP="00614BEE"/>
        </w:tc>
        <w:tc>
          <w:tcPr>
            <w:tcW w:w="1771" w:type="dxa"/>
          </w:tcPr>
          <w:p w:rsidR="003A46FA" w:rsidRPr="008F12AA" w:rsidRDefault="003A46FA" w:rsidP="00614BEE"/>
        </w:tc>
        <w:tc>
          <w:tcPr>
            <w:tcW w:w="1772" w:type="dxa"/>
          </w:tcPr>
          <w:p w:rsidR="003A46FA" w:rsidRPr="008F12AA" w:rsidRDefault="003A46FA" w:rsidP="00614BEE"/>
        </w:tc>
      </w:tr>
      <w:tr w:rsidR="003A46FA" w:rsidRPr="008F12AA" w:rsidTr="00614BEE">
        <w:tc>
          <w:tcPr>
            <w:tcW w:w="1771" w:type="dxa"/>
          </w:tcPr>
          <w:p w:rsidR="003A46FA" w:rsidRPr="008F12AA" w:rsidRDefault="003A46FA" w:rsidP="00614BEE">
            <w:r w:rsidRPr="008F12AA">
              <w:t>1 - 25</w:t>
            </w:r>
          </w:p>
        </w:tc>
        <w:tc>
          <w:tcPr>
            <w:tcW w:w="1771" w:type="dxa"/>
          </w:tcPr>
          <w:p w:rsidR="003A46FA" w:rsidRPr="008F12AA" w:rsidRDefault="003A46FA" w:rsidP="00614BEE">
            <w:r>
              <w:t xml:space="preserve">37.5 </w:t>
            </w:r>
          </w:p>
        </w:tc>
        <w:tc>
          <w:tcPr>
            <w:tcW w:w="1771" w:type="dxa"/>
          </w:tcPr>
          <w:p w:rsidR="003A46FA" w:rsidRPr="008F12AA" w:rsidRDefault="003A46FA" w:rsidP="00614BEE">
            <w:r>
              <w:t xml:space="preserve">28.6 </w:t>
            </w:r>
          </w:p>
        </w:tc>
        <w:tc>
          <w:tcPr>
            <w:tcW w:w="1771" w:type="dxa"/>
          </w:tcPr>
          <w:p w:rsidR="003A46FA" w:rsidRPr="008F12AA" w:rsidRDefault="003A46FA" w:rsidP="00614BEE">
            <w:r>
              <w:t xml:space="preserve">17.9 </w:t>
            </w:r>
          </w:p>
        </w:tc>
        <w:tc>
          <w:tcPr>
            <w:tcW w:w="1772" w:type="dxa"/>
          </w:tcPr>
          <w:p w:rsidR="003A46FA" w:rsidRPr="008F12AA" w:rsidRDefault="003A46FA" w:rsidP="00614BEE">
            <w:r>
              <w:t xml:space="preserve">16.1 </w:t>
            </w:r>
          </w:p>
        </w:tc>
      </w:tr>
      <w:tr w:rsidR="003A46FA" w:rsidRPr="008F12AA" w:rsidTr="00614BEE">
        <w:tc>
          <w:tcPr>
            <w:tcW w:w="1771" w:type="dxa"/>
          </w:tcPr>
          <w:p w:rsidR="003A46FA" w:rsidRPr="008F12AA" w:rsidRDefault="003A46FA" w:rsidP="00614BEE">
            <w:r w:rsidRPr="008F12AA">
              <w:t>26 - 50</w:t>
            </w:r>
          </w:p>
        </w:tc>
        <w:tc>
          <w:tcPr>
            <w:tcW w:w="1771" w:type="dxa"/>
          </w:tcPr>
          <w:p w:rsidR="003A46FA" w:rsidRPr="008F12AA" w:rsidRDefault="003A46FA" w:rsidP="00614BEE">
            <w:r>
              <w:t xml:space="preserve">48.1 </w:t>
            </w:r>
          </w:p>
        </w:tc>
        <w:tc>
          <w:tcPr>
            <w:tcW w:w="1771" w:type="dxa"/>
          </w:tcPr>
          <w:p w:rsidR="003A46FA" w:rsidRPr="008F12AA" w:rsidRDefault="003A46FA" w:rsidP="00614BEE">
            <w:r>
              <w:t xml:space="preserve">31.5 </w:t>
            </w:r>
          </w:p>
        </w:tc>
        <w:tc>
          <w:tcPr>
            <w:tcW w:w="1771" w:type="dxa"/>
          </w:tcPr>
          <w:p w:rsidR="003A46FA" w:rsidRPr="008F12AA" w:rsidRDefault="003A46FA" w:rsidP="00614BEE">
            <w:r>
              <w:t xml:space="preserve">13.0 </w:t>
            </w:r>
          </w:p>
        </w:tc>
        <w:tc>
          <w:tcPr>
            <w:tcW w:w="1772" w:type="dxa"/>
          </w:tcPr>
          <w:p w:rsidR="003A46FA" w:rsidRPr="008F12AA" w:rsidRDefault="003A46FA" w:rsidP="00614BEE">
            <w:r>
              <w:t xml:space="preserve">7.4 </w:t>
            </w:r>
          </w:p>
        </w:tc>
      </w:tr>
      <w:tr w:rsidR="003A46FA" w:rsidRPr="008F12AA" w:rsidTr="00614BEE">
        <w:tc>
          <w:tcPr>
            <w:tcW w:w="1771" w:type="dxa"/>
          </w:tcPr>
          <w:p w:rsidR="003A46FA" w:rsidRPr="008F12AA" w:rsidRDefault="003A46FA" w:rsidP="00614BEE">
            <w:r w:rsidRPr="008F12AA">
              <w:t>51 - 100</w:t>
            </w:r>
          </w:p>
        </w:tc>
        <w:tc>
          <w:tcPr>
            <w:tcW w:w="1771" w:type="dxa"/>
          </w:tcPr>
          <w:p w:rsidR="003A46FA" w:rsidRPr="008F12AA" w:rsidRDefault="003A46FA" w:rsidP="00614BEE">
            <w:r>
              <w:t xml:space="preserve">39.3 </w:t>
            </w:r>
          </w:p>
        </w:tc>
        <w:tc>
          <w:tcPr>
            <w:tcW w:w="1771" w:type="dxa"/>
          </w:tcPr>
          <w:p w:rsidR="003A46FA" w:rsidRPr="008F12AA" w:rsidRDefault="003A46FA" w:rsidP="00614BEE">
            <w:r>
              <w:t xml:space="preserve">36.9 </w:t>
            </w:r>
          </w:p>
        </w:tc>
        <w:tc>
          <w:tcPr>
            <w:tcW w:w="1771" w:type="dxa"/>
          </w:tcPr>
          <w:p w:rsidR="003A46FA" w:rsidRPr="008F12AA" w:rsidRDefault="003A46FA" w:rsidP="00614BEE">
            <w:r>
              <w:t xml:space="preserve">19.0 </w:t>
            </w:r>
          </w:p>
        </w:tc>
        <w:tc>
          <w:tcPr>
            <w:tcW w:w="1772" w:type="dxa"/>
          </w:tcPr>
          <w:p w:rsidR="003A46FA" w:rsidRPr="008F12AA" w:rsidRDefault="003A46FA" w:rsidP="00614BEE">
            <w:r>
              <w:t xml:space="preserve">4.8 </w:t>
            </w:r>
          </w:p>
        </w:tc>
      </w:tr>
      <w:tr w:rsidR="003A46FA" w:rsidRPr="008F12AA" w:rsidTr="00614BEE">
        <w:tc>
          <w:tcPr>
            <w:tcW w:w="1771" w:type="dxa"/>
          </w:tcPr>
          <w:p w:rsidR="003A46FA" w:rsidRPr="008F12AA" w:rsidRDefault="003A46FA" w:rsidP="00614BEE">
            <w:r w:rsidRPr="008F12AA">
              <w:t>101 - 150</w:t>
            </w:r>
          </w:p>
        </w:tc>
        <w:tc>
          <w:tcPr>
            <w:tcW w:w="1771" w:type="dxa"/>
          </w:tcPr>
          <w:p w:rsidR="003A46FA" w:rsidRPr="008F12AA" w:rsidRDefault="003A46FA" w:rsidP="00614BEE">
            <w:r>
              <w:t xml:space="preserve">37.0 </w:t>
            </w:r>
          </w:p>
        </w:tc>
        <w:tc>
          <w:tcPr>
            <w:tcW w:w="1771" w:type="dxa"/>
          </w:tcPr>
          <w:p w:rsidR="003A46FA" w:rsidRPr="008F12AA" w:rsidRDefault="003A46FA" w:rsidP="00614BEE">
            <w:r>
              <w:t xml:space="preserve">28.4 </w:t>
            </w:r>
          </w:p>
        </w:tc>
        <w:tc>
          <w:tcPr>
            <w:tcW w:w="1771" w:type="dxa"/>
          </w:tcPr>
          <w:p w:rsidR="003A46FA" w:rsidRPr="008F12AA" w:rsidRDefault="003A46FA" w:rsidP="00614BEE">
            <w:r>
              <w:t>21.0</w:t>
            </w:r>
          </w:p>
        </w:tc>
        <w:tc>
          <w:tcPr>
            <w:tcW w:w="1772" w:type="dxa"/>
          </w:tcPr>
          <w:p w:rsidR="003A46FA" w:rsidRPr="008F12AA" w:rsidRDefault="003A46FA" w:rsidP="00614BEE">
            <w:r>
              <w:t xml:space="preserve">13.6 </w:t>
            </w:r>
          </w:p>
        </w:tc>
      </w:tr>
      <w:tr w:rsidR="003A46FA" w:rsidRPr="008F12AA" w:rsidTr="00614BEE">
        <w:tc>
          <w:tcPr>
            <w:tcW w:w="1771" w:type="dxa"/>
          </w:tcPr>
          <w:p w:rsidR="003A46FA" w:rsidRPr="008F12AA" w:rsidRDefault="003A46FA" w:rsidP="00614BEE">
            <w:r w:rsidRPr="008F12AA">
              <w:t>151+</w:t>
            </w:r>
          </w:p>
        </w:tc>
        <w:tc>
          <w:tcPr>
            <w:tcW w:w="1771" w:type="dxa"/>
          </w:tcPr>
          <w:p w:rsidR="003A46FA" w:rsidRPr="008F12AA" w:rsidRDefault="003A46FA" w:rsidP="00614BEE">
            <w:r>
              <w:t xml:space="preserve">16.7 </w:t>
            </w:r>
          </w:p>
        </w:tc>
        <w:tc>
          <w:tcPr>
            <w:tcW w:w="1771" w:type="dxa"/>
          </w:tcPr>
          <w:p w:rsidR="003A46FA" w:rsidRPr="008F12AA" w:rsidRDefault="003A46FA" w:rsidP="00614BEE">
            <w:r>
              <w:t xml:space="preserve">33.3 </w:t>
            </w:r>
          </w:p>
        </w:tc>
        <w:tc>
          <w:tcPr>
            <w:tcW w:w="1771" w:type="dxa"/>
          </w:tcPr>
          <w:p w:rsidR="003A46FA" w:rsidRPr="008F12AA" w:rsidRDefault="003A46FA" w:rsidP="00614BEE">
            <w:r>
              <w:t>30.0</w:t>
            </w:r>
          </w:p>
        </w:tc>
        <w:tc>
          <w:tcPr>
            <w:tcW w:w="1772" w:type="dxa"/>
          </w:tcPr>
          <w:p w:rsidR="003A46FA" w:rsidRPr="008F12AA" w:rsidRDefault="003A46FA" w:rsidP="00614BEE">
            <w:r>
              <w:t xml:space="preserve">20.0 </w:t>
            </w:r>
          </w:p>
        </w:tc>
      </w:tr>
      <w:tr w:rsidR="003A46FA" w:rsidRPr="008F12AA" w:rsidTr="00614BEE">
        <w:tc>
          <w:tcPr>
            <w:tcW w:w="1771" w:type="dxa"/>
          </w:tcPr>
          <w:p w:rsidR="003A46FA" w:rsidRPr="008F12AA" w:rsidRDefault="003A46FA" w:rsidP="00614BEE">
            <w:r w:rsidRPr="008F12AA">
              <w:t>Staff size</w:t>
            </w:r>
          </w:p>
        </w:tc>
        <w:tc>
          <w:tcPr>
            <w:tcW w:w="1771" w:type="dxa"/>
          </w:tcPr>
          <w:p w:rsidR="003A46FA" w:rsidRPr="008F12AA" w:rsidRDefault="003A46FA" w:rsidP="00614BEE"/>
        </w:tc>
        <w:tc>
          <w:tcPr>
            <w:tcW w:w="1771" w:type="dxa"/>
          </w:tcPr>
          <w:p w:rsidR="003A46FA" w:rsidRPr="008F12AA" w:rsidRDefault="003A46FA" w:rsidP="00614BEE"/>
        </w:tc>
        <w:tc>
          <w:tcPr>
            <w:tcW w:w="1771" w:type="dxa"/>
          </w:tcPr>
          <w:p w:rsidR="003A46FA" w:rsidRPr="008F12AA" w:rsidRDefault="003A46FA" w:rsidP="00614BEE"/>
        </w:tc>
        <w:tc>
          <w:tcPr>
            <w:tcW w:w="1772" w:type="dxa"/>
          </w:tcPr>
          <w:p w:rsidR="003A46FA" w:rsidRPr="008F12AA" w:rsidRDefault="003A46FA" w:rsidP="00614BEE"/>
        </w:tc>
      </w:tr>
      <w:tr w:rsidR="003A46FA" w:rsidRPr="008F12AA" w:rsidTr="00614BEE">
        <w:tc>
          <w:tcPr>
            <w:tcW w:w="1771" w:type="dxa"/>
          </w:tcPr>
          <w:p w:rsidR="003A46FA" w:rsidRPr="008F12AA" w:rsidRDefault="003A46FA" w:rsidP="00614BEE">
            <w:r w:rsidRPr="008F12AA">
              <w:t>51+</w:t>
            </w:r>
          </w:p>
        </w:tc>
        <w:tc>
          <w:tcPr>
            <w:tcW w:w="1771" w:type="dxa"/>
          </w:tcPr>
          <w:p w:rsidR="003A46FA" w:rsidRPr="008F12AA" w:rsidRDefault="003A46FA" w:rsidP="00614BEE">
            <w:r>
              <w:t xml:space="preserve">60.6 </w:t>
            </w:r>
          </w:p>
        </w:tc>
        <w:tc>
          <w:tcPr>
            <w:tcW w:w="1771" w:type="dxa"/>
          </w:tcPr>
          <w:p w:rsidR="003A46FA" w:rsidRPr="008F12AA" w:rsidRDefault="003A46FA" w:rsidP="00614BEE">
            <w:r>
              <w:t xml:space="preserve">30.3 </w:t>
            </w:r>
          </w:p>
        </w:tc>
        <w:tc>
          <w:tcPr>
            <w:tcW w:w="1771" w:type="dxa"/>
          </w:tcPr>
          <w:p w:rsidR="003A46FA" w:rsidRPr="008F12AA" w:rsidRDefault="003A46FA" w:rsidP="00614BEE">
            <w:r>
              <w:t xml:space="preserve">7.6 </w:t>
            </w:r>
          </w:p>
        </w:tc>
        <w:tc>
          <w:tcPr>
            <w:tcW w:w="1772" w:type="dxa"/>
          </w:tcPr>
          <w:p w:rsidR="003A46FA" w:rsidRPr="008F12AA" w:rsidRDefault="003A46FA" w:rsidP="00614BEE">
            <w:r>
              <w:t xml:space="preserve">1.5 </w:t>
            </w:r>
          </w:p>
        </w:tc>
      </w:tr>
      <w:tr w:rsidR="003A46FA" w:rsidRPr="008F12AA" w:rsidTr="00614BEE">
        <w:tc>
          <w:tcPr>
            <w:tcW w:w="1771" w:type="dxa"/>
          </w:tcPr>
          <w:p w:rsidR="003A46FA" w:rsidRPr="008F12AA" w:rsidRDefault="003A46FA" w:rsidP="00614BEE">
            <w:r w:rsidRPr="008F12AA">
              <w:t>31 - 50</w:t>
            </w:r>
          </w:p>
        </w:tc>
        <w:tc>
          <w:tcPr>
            <w:tcW w:w="1771" w:type="dxa"/>
          </w:tcPr>
          <w:p w:rsidR="003A46FA" w:rsidRPr="008F12AA" w:rsidRDefault="003A46FA" w:rsidP="00614BEE">
            <w:r>
              <w:t xml:space="preserve">36.5 </w:t>
            </w:r>
          </w:p>
        </w:tc>
        <w:tc>
          <w:tcPr>
            <w:tcW w:w="1771" w:type="dxa"/>
          </w:tcPr>
          <w:p w:rsidR="003A46FA" w:rsidRPr="008F12AA" w:rsidRDefault="003A46FA" w:rsidP="00614BEE">
            <w:r>
              <w:t xml:space="preserve">41.9 </w:t>
            </w:r>
          </w:p>
        </w:tc>
        <w:tc>
          <w:tcPr>
            <w:tcW w:w="1771" w:type="dxa"/>
          </w:tcPr>
          <w:p w:rsidR="003A46FA" w:rsidRPr="008F12AA" w:rsidRDefault="003A46FA" w:rsidP="00614BEE">
            <w:r>
              <w:t xml:space="preserve">17.6 </w:t>
            </w:r>
          </w:p>
        </w:tc>
        <w:tc>
          <w:tcPr>
            <w:tcW w:w="1772" w:type="dxa"/>
          </w:tcPr>
          <w:p w:rsidR="003A46FA" w:rsidRPr="008F12AA" w:rsidRDefault="003A46FA" w:rsidP="00614BEE">
            <w:r>
              <w:t xml:space="preserve">4.1 </w:t>
            </w:r>
          </w:p>
        </w:tc>
      </w:tr>
      <w:tr w:rsidR="003A46FA" w:rsidRPr="008F12AA" w:rsidTr="00614BEE">
        <w:tc>
          <w:tcPr>
            <w:tcW w:w="1771" w:type="dxa"/>
          </w:tcPr>
          <w:p w:rsidR="003A46FA" w:rsidRPr="008F12AA" w:rsidRDefault="003A46FA" w:rsidP="00614BEE">
            <w:r w:rsidRPr="008F12AA">
              <w:t>21 - 30</w:t>
            </w:r>
          </w:p>
        </w:tc>
        <w:tc>
          <w:tcPr>
            <w:tcW w:w="1771" w:type="dxa"/>
          </w:tcPr>
          <w:p w:rsidR="003A46FA" w:rsidRPr="008F12AA" w:rsidRDefault="003A46FA" w:rsidP="00614BEE">
            <w:r>
              <w:t xml:space="preserve">23.6 </w:t>
            </w:r>
          </w:p>
        </w:tc>
        <w:tc>
          <w:tcPr>
            <w:tcW w:w="1771" w:type="dxa"/>
          </w:tcPr>
          <w:p w:rsidR="003A46FA" w:rsidRPr="008F12AA" w:rsidRDefault="003A46FA" w:rsidP="00614BEE">
            <w:r>
              <w:t xml:space="preserve">43.6 </w:t>
            </w:r>
          </w:p>
        </w:tc>
        <w:tc>
          <w:tcPr>
            <w:tcW w:w="1771" w:type="dxa"/>
          </w:tcPr>
          <w:p w:rsidR="003A46FA" w:rsidRPr="008F12AA" w:rsidRDefault="003A46FA" w:rsidP="00614BEE">
            <w:r>
              <w:t xml:space="preserve">21.8 </w:t>
            </w:r>
          </w:p>
        </w:tc>
        <w:tc>
          <w:tcPr>
            <w:tcW w:w="1772" w:type="dxa"/>
          </w:tcPr>
          <w:p w:rsidR="003A46FA" w:rsidRPr="008F12AA" w:rsidRDefault="003A46FA" w:rsidP="00614BEE">
            <w:r>
              <w:t xml:space="preserve">10.9 </w:t>
            </w:r>
          </w:p>
        </w:tc>
      </w:tr>
      <w:tr w:rsidR="003A46FA" w:rsidRPr="008F12AA" w:rsidTr="00614BEE">
        <w:tc>
          <w:tcPr>
            <w:tcW w:w="1771" w:type="dxa"/>
          </w:tcPr>
          <w:p w:rsidR="003A46FA" w:rsidRPr="008F12AA" w:rsidRDefault="003A46FA" w:rsidP="00614BEE">
            <w:r w:rsidRPr="008F12AA">
              <w:t>11 - 20</w:t>
            </w:r>
          </w:p>
        </w:tc>
        <w:tc>
          <w:tcPr>
            <w:tcW w:w="1771" w:type="dxa"/>
          </w:tcPr>
          <w:p w:rsidR="003A46FA" w:rsidRPr="008F12AA" w:rsidRDefault="003A46FA" w:rsidP="00614BEE">
            <w:r>
              <w:t xml:space="preserve">29.3 </w:t>
            </w:r>
          </w:p>
        </w:tc>
        <w:tc>
          <w:tcPr>
            <w:tcW w:w="1771" w:type="dxa"/>
          </w:tcPr>
          <w:p w:rsidR="003A46FA" w:rsidRPr="008F12AA" w:rsidRDefault="003A46FA" w:rsidP="00614BEE">
            <w:r>
              <w:t xml:space="preserve">27.6 </w:t>
            </w:r>
          </w:p>
        </w:tc>
        <w:tc>
          <w:tcPr>
            <w:tcW w:w="1771" w:type="dxa"/>
          </w:tcPr>
          <w:p w:rsidR="003A46FA" w:rsidRPr="008F12AA" w:rsidRDefault="003A46FA" w:rsidP="00614BEE">
            <w:r>
              <w:t>27.6</w:t>
            </w:r>
          </w:p>
        </w:tc>
        <w:tc>
          <w:tcPr>
            <w:tcW w:w="1772" w:type="dxa"/>
          </w:tcPr>
          <w:p w:rsidR="003A46FA" w:rsidRPr="008F12AA" w:rsidRDefault="003A46FA" w:rsidP="00614BEE">
            <w:r>
              <w:t xml:space="preserve">15.5 </w:t>
            </w:r>
          </w:p>
        </w:tc>
      </w:tr>
      <w:tr w:rsidR="003A46FA" w:rsidRPr="008F12AA" w:rsidTr="00614BEE">
        <w:tc>
          <w:tcPr>
            <w:tcW w:w="1771" w:type="dxa"/>
          </w:tcPr>
          <w:p w:rsidR="003A46FA" w:rsidRPr="008F12AA" w:rsidRDefault="003A46FA" w:rsidP="00614BEE">
            <w:r w:rsidRPr="008F12AA">
              <w:t>1 - 10</w:t>
            </w:r>
          </w:p>
        </w:tc>
        <w:tc>
          <w:tcPr>
            <w:tcW w:w="1771" w:type="dxa"/>
          </w:tcPr>
          <w:p w:rsidR="003A46FA" w:rsidRPr="008F12AA" w:rsidRDefault="003A46FA" w:rsidP="00614BEE">
            <w:r>
              <w:t xml:space="preserve">2.8 </w:t>
            </w:r>
          </w:p>
        </w:tc>
        <w:tc>
          <w:tcPr>
            <w:tcW w:w="1771" w:type="dxa"/>
          </w:tcPr>
          <w:p w:rsidR="003A46FA" w:rsidRPr="008F12AA" w:rsidRDefault="003A46FA" w:rsidP="00614BEE">
            <w:r>
              <w:t xml:space="preserve">16.7 </w:t>
            </w:r>
          </w:p>
        </w:tc>
        <w:tc>
          <w:tcPr>
            <w:tcW w:w="1771" w:type="dxa"/>
          </w:tcPr>
          <w:p w:rsidR="003A46FA" w:rsidRPr="008F12AA" w:rsidRDefault="003A46FA" w:rsidP="00614BEE">
            <w:r>
              <w:t xml:space="preserve">41.7 </w:t>
            </w:r>
          </w:p>
        </w:tc>
        <w:tc>
          <w:tcPr>
            <w:tcW w:w="1772" w:type="dxa"/>
          </w:tcPr>
          <w:p w:rsidR="003A46FA" w:rsidRPr="008F12AA" w:rsidRDefault="003A46FA" w:rsidP="00614BEE">
            <w:r>
              <w:t xml:space="preserve">38.9 </w:t>
            </w:r>
          </w:p>
        </w:tc>
      </w:tr>
    </w:tbl>
    <w:p w:rsidR="003A46FA" w:rsidRDefault="003A46FA" w:rsidP="003A46FA"/>
    <w:p w:rsidR="003A46FA" w:rsidRDefault="003A46FA" w:rsidP="003A46FA">
      <w:pPr>
        <w:spacing w:line="360" w:lineRule="auto"/>
      </w:pPr>
      <w:r>
        <w:t xml:space="preserve">Perhaps the biggest surprise in the survey is how little has changed in the Twitter numbers.  The biggest stations are doing a lot, but outside of the top 25 markets, the numbers drop substantially, and the overall picture is little changed from a year ago.  There are not big differences by network affiliation or geography. </w:t>
      </w:r>
    </w:p>
    <w:p w:rsidR="003A46FA" w:rsidRDefault="003A46FA" w:rsidP="003A46FA"/>
    <w:p w:rsidR="003A46FA" w:rsidRPr="00663707" w:rsidRDefault="003A46FA" w:rsidP="003A46FA">
      <w:pPr>
        <w:rPr>
          <w:b/>
        </w:rPr>
      </w:pPr>
      <w:r w:rsidRPr="00663707">
        <w:rPr>
          <w:b/>
        </w:rPr>
        <w:t>Radio and Social Networking</w:t>
      </w:r>
    </w:p>
    <w:p w:rsidR="003A46FA" w:rsidRDefault="003A46FA" w:rsidP="003A46FA"/>
    <w:p w:rsidR="003A46FA" w:rsidRDefault="003A46FA" w:rsidP="003A46FA">
      <w:pPr>
        <w:spacing w:line="360" w:lineRule="auto"/>
        <w:outlineLvl w:val="0"/>
      </w:pPr>
      <w:r>
        <w:t>Radio has made dramatic strides in the use of social media in the last year.  At the same time, it remains well behind television.</w:t>
      </w:r>
    </w:p>
    <w:p w:rsidR="003A46FA" w:rsidRDefault="003A46FA" w:rsidP="003A46FA">
      <w:pPr>
        <w:spacing w:line="360" w:lineRule="auto"/>
        <w:outlineLvl w:val="0"/>
      </w:pPr>
    </w:p>
    <w:p w:rsidR="003A46FA" w:rsidRDefault="003A46FA" w:rsidP="003A46FA">
      <w:pPr>
        <w:outlineLvl w:val="0"/>
      </w:pPr>
      <w:r w:rsidRPr="00CA3F95">
        <w:t xml:space="preserve">What is your </w:t>
      </w:r>
      <w:r>
        <w:t>radio</w:t>
      </w:r>
      <w:r w:rsidRPr="00CA3F95">
        <w:t xml:space="preserve"> station doing with social networking? </w:t>
      </w:r>
      <w:r>
        <w:t xml:space="preserve">2011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2523"/>
        <w:gridCol w:w="2552"/>
        <w:gridCol w:w="2278"/>
        <w:gridCol w:w="975"/>
      </w:tblGrid>
      <w:tr w:rsidR="003A46FA" w:rsidRPr="00CA3F95" w:rsidTr="00614BEE">
        <w:tc>
          <w:tcPr>
            <w:tcW w:w="0" w:type="auto"/>
          </w:tcPr>
          <w:p w:rsidR="003A46FA" w:rsidRPr="00CA3F95" w:rsidRDefault="003A46FA" w:rsidP="00614BEE"/>
        </w:tc>
        <w:tc>
          <w:tcPr>
            <w:tcW w:w="0" w:type="auto"/>
          </w:tcPr>
          <w:p w:rsidR="003A46FA" w:rsidRPr="00CA3F95" w:rsidRDefault="003A46FA" w:rsidP="00614BEE">
            <w:r w:rsidRPr="00CA3F95">
              <w:t>Covering the topic in newscasts</w:t>
            </w:r>
          </w:p>
        </w:tc>
        <w:tc>
          <w:tcPr>
            <w:tcW w:w="0" w:type="auto"/>
          </w:tcPr>
          <w:p w:rsidR="003A46FA" w:rsidRPr="00CA3F95" w:rsidRDefault="003A46FA" w:rsidP="00614BEE">
            <w:r w:rsidRPr="00CA3F95">
              <w:t>Incorporating it into storytelling</w:t>
            </w:r>
          </w:p>
        </w:tc>
        <w:tc>
          <w:tcPr>
            <w:tcW w:w="0" w:type="auto"/>
          </w:tcPr>
          <w:p w:rsidR="003A46FA" w:rsidRPr="00CA3F95" w:rsidRDefault="003A46FA" w:rsidP="00614BEE">
            <w:r w:rsidRPr="00CA3F95">
              <w:t>Integrating it on the website</w:t>
            </w:r>
          </w:p>
        </w:tc>
        <w:tc>
          <w:tcPr>
            <w:tcW w:w="0" w:type="auto"/>
          </w:tcPr>
          <w:p w:rsidR="003A46FA" w:rsidRPr="00CA3F95" w:rsidRDefault="003A46FA" w:rsidP="00614BEE">
            <w:r w:rsidRPr="00CA3F95">
              <w:t>Nothing</w:t>
            </w:r>
          </w:p>
        </w:tc>
      </w:tr>
      <w:tr w:rsidR="003A46FA" w:rsidRPr="00CA3F95" w:rsidTr="00614BEE">
        <w:tc>
          <w:tcPr>
            <w:tcW w:w="0" w:type="auto"/>
          </w:tcPr>
          <w:p w:rsidR="003A46FA" w:rsidRPr="00CA3F95" w:rsidRDefault="003A46FA" w:rsidP="00614BEE">
            <w:r w:rsidRPr="00CA3F95">
              <w:t xml:space="preserve">All </w:t>
            </w:r>
            <w:r>
              <w:t>Radio</w:t>
            </w:r>
          </w:p>
        </w:tc>
        <w:tc>
          <w:tcPr>
            <w:tcW w:w="0" w:type="auto"/>
          </w:tcPr>
          <w:p w:rsidR="003A46FA" w:rsidRPr="00CA3F95" w:rsidRDefault="003A46FA" w:rsidP="00614BEE">
            <w:r>
              <w:t xml:space="preserve">32.4% </w:t>
            </w:r>
          </w:p>
        </w:tc>
        <w:tc>
          <w:tcPr>
            <w:tcW w:w="0" w:type="auto"/>
          </w:tcPr>
          <w:p w:rsidR="003A46FA" w:rsidRPr="00CA3F95" w:rsidRDefault="003A46FA" w:rsidP="00614BEE">
            <w:r>
              <w:t>28.4%</w:t>
            </w:r>
          </w:p>
        </w:tc>
        <w:tc>
          <w:tcPr>
            <w:tcW w:w="0" w:type="auto"/>
          </w:tcPr>
          <w:p w:rsidR="003A46FA" w:rsidRPr="00CA3F95" w:rsidRDefault="003A46FA" w:rsidP="00614BEE">
            <w:r>
              <w:t>54.9%</w:t>
            </w:r>
          </w:p>
        </w:tc>
        <w:tc>
          <w:tcPr>
            <w:tcW w:w="0" w:type="auto"/>
          </w:tcPr>
          <w:p w:rsidR="003A46FA" w:rsidRPr="00CA3F95" w:rsidRDefault="003A46FA" w:rsidP="00614BEE">
            <w:r>
              <w:t xml:space="preserve">32.4% </w:t>
            </w:r>
          </w:p>
        </w:tc>
      </w:tr>
      <w:tr w:rsidR="003A46FA" w:rsidRPr="00CA3F95" w:rsidTr="00614BEE">
        <w:tc>
          <w:tcPr>
            <w:tcW w:w="0" w:type="auto"/>
          </w:tcPr>
          <w:p w:rsidR="003A46FA" w:rsidRPr="00CA3F95" w:rsidRDefault="003A46FA" w:rsidP="00614BEE">
            <w:r w:rsidRPr="00CA3F95">
              <w:t>Market size:</w:t>
            </w:r>
          </w:p>
        </w:tc>
        <w:tc>
          <w:tcPr>
            <w:tcW w:w="0" w:type="auto"/>
          </w:tcPr>
          <w:p w:rsidR="003A46FA" w:rsidRPr="00CA3F95" w:rsidRDefault="003A46FA" w:rsidP="00614BEE"/>
        </w:tc>
        <w:tc>
          <w:tcPr>
            <w:tcW w:w="0" w:type="auto"/>
          </w:tcPr>
          <w:p w:rsidR="003A46FA" w:rsidRPr="00CA3F95" w:rsidRDefault="003A46FA" w:rsidP="00614BEE"/>
        </w:tc>
        <w:tc>
          <w:tcPr>
            <w:tcW w:w="0" w:type="auto"/>
          </w:tcPr>
          <w:p w:rsidR="003A46FA" w:rsidRPr="00CA3F95" w:rsidRDefault="003A46FA" w:rsidP="00614BEE"/>
        </w:tc>
        <w:tc>
          <w:tcPr>
            <w:tcW w:w="0" w:type="auto"/>
          </w:tcPr>
          <w:p w:rsidR="003A46FA" w:rsidRPr="00CA3F95" w:rsidRDefault="003A46FA" w:rsidP="00614BEE"/>
        </w:tc>
      </w:tr>
      <w:tr w:rsidR="003A46FA" w:rsidRPr="00CA3F95" w:rsidTr="00614BEE">
        <w:tc>
          <w:tcPr>
            <w:tcW w:w="0" w:type="auto"/>
          </w:tcPr>
          <w:p w:rsidR="003A46FA" w:rsidRPr="00CA3F95" w:rsidRDefault="003A46FA" w:rsidP="00614BEE">
            <w:r>
              <w:t>Major</w:t>
            </w:r>
          </w:p>
        </w:tc>
        <w:tc>
          <w:tcPr>
            <w:tcW w:w="0" w:type="auto"/>
          </w:tcPr>
          <w:p w:rsidR="003A46FA" w:rsidRPr="00CA3F95" w:rsidRDefault="003A46FA" w:rsidP="00614BEE">
            <w:r>
              <w:t xml:space="preserve">72.2 </w:t>
            </w:r>
          </w:p>
        </w:tc>
        <w:tc>
          <w:tcPr>
            <w:tcW w:w="0" w:type="auto"/>
          </w:tcPr>
          <w:p w:rsidR="003A46FA" w:rsidRPr="00CA3F95" w:rsidRDefault="003A46FA" w:rsidP="00614BEE">
            <w:r>
              <w:t xml:space="preserve">44.4 </w:t>
            </w:r>
          </w:p>
        </w:tc>
        <w:tc>
          <w:tcPr>
            <w:tcW w:w="0" w:type="auto"/>
          </w:tcPr>
          <w:p w:rsidR="003A46FA" w:rsidRPr="00CA3F95" w:rsidRDefault="003A46FA" w:rsidP="00614BEE">
            <w:r>
              <w:t xml:space="preserve">72.2 </w:t>
            </w:r>
          </w:p>
        </w:tc>
        <w:tc>
          <w:tcPr>
            <w:tcW w:w="0" w:type="auto"/>
          </w:tcPr>
          <w:p w:rsidR="003A46FA" w:rsidRPr="00CA3F95" w:rsidRDefault="003A46FA" w:rsidP="00614BEE">
            <w:r>
              <w:t xml:space="preserve">5.6 </w:t>
            </w:r>
          </w:p>
        </w:tc>
      </w:tr>
      <w:tr w:rsidR="003A46FA" w:rsidRPr="00CA3F95" w:rsidTr="00614BEE">
        <w:tc>
          <w:tcPr>
            <w:tcW w:w="0" w:type="auto"/>
          </w:tcPr>
          <w:p w:rsidR="003A46FA" w:rsidRPr="00CA3F95" w:rsidRDefault="003A46FA" w:rsidP="00614BEE">
            <w:r>
              <w:t>Large</w:t>
            </w:r>
          </w:p>
        </w:tc>
        <w:tc>
          <w:tcPr>
            <w:tcW w:w="0" w:type="auto"/>
          </w:tcPr>
          <w:p w:rsidR="003A46FA" w:rsidRPr="00CA3F95" w:rsidRDefault="003A46FA" w:rsidP="00614BEE">
            <w:r>
              <w:t xml:space="preserve">40.0 </w:t>
            </w:r>
          </w:p>
        </w:tc>
        <w:tc>
          <w:tcPr>
            <w:tcW w:w="0" w:type="auto"/>
          </w:tcPr>
          <w:p w:rsidR="003A46FA" w:rsidRPr="00CA3F95" w:rsidRDefault="003A46FA" w:rsidP="00614BEE">
            <w:r>
              <w:t xml:space="preserve">40.0 </w:t>
            </w:r>
          </w:p>
        </w:tc>
        <w:tc>
          <w:tcPr>
            <w:tcW w:w="0" w:type="auto"/>
          </w:tcPr>
          <w:p w:rsidR="003A46FA" w:rsidRPr="00CA3F95" w:rsidRDefault="003A46FA" w:rsidP="00614BEE">
            <w:r>
              <w:t xml:space="preserve">70.0 </w:t>
            </w:r>
          </w:p>
        </w:tc>
        <w:tc>
          <w:tcPr>
            <w:tcW w:w="0" w:type="auto"/>
          </w:tcPr>
          <w:p w:rsidR="003A46FA" w:rsidRPr="00CA3F95" w:rsidRDefault="003A46FA" w:rsidP="00614BEE">
            <w:r>
              <w:t xml:space="preserve">30.0 </w:t>
            </w:r>
          </w:p>
        </w:tc>
      </w:tr>
      <w:tr w:rsidR="003A46FA" w:rsidRPr="00CA3F95" w:rsidTr="00614BEE">
        <w:tc>
          <w:tcPr>
            <w:tcW w:w="0" w:type="auto"/>
          </w:tcPr>
          <w:p w:rsidR="003A46FA" w:rsidRPr="00CA3F95" w:rsidRDefault="003A46FA" w:rsidP="00614BEE">
            <w:r>
              <w:t>Medium</w:t>
            </w:r>
          </w:p>
        </w:tc>
        <w:tc>
          <w:tcPr>
            <w:tcW w:w="0" w:type="auto"/>
          </w:tcPr>
          <w:p w:rsidR="003A46FA" w:rsidRPr="00CA3F95" w:rsidRDefault="003A46FA" w:rsidP="00614BEE">
            <w:r>
              <w:t xml:space="preserve">17.5 </w:t>
            </w:r>
          </w:p>
        </w:tc>
        <w:tc>
          <w:tcPr>
            <w:tcW w:w="0" w:type="auto"/>
          </w:tcPr>
          <w:p w:rsidR="003A46FA" w:rsidRPr="00CA3F95" w:rsidRDefault="003A46FA" w:rsidP="00614BEE">
            <w:r>
              <w:t xml:space="preserve">25.0 </w:t>
            </w:r>
          </w:p>
        </w:tc>
        <w:tc>
          <w:tcPr>
            <w:tcW w:w="0" w:type="auto"/>
          </w:tcPr>
          <w:p w:rsidR="003A46FA" w:rsidRPr="00CA3F95" w:rsidRDefault="003A46FA" w:rsidP="00614BEE">
            <w:r>
              <w:t xml:space="preserve">57.5 </w:t>
            </w:r>
          </w:p>
        </w:tc>
        <w:tc>
          <w:tcPr>
            <w:tcW w:w="0" w:type="auto"/>
          </w:tcPr>
          <w:p w:rsidR="003A46FA" w:rsidRPr="00CA3F95" w:rsidRDefault="003A46FA" w:rsidP="00614BEE">
            <w:r>
              <w:t xml:space="preserve">32.5 </w:t>
            </w:r>
          </w:p>
        </w:tc>
      </w:tr>
      <w:tr w:rsidR="003A46FA" w:rsidRPr="00CA3F95" w:rsidTr="00614BEE">
        <w:tc>
          <w:tcPr>
            <w:tcW w:w="0" w:type="auto"/>
          </w:tcPr>
          <w:p w:rsidR="003A46FA" w:rsidRPr="00CA3F95" w:rsidRDefault="003A46FA" w:rsidP="00614BEE">
            <w:r>
              <w:t>Small</w:t>
            </w:r>
          </w:p>
        </w:tc>
        <w:tc>
          <w:tcPr>
            <w:tcW w:w="0" w:type="auto"/>
          </w:tcPr>
          <w:p w:rsidR="003A46FA" w:rsidRPr="00CA3F95" w:rsidRDefault="003A46FA" w:rsidP="00614BEE">
            <w:r>
              <w:t xml:space="preserve">26.5 </w:t>
            </w:r>
          </w:p>
        </w:tc>
        <w:tc>
          <w:tcPr>
            <w:tcW w:w="0" w:type="auto"/>
          </w:tcPr>
          <w:p w:rsidR="003A46FA" w:rsidRPr="00CA3F95" w:rsidRDefault="003A46FA" w:rsidP="00614BEE">
            <w:r>
              <w:t xml:space="preserve">20.6 </w:t>
            </w:r>
          </w:p>
        </w:tc>
        <w:tc>
          <w:tcPr>
            <w:tcW w:w="0" w:type="auto"/>
          </w:tcPr>
          <w:p w:rsidR="003A46FA" w:rsidRPr="00CA3F95" w:rsidRDefault="003A46FA" w:rsidP="00614BEE">
            <w:r>
              <w:t xml:space="preserve">38.2 </w:t>
            </w:r>
          </w:p>
        </w:tc>
        <w:tc>
          <w:tcPr>
            <w:tcW w:w="0" w:type="auto"/>
          </w:tcPr>
          <w:p w:rsidR="003A46FA" w:rsidRPr="00CA3F95" w:rsidRDefault="003A46FA" w:rsidP="00614BEE">
            <w:r>
              <w:t xml:space="preserve">47.1 </w:t>
            </w:r>
          </w:p>
        </w:tc>
      </w:tr>
    </w:tbl>
    <w:p w:rsidR="003A46FA" w:rsidRDefault="003A46FA" w:rsidP="003A46FA"/>
    <w:p w:rsidR="003A46FA" w:rsidRDefault="003A46FA" w:rsidP="003A46FA">
      <w:pPr>
        <w:spacing w:line="360" w:lineRule="auto"/>
      </w:pPr>
      <w:r>
        <w:t>Led by larger stations in large and major markets, radio soared in the use of social media in the last year.  Overall, the percentage of stations doing nothing in social media dropped in half from last year's 61.1% to 32.4% this year.  Ownership and region were far less meaningful in determining social media activity than market and staff size.</w:t>
      </w:r>
    </w:p>
    <w:p w:rsidR="003A46FA" w:rsidRDefault="003A46FA" w:rsidP="003A46FA">
      <w:pPr>
        <w:spacing w:line="360" w:lineRule="auto"/>
      </w:pPr>
    </w:p>
    <w:p w:rsidR="003A46FA" w:rsidRDefault="003A46FA" w:rsidP="003A46FA">
      <w:pPr>
        <w:spacing w:line="360" w:lineRule="auto"/>
      </w:pPr>
      <w:r>
        <w:t>We asked news directors what they were doing with social media, and the answers look a lot like TV did a year ago.  Most news directors are either posting new stories or providing links to the station website.  A couple noted stories on new media or using new media.  Only one news director mentioned encouraging listeners to send content to the station.  A plurality of news directors simply wrote Facebook and/or Twitter.</w:t>
      </w:r>
    </w:p>
    <w:p w:rsidR="003A46FA" w:rsidRDefault="003A46FA" w:rsidP="003A46FA">
      <w:pPr>
        <w:spacing w:line="360" w:lineRule="auto"/>
      </w:pPr>
    </w:p>
    <w:p w:rsidR="003A46FA" w:rsidRDefault="003A46FA" w:rsidP="003A46FA">
      <w:r>
        <w:t>Does the station or newsroom have a Facebook 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3A46FA" w:rsidRPr="008F12AA" w:rsidTr="00614BEE">
        <w:tc>
          <w:tcPr>
            <w:tcW w:w="1771" w:type="dxa"/>
          </w:tcPr>
          <w:p w:rsidR="003A46FA" w:rsidRPr="008F12AA" w:rsidRDefault="003A46FA" w:rsidP="00614BEE"/>
        </w:tc>
        <w:tc>
          <w:tcPr>
            <w:tcW w:w="1771" w:type="dxa"/>
          </w:tcPr>
          <w:p w:rsidR="003A46FA" w:rsidRPr="008F12AA" w:rsidRDefault="003A46FA" w:rsidP="00614BEE">
            <w:r w:rsidRPr="008F12AA">
              <w:t>Station only</w:t>
            </w:r>
          </w:p>
        </w:tc>
        <w:tc>
          <w:tcPr>
            <w:tcW w:w="1771" w:type="dxa"/>
          </w:tcPr>
          <w:p w:rsidR="003A46FA" w:rsidRPr="008F12AA" w:rsidRDefault="003A46FA" w:rsidP="00614BEE">
            <w:r w:rsidRPr="008F12AA">
              <w:t>Newsroom only</w:t>
            </w:r>
          </w:p>
        </w:tc>
        <w:tc>
          <w:tcPr>
            <w:tcW w:w="1771" w:type="dxa"/>
          </w:tcPr>
          <w:p w:rsidR="003A46FA" w:rsidRPr="008F12AA" w:rsidRDefault="003A46FA" w:rsidP="00614BEE">
            <w:r w:rsidRPr="008F12AA">
              <w:t>Both</w:t>
            </w:r>
          </w:p>
        </w:tc>
        <w:tc>
          <w:tcPr>
            <w:tcW w:w="1772" w:type="dxa"/>
          </w:tcPr>
          <w:p w:rsidR="003A46FA" w:rsidRPr="008F12AA" w:rsidRDefault="003A46FA" w:rsidP="00614BEE">
            <w:r w:rsidRPr="008F12AA">
              <w:t>No</w:t>
            </w:r>
          </w:p>
        </w:tc>
      </w:tr>
      <w:tr w:rsidR="003A46FA" w:rsidRPr="008F12AA" w:rsidTr="00614BEE">
        <w:tc>
          <w:tcPr>
            <w:tcW w:w="1771" w:type="dxa"/>
          </w:tcPr>
          <w:p w:rsidR="003A46FA" w:rsidRPr="008F12AA" w:rsidRDefault="003A46FA" w:rsidP="00614BEE">
            <w:r w:rsidRPr="008F12AA">
              <w:t xml:space="preserve">All </w:t>
            </w:r>
            <w:r>
              <w:t>Radio</w:t>
            </w:r>
          </w:p>
        </w:tc>
        <w:tc>
          <w:tcPr>
            <w:tcW w:w="1771" w:type="dxa"/>
          </w:tcPr>
          <w:p w:rsidR="003A46FA" w:rsidRPr="008F12AA" w:rsidRDefault="003A46FA" w:rsidP="00614BEE">
            <w:r>
              <w:t xml:space="preserve">61.9% </w:t>
            </w:r>
          </w:p>
        </w:tc>
        <w:tc>
          <w:tcPr>
            <w:tcW w:w="1771" w:type="dxa"/>
          </w:tcPr>
          <w:p w:rsidR="003A46FA" w:rsidRPr="008F12AA" w:rsidRDefault="003A46FA" w:rsidP="00614BEE">
            <w:r>
              <w:t xml:space="preserve">0 </w:t>
            </w:r>
          </w:p>
        </w:tc>
        <w:tc>
          <w:tcPr>
            <w:tcW w:w="1771" w:type="dxa"/>
          </w:tcPr>
          <w:p w:rsidR="003A46FA" w:rsidRPr="008F12AA" w:rsidRDefault="003A46FA" w:rsidP="00614BEE">
            <w:r>
              <w:t xml:space="preserve">11.5% </w:t>
            </w:r>
          </w:p>
        </w:tc>
        <w:tc>
          <w:tcPr>
            <w:tcW w:w="1772" w:type="dxa"/>
          </w:tcPr>
          <w:p w:rsidR="003A46FA" w:rsidRPr="008F12AA" w:rsidRDefault="003A46FA" w:rsidP="00614BEE">
            <w:r>
              <w:t xml:space="preserve">26.5% </w:t>
            </w:r>
          </w:p>
        </w:tc>
      </w:tr>
      <w:tr w:rsidR="003A46FA" w:rsidRPr="008F12AA" w:rsidTr="00614BEE">
        <w:tc>
          <w:tcPr>
            <w:tcW w:w="1771" w:type="dxa"/>
          </w:tcPr>
          <w:p w:rsidR="003A46FA" w:rsidRPr="008F12AA" w:rsidRDefault="003A46FA" w:rsidP="00614BEE">
            <w:r w:rsidRPr="008F12AA">
              <w:t>Market</w:t>
            </w:r>
          </w:p>
        </w:tc>
        <w:tc>
          <w:tcPr>
            <w:tcW w:w="1771" w:type="dxa"/>
          </w:tcPr>
          <w:p w:rsidR="003A46FA" w:rsidRPr="008F12AA" w:rsidRDefault="003A46FA" w:rsidP="00614BEE"/>
        </w:tc>
        <w:tc>
          <w:tcPr>
            <w:tcW w:w="1771" w:type="dxa"/>
          </w:tcPr>
          <w:p w:rsidR="003A46FA" w:rsidRPr="008F12AA" w:rsidRDefault="003A46FA" w:rsidP="00614BEE"/>
        </w:tc>
        <w:tc>
          <w:tcPr>
            <w:tcW w:w="1771" w:type="dxa"/>
          </w:tcPr>
          <w:p w:rsidR="003A46FA" w:rsidRPr="008F12AA" w:rsidRDefault="003A46FA" w:rsidP="00614BEE"/>
        </w:tc>
        <w:tc>
          <w:tcPr>
            <w:tcW w:w="1772" w:type="dxa"/>
          </w:tcPr>
          <w:p w:rsidR="003A46FA" w:rsidRPr="008F12AA" w:rsidRDefault="003A46FA" w:rsidP="00614BEE"/>
        </w:tc>
      </w:tr>
      <w:tr w:rsidR="003A46FA" w:rsidRPr="008F12AA" w:rsidTr="00614BEE">
        <w:tc>
          <w:tcPr>
            <w:tcW w:w="1771" w:type="dxa"/>
          </w:tcPr>
          <w:p w:rsidR="003A46FA" w:rsidRPr="008F12AA" w:rsidRDefault="003A46FA" w:rsidP="00614BEE">
            <w:r>
              <w:t>Major</w:t>
            </w:r>
          </w:p>
        </w:tc>
        <w:tc>
          <w:tcPr>
            <w:tcW w:w="1771" w:type="dxa"/>
          </w:tcPr>
          <w:p w:rsidR="003A46FA" w:rsidRPr="008F12AA" w:rsidRDefault="003A46FA" w:rsidP="00614BEE">
            <w:r>
              <w:t xml:space="preserve">72.2 </w:t>
            </w:r>
          </w:p>
        </w:tc>
        <w:tc>
          <w:tcPr>
            <w:tcW w:w="1771" w:type="dxa"/>
          </w:tcPr>
          <w:p w:rsidR="003A46FA" w:rsidRPr="008F12AA" w:rsidRDefault="003A46FA" w:rsidP="00614BEE">
            <w:r>
              <w:t xml:space="preserve">0 </w:t>
            </w:r>
          </w:p>
        </w:tc>
        <w:tc>
          <w:tcPr>
            <w:tcW w:w="1771" w:type="dxa"/>
          </w:tcPr>
          <w:p w:rsidR="003A46FA" w:rsidRPr="008F12AA" w:rsidRDefault="003A46FA" w:rsidP="00614BEE">
            <w:r>
              <w:t xml:space="preserve">22.2 </w:t>
            </w:r>
          </w:p>
        </w:tc>
        <w:tc>
          <w:tcPr>
            <w:tcW w:w="1772" w:type="dxa"/>
          </w:tcPr>
          <w:p w:rsidR="003A46FA" w:rsidRPr="008F12AA" w:rsidRDefault="003A46FA" w:rsidP="00614BEE">
            <w:r>
              <w:t xml:space="preserve">5.6 </w:t>
            </w:r>
          </w:p>
        </w:tc>
      </w:tr>
      <w:tr w:rsidR="003A46FA" w:rsidRPr="008F12AA" w:rsidTr="00614BEE">
        <w:tc>
          <w:tcPr>
            <w:tcW w:w="1771" w:type="dxa"/>
          </w:tcPr>
          <w:p w:rsidR="003A46FA" w:rsidRPr="008F12AA" w:rsidRDefault="003A46FA" w:rsidP="00614BEE">
            <w:r>
              <w:t>Large</w:t>
            </w:r>
          </w:p>
        </w:tc>
        <w:tc>
          <w:tcPr>
            <w:tcW w:w="1771" w:type="dxa"/>
          </w:tcPr>
          <w:p w:rsidR="003A46FA" w:rsidRPr="008F12AA" w:rsidRDefault="003A46FA" w:rsidP="00614BEE">
            <w:r>
              <w:t xml:space="preserve">63.6 </w:t>
            </w:r>
          </w:p>
        </w:tc>
        <w:tc>
          <w:tcPr>
            <w:tcW w:w="1771" w:type="dxa"/>
          </w:tcPr>
          <w:p w:rsidR="003A46FA" w:rsidRPr="008F12AA" w:rsidRDefault="003A46FA" w:rsidP="00614BEE">
            <w:r>
              <w:t xml:space="preserve">0 </w:t>
            </w:r>
          </w:p>
        </w:tc>
        <w:tc>
          <w:tcPr>
            <w:tcW w:w="1771" w:type="dxa"/>
          </w:tcPr>
          <w:p w:rsidR="003A46FA" w:rsidRPr="008F12AA" w:rsidRDefault="003A46FA" w:rsidP="00614BEE">
            <w:r>
              <w:t xml:space="preserve">27.3 </w:t>
            </w:r>
          </w:p>
        </w:tc>
        <w:tc>
          <w:tcPr>
            <w:tcW w:w="1772" w:type="dxa"/>
          </w:tcPr>
          <w:p w:rsidR="003A46FA" w:rsidRPr="008F12AA" w:rsidRDefault="003A46FA" w:rsidP="00614BEE">
            <w:r>
              <w:t xml:space="preserve">9.1 </w:t>
            </w:r>
          </w:p>
        </w:tc>
      </w:tr>
      <w:tr w:rsidR="003A46FA" w:rsidRPr="008F12AA" w:rsidTr="00614BEE">
        <w:tc>
          <w:tcPr>
            <w:tcW w:w="1771" w:type="dxa"/>
          </w:tcPr>
          <w:p w:rsidR="003A46FA" w:rsidRPr="008F12AA" w:rsidRDefault="003A46FA" w:rsidP="00614BEE">
            <w:r>
              <w:t>Medium</w:t>
            </w:r>
          </w:p>
        </w:tc>
        <w:tc>
          <w:tcPr>
            <w:tcW w:w="1771" w:type="dxa"/>
          </w:tcPr>
          <w:p w:rsidR="003A46FA" w:rsidRPr="008F12AA" w:rsidRDefault="003A46FA" w:rsidP="00614BEE">
            <w:r>
              <w:t xml:space="preserve">68.9 </w:t>
            </w:r>
          </w:p>
        </w:tc>
        <w:tc>
          <w:tcPr>
            <w:tcW w:w="1771" w:type="dxa"/>
          </w:tcPr>
          <w:p w:rsidR="003A46FA" w:rsidRPr="008F12AA" w:rsidRDefault="003A46FA" w:rsidP="00614BEE">
            <w:r>
              <w:t xml:space="preserve">0 </w:t>
            </w:r>
          </w:p>
        </w:tc>
        <w:tc>
          <w:tcPr>
            <w:tcW w:w="1771" w:type="dxa"/>
          </w:tcPr>
          <w:p w:rsidR="003A46FA" w:rsidRPr="008F12AA" w:rsidRDefault="003A46FA" w:rsidP="00614BEE">
            <w:r>
              <w:t xml:space="preserve">2.2 </w:t>
            </w:r>
          </w:p>
        </w:tc>
        <w:tc>
          <w:tcPr>
            <w:tcW w:w="1772" w:type="dxa"/>
          </w:tcPr>
          <w:p w:rsidR="003A46FA" w:rsidRPr="008F12AA" w:rsidRDefault="003A46FA" w:rsidP="00614BEE">
            <w:r>
              <w:t xml:space="preserve">28.9 </w:t>
            </w:r>
          </w:p>
        </w:tc>
      </w:tr>
      <w:tr w:rsidR="003A46FA" w:rsidRPr="008F12AA" w:rsidTr="00614BEE">
        <w:tc>
          <w:tcPr>
            <w:tcW w:w="1771" w:type="dxa"/>
          </w:tcPr>
          <w:p w:rsidR="003A46FA" w:rsidRPr="008F12AA" w:rsidRDefault="003A46FA" w:rsidP="00614BEE">
            <w:r>
              <w:t>Small</w:t>
            </w:r>
          </w:p>
        </w:tc>
        <w:tc>
          <w:tcPr>
            <w:tcW w:w="1771" w:type="dxa"/>
          </w:tcPr>
          <w:p w:rsidR="003A46FA" w:rsidRPr="008F12AA" w:rsidRDefault="003A46FA" w:rsidP="00614BEE">
            <w:r>
              <w:t xml:space="preserve">48.7 </w:t>
            </w:r>
          </w:p>
        </w:tc>
        <w:tc>
          <w:tcPr>
            <w:tcW w:w="1771" w:type="dxa"/>
          </w:tcPr>
          <w:p w:rsidR="003A46FA" w:rsidRPr="008F12AA" w:rsidRDefault="003A46FA" w:rsidP="00614BEE">
            <w:r>
              <w:t xml:space="preserve">0 </w:t>
            </w:r>
          </w:p>
        </w:tc>
        <w:tc>
          <w:tcPr>
            <w:tcW w:w="1771" w:type="dxa"/>
          </w:tcPr>
          <w:p w:rsidR="003A46FA" w:rsidRPr="008F12AA" w:rsidRDefault="003A46FA" w:rsidP="00614BEE">
            <w:r>
              <w:t xml:space="preserve">12.8 </w:t>
            </w:r>
          </w:p>
        </w:tc>
        <w:tc>
          <w:tcPr>
            <w:tcW w:w="1772" w:type="dxa"/>
          </w:tcPr>
          <w:p w:rsidR="003A46FA" w:rsidRPr="008F12AA" w:rsidRDefault="003A46FA" w:rsidP="00614BEE">
            <w:r>
              <w:t xml:space="preserve">38.5 </w:t>
            </w:r>
          </w:p>
        </w:tc>
      </w:tr>
    </w:tbl>
    <w:p w:rsidR="003A46FA" w:rsidRDefault="003A46FA" w:rsidP="003A46FA"/>
    <w:p w:rsidR="003A46FA" w:rsidRDefault="003A46FA" w:rsidP="003A46FA">
      <w:pPr>
        <w:spacing w:line="360" w:lineRule="auto"/>
      </w:pPr>
      <w:r>
        <w:t xml:space="preserve">Overall, the use of Facebook rose 10% in the last year in radio news.  Generally, the bigger the staff, the more likely that there was a Facebook page.  Group owned stations were a little more likely to have Facebook pages than independents, and stations in the South were more likely than those elsewhere to have Facebook pages. </w:t>
      </w:r>
    </w:p>
    <w:p w:rsidR="003A46FA" w:rsidRDefault="003A46FA" w:rsidP="003A46FA">
      <w:pPr>
        <w:spacing w:line="360" w:lineRule="auto"/>
      </w:pPr>
    </w:p>
    <w:p w:rsidR="003A46FA" w:rsidRDefault="003A46FA" w:rsidP="003A46FA">
      <w:r>
        <w:t>Is the newsroom actively involved with Twitter?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307"/>
        <w:gridCol w:w="990"/>
        <w:gridCol w:w="1440"/>
        <w:gridCol w:w="1170"/>
      </w:tblGrid>
      <w:tr w:rsidR="003A46FA" w:rsidRPr="008F12AA" w:rsidTr="00614BEE">
        <w:tc>
          <w:tcPr>
            <w:tcW w:w="1771" w:type="dxa"/>
          </w:tcPr>
          <w:p w:rsidR="003A46FA" w:rsidRPr="008F12AA" w:rsidRDefault="003A46FA" w:rsidP="00614BEE"/>
        </w:tc>
        <w:tc>
          <w:tcPr>
            <w:tcW w:w="1307" w:type="dxa"/>
          </w:tcPr>
          <w:p w:rsidR="003A46FA" w:rsidRPr="008F12AA" w:rsidRDefault="003A46FA" w:rsidP="00614BEE">
            <w:r w:rsidRPr="008F12AA">
              <w:t>Constantly</w:t>
            </w:r>
          </w:p>
        </w:tc>
        <w:tc>
          <w:tcPr>
            <w:tcW w:w="990" w:type="dxa"/>
          </w:tcPr>
          <w:p w:rsidR="003A46FA" w:rsidRPr="008F12AA" w:rsidRDefault="003A46FA" w:rsidP="00614BEE">
            <w:r w:rsidRPr="008F12AA">
              <w:t>Daily</w:t>
            </w:r>
          </w:p>
        </w:tc>
        <w:tc>
          <w:tcPr>
            <w:tcW w:w="1440" w:type="dxa"/>
          </w:tcPr>
          <w:p w:rsidR="003A46FA" w:rsidRPr="008F12AA" w:rsidRDefault="003A46FA" w:rsidP="00614BEE">
            <w:r w:rsidRPr="008F12AA">
              <w:t>Periodically</w:t>
            </w:r>
          </w:p>
        </w:tc>
        <w:tc>
          <w:tcPr>
            <w:tcW w:w="1170" w:type="dxa"/>
          </w:tcPr>
          <w:p w:rsidR="003A46FA" w:rsidRPr="008F12AA" w:rsidRDefault="003A46FA" w:rsidP="00614BEE">
            <w:r w:rsidRPr="008F12AA">
              <w:t>No</w:t>
            </w:r>
          </w:p>
        </w:tc>
      </w:tr>
      <w:tr w:rsidR="003A46FA" w:rsidRPr="008F12AA" w:rsidTr="00614BEE">
        <w:tc>
          <w:tcPr>
            <w:tcW w:w="1771" w:type="dxa"/>
          </w:tcPr>
          <w:p w:rsidR="003A46FA" w:rsidRPr="008F12AA" w:rsidRDefault="003A46FA" w:rsidP="00614BEE">
            <w:r>
              <w:t>All Radio</w:t>
            </w:r>
          </w:p>
        </w:tc>
        <w:tc>
          <w:tcPr>
            <w:tcW w:w="1307" w:type="dxa"/>
          </w:tcPr>
          <w:p w:rsidR="003A46FA" w:rsidRPr="008F12AA" w:rsidRDefault="003A46FA" w:rsidP="00614BEE">
            <w:r>
              <w:t xml:space="preserve">11.0% </w:t>
            </w:r>
          </w:p>
        </w:tc>
        <w:tc>
          <w:tcPr>
            <w:tcW w:w="990" w:type="dxa"/>
          </w:tcPr>
          <w:p w:rsidR="003A46FA" w:rsidRPr="008F12AA" w:rsidRDefault="003A46FA" w:rsidP="00614BEE">
            <w:r>
              <w:t xml:space="preserve">17.4% </w:t>
            </w:r>
          </w:p>
        </w:tc>
        <w:tc>
          <w:tcPr>
            <w:tcW w:w="1440" w:type="dxa"/>
          </w:tcPr>
          <w:p w:rsidR="003A46FA" w:rsidRPr="008F12AA" w:rsidRDefault="003A46FA" w:rsidP="00614BEE">
            <w:r>
              <w:t xml:space="preserve">11.0% </w:t>
            </w:r>
          </w:p>
        </w:tc>
        <w:tc>
          <w:tcPr>
            <w:tcW w:w="1170" w:type="dxa"/>
          </w:tcPr>
          <w:p w:rsidR="003A46FA" w:rsidRPr="008F12AA" w:rsidRDefault="003A46FA" w:rsidP="00614BEE">
            <w:r>
              <w:t xml:space="preserve">60.6% </w:t>
            </w:r>
          </w:p>
        </w:tc>
      </w:tr>
      <w:tr w:rsidR="003A46FA" w:rsidRPr="008F12AA" w:rsidTr="00614BEE">
        <w:tc>
          <w:tcPr>
            <w:tcW w:w="1771" w:type="dxa"/>
          </w:tcPr>
          <w:p w:rsidR="003A46FA" w:rsidRPr="008F12AA" w:rsidRDefault="003A46FA" w:rsidP="00614BEE">
            <w:r w:rsidRPr="008F12AA">
              <w:t>Market</w:t>
            </w:r>
          </w:p>
        </w:tc>
        <w:tc>
          <w:tcPr>
            <w:tcW w:w="1307" w:type="dxa"/>
          </w:tcPr>
          <w:p w:rsidR="003A46FA" w:rsidRPr="008F12AA" w:rsidRDefault="003A46FA" w:rsidP="00614BEE"/>
        </w:tc>
        <w:tc>
          <w:tcPr>
            <w:tcW w:w="990" w:type="dxa"/>
          </w:tcPr>
          <w:p w:rsidR="003A46FA" w:rsidRPr="008F12AA" w:rsidRDefault="003A46FA" w:rsidP="00614BEE"/>
        </w:tc>
        <w:tc>
          <w:tcPr>
            <w:tcW w:w="1440" w:type="dxa"/>
          </w:tcPr>
          <w:p w:rsidR="003A46FA" w:rsidRPr="008F12AA" w:rsidRDefault="003A46FA" w:rsidP="00614BEE"/>
        </w:tc>
        <w:tc>
          <w:tcPr>
            <w:tcW w:w="1170" w:type="dxa"/>
          </w:tcPr>
          <w:p w:rsidR="003A46FA" w:rsidRPr="008F12AA" w:rsidRDefault="003A46FA" w:rsidP="00614BEE"/>
        </w:tc>
      </w:tr>
      <w:tr w:rsidR="003A46FA" w:rsidRPr="008F12AA" w:rsidTr="00614BEE">
        <w:tc>
          <w:tcPr>
            <w:tcW w:w="1771" w:type="dxa"/>
          </w:tcPr>
          <w:p w:rsidR="003A46FA" w:rsidRPr="008F12AA" w:rsidRDefault="003A46FA" w:rsidP="00614BEE">
            <w:r>
              <w:t>Major</w:t>
            </w:r>
          </w:p>
        </w:tc>
        <w:tc>
          <w:tcPr>
            <w:tcW w:w="1307" w:type="dxa"/>
          </w:tcPr>
          <w:p w:rsidR="003A46FA" w:rsidRPr="008F12AA" w:rsidRDefault="003A46FA" w:rsidP="00614BEE">
            <w:r>
              <w:t xml:space="preserve">36.8 </w:t>
            </w:r>
          </w:p>
        </w:tc>
        <w:tc>
          <w:tcPr>
            <w:tcW w:w="990" w:type="dxa"/>
          </w:tcPr>
          <w:p w:rsidR="003A46FA" w:rsidRPr="008F12AA" w:rsidRDefault="003A46FA" w:rsidP="00614BEE">
            <w:r>
              <w:t xml:space="preserve">26.3 </w:t>
            </w:r>
          </w:p>
        </w:tc>
        <w:tc>
          <w:tcPr>
            <w:tcW w:w="1440" w:type="dxa"/>
          </w:tcPr>
          <w:p w:rsidR="003A46FA" w:rsidRPr="008F12AA" w:rsidRDefault="003A46FA" w:rsidP="00614BEE">
            <w:r>
              <w:t xml:space="preserve">10.5 </w:t>
            </w:r>
          </w:p>
        </w:tc>
        <w:tc>
          <w:tcPr>
            <w:tcW w:w="1170" w:type="dxa"/>
          </w:tcPr>
          <w:p w:rsidR="003A46FA" w:rsidRPr="008F12AA" w:rsidRDefault="003A46FA" w:rsidP="00614BEE">
            <w:r>
              <w:t xml:space="preserve">26.3 </w:t>
            </w:r>
          </w:p>
        </w:tc>
      </w:tr>
      <w:tr w:rsidR="003A46FA" w:rsidRPr="008F12AA" w:rsidTr="00614BEE">
        <w:tc>
          <w:tcPr>
            <w:tcW w:w="1771" w:type="dxa"/>
          </w:tcPr>
          <w:p w:rsidR="003A46FA" w:rsidRPr="008F12AA" w:rsidRDefault="003A46FA" w:rsidP="00614BEE">
            <w:r>
              <w:t>Large</w:t>
            </w:r>
          </w:p>
        </w:tc>
        <w:tc>
          <w:tcPr>
            <w:tcW w:w="1307" w:type="dxa"/>
          </w:tcPr>
          <w:p w:rsidR="003A46FA" w:rsidRPr="008F12AA" w:rsidRDefault="003A46FA" w:rsidP="00614BEE">
            <w:r>
              <w:t xml:space="preserve">18.2 </w:t>
            </w:r>
          </w:p>
        </w:tc>
        <w:tc>
          <w:tcPr>
            <w:tcW w:w="990" w:type="dxa"/>
          </w:tcPr>
          <w:p w:rsidR="003A46FA" w:rsidRPr="008F12AA" w:rsidRDefault="003A46FA" w:rsidP="00614BEE">
            <w:r>
              <w:t xml:space="preserve">18.2 </w:t>
            </w:r>
          </w:p>
        </w:tc>
        <w:tc>
          <w:tcPr>
            <w:tcW w:w="1440" w:type="dxa"/>
          </w:tcPr>
          <w:p w:rsidR="003A46FA" w:rsidRPr="008F12AA" w:rsidRDefault="003A46FA" w:rsidP="00614BEE">
            <w:r>
              <w:t xml:space="preserve">9.1 </w:t>
            </w:r>
          </w:p>
        </w:tc>
        <w:tc>
          <w:tcPr>
            <w:tcW w:w="1170" w:type="dxa"/>
          </w:tcPr>
          <w:p w:rsidR="003A46FA" w:rsidRPr="008F12AA" w:rsidRDefault="003A46FA" w:rsidP="00614BEE">
            <w:r>
              <w:t xml:space="preserve">54.5 </w:t>
            </w:r>
          </w:p>
        </w:tc>
      </w:tr>
      <w:tr w:rsidR="003A46FA" w:rsidRPr="008F12AA" w:rsidTr="00614BEE">
        <w:tc>
          <w:tcPr>
            <w:tcW w:w="1771" w:type="dxa"/>
          </w:tcPr>
          <w:p w:rsidR="003A46FA" w:rsidRPr="008F12AA" w:rsidRDefault="003A46FA" w:rsidP="00614BEE">
            <w:r>
              <w:t>Medium</w:t>
            </w:r>
          </w:p>
        </w:tc>
        <w:tc>
          <w:tcPr>
            <w:tcW w:w="1307" w:type="dxa"/>
          </w:tcPr>
          <w:p w:rsidR="003A46FA" w:rsidRPr="008F12AA" w:rsidRDefault="003A46FA" w:rsidP="00614BEE">
            <w:r>
              <w:t xml:space="preserve">4.8 </w:t>
            </w:r>
          </w:p>
        </w:tc>
        <w:tc>
          <w:tcPr>
            <w:tcW w:w="990" w:type="dxa"/>
          </w:tcPr>
          <w:p w:rsidR="003A46FA" w:rsidRPr="008F12AA" w:rsidRDefault="003A46FA" w:rsidP="00614BEE">
            <w:r>
              <w:t xml:space="preserve">14.3 </w:t>
            </w:r>
          </w:p>
        </w:tc>
        <w:tc>
          <w:tcPr>
            <w:tcW w:w="1440" w:type="dxa"/>
          </w:tcPr>
          <w:p w:rsidR="003A46FA" w:rsidRPr="008F12AA" w:rsidRDefault="003A46FA" w:rsidP="00614BEE">
            <w:r>
              <w:t xml:space="preserve">11.9 </w:t>
            </w:r>
          </w:p>
        </w:tc>
        <w:tc>
          <w:tcPr>
            <w:tcW w:w="1170" w:type="dxa"/>
          </w:tcPr>
          <w:p w:rsidR="003A46FA" w:rsidRPr="008F12AA" w:rsidRDefault="003A46FA" w:rsidP="00614BEE">
            <w:r>
              <w:t xml:space="preserve">69.0 </w:t>
            </w:r>
          </w:p>
        </w:tc>
      </w:tr>
      <w:tr w:rsidR="003A46FA" w:rsidRPr="008F12AA" w:rsidTr="00614BEE">
        <w:tc>
          <w:tcPr>
            <w:tcW w:w="1771" w:type="dxa"/>
          </w:tcPr>
          <w:p w:rsidR="003A46FA" w:rsidRPr="008F12AA" w:rsidRDefault="003A46FA" w:rsidP="00614BEE">
            <w:r>
              <w:t>Small</w:t>
            </w:r>
          </w:p>
        </w:tc>
        <w:tc>
          <w:tcPr>
            <w:tcW w:w="1307" w:type="dxa"/>
          </w:tcPr>
          <w:p w:rsidR="003A46FA" w:rsidRPr="008F12AA" w:rsidRDefault="003A46FA" w:rsidP="00614BEE">
            <w:r>
              <w:t xml:space="preserve">2.7 </w:t>
            </w:r>
          </w:p>
        </w:tc>
        <w:tc>
          <w:tcPr>
            <w:tcW w:w="990" w:type="dxa"/>
          </w:tcPr>
          <w:p w:rsidR="003A46FA" w:rsidRPr="008F12AA" w:rsidRDefault="003A46FA" w:rsidP="00614BEE">
            <w:r>
              <w:t xml:space="preserve">16.2 </w:t>
            </w:r>
          </w:p>
        </w:tc>
        <w:tc>
          <w:tcPr>
            <w:tcW w:w="1440" w:type="dxa"/>
          </w:tcPr>
          <w:p w:rsidR="003A46FA" w:rsidRPr="008F12AA" w:rsidRDefault="003A46FA" w:rsidP="00614BEE">
            <w:r>
              <w:t xml:space="preserve">10.8 </w:t>
            </w:r>
          </w:p>
        </w:tc>
        <w:tc>
          <w:tcPr>
            <w:tcW w:w="1170" w:type="dxa"/>
          </w:tcPr>
          <w:p w:rsidR="003A46FA" w:rsidRPr="008F12AA" w:rsidRDefault="003A46FA" w:rsidP="00614BEE">
            <w:r>
              <w:t xml:space="preserve">70.3 </w:t>
            </w:r>
          </w:p>
        </w:tc>
      </w:tr>
    </w:tbl>
    <w:p w:rsidR="003A46FA" w:rsidRDefault="003A46FA" w:rsidP="003A46FA"/>
    <w:p w:rsidR="003A46FA" w:rsidRDefault="003A46FA" w:rsidP="003A46FA">
      <w:pPr>
        <w:spacing w:line="360" w:lineRule="auto"/>
      </w:pPr>
      <w:r>
        <w:t>Overall, use of Twitter in radio rose 12% from a year ago.  Interestingly, use of Twitter appears more a function of market size than staff size, although the bigger the staff, the less likely that a station was doing nothing with Twitter.  Stations in the Northeast were a little less likely than stations elsewhere to be involved with Twitter.</w:t>
      </w:r>
    </w:p>
    <w:p w:rsidR="003A46FA" w:rsidRDefault="003A46FA" w:rsidP="003A46FA">
      <w:pPr>
        <w:spacing w:line="360" w:lineRule="auto"/>
      </w:pPr>
    </w:p>
    <w:p w:rsidR="003A46FA" w:rsidRDefault="003A46FA" w:rsidP="003A46FA">
      <w:pPr>
        <w:spacing w:line="360" w:lineRule="auto"/>
      </w:pPr>
      <w:r>
        <w:t>Just over 20% of stations (20.2%) reported being involved with anything they considered to be convergence.  That's up from last year's 16.7%.  Non-commercial stations and stations with the biggest staffs were most likely to say they were involved.  Market size and ownership were less relevant.  About two-thirds of all examples cited involved the station's website.  A few stations mentioned arrangements with a newspaper.</w:t>
      </w:r>
    </w:p>
    <w:p w:rsidR="003A46FA" w:rsidRDefault="003A46FA"/>
    <w:p w:rsidR="003A46FA" w:rsidRDefault="003A46FA"/>
    <w:p w:rsidR="003A46FA" w:rsidRDefault="003A46FA"/>
    <w:p w:rsidR="003A46FA" w:rsidRPr="00CA3F95" w:rsidRDefault="003A46FA" w:rsidP="003A46FA">
      <w:pPr>
        <w:rPr>
          <w:b/>
          <w:bCs/>
        </w:rPr>
      </w:pPr>
      <w:r w:rsidRPr="00CA3F95">
        <w:rPr>
          <w:b/>
          <w:bCs/>
          <w:i/>
          <w:iCs/>
        </w:rPr>
        <w:t xml:space="preserve">Bob Papper is </w:t>
      </w:r>
      <w:r>
        <w:rPr>
          <w:b/>
          <w:bCs/>
          <w:i/>
          <w:iCs/>
        </w:rPr>
        <w:t xml:space="preserve">the Lawrence Stessin Distinguished Professor of Journalism </w:t>
      </w:r>
      <w:r w:rsidRPr="00CA3F95">
        <w:rPr>
          <w:b/>
          <w:bCs/>
          <w:i/>
          <w:iCs/>
        </w:rPr>
        <w:t xml:space="preserve">and chair of the Department of Journalism, Media Studies, and Public Relations at </w:t>
      </w:r>
      <w:smartTag w:uri="urn:schemas-microsoft-com:office:smarttags" w:element="place">
        <w:smartTag w:uri="urn:schemas-microsoft-com:office:smarttags" w:element="PlaceName">
          <w:r w:rsidRPr="00CA3F95">
            <w:rPr>
              <w:b/>
              <w:bCs/>
              <w:i/>
              <w:iCs/>
            </w:rPr>
            <w:t>Hofstra</w:t>
          </w:r>
        </w:smartTag>
        <w:r w:rsidRPr="00CA3F95">
          <w:rPr>
            <w:b/>
            <w:bCs/>
            <w:i/>
            <w:iCs/>
          </w:rPr>
          <w:t xml:space="preserve"> </w:t>
        </w:r>
        <w:smartTag w:uri="urn:schemas-microsoft-com:office:smarttags" w:element="PlaceType">
          <w:r w:rsidRPr="00CA3F95">
            <w:rPr>
              <w:b/>
              <w:bCs/>
              <w:i/>
              <w:iCs/>
            </w:rPr>
            <w:t>University</w:t>
          </w:r>
        </w:smartTag>
      </w:smartTag>
      <w:r w:rsidRPr="00CA3F95">
        <w:rPr>
          <w:b/>
          <w:bCs/>
          <w:i/>
          <w:iCs/>
        </w:rPr>
        <w:t xml:space="preserve"> and has worked extensively in radio and TV news.  This research was supported by the </w:t>
      </w:r>
      <w:smartTag w:uri="urn:schemas-microsoft-com:office:smarttags" w:element="PlaceType">
        <w:r w:rsidRPr="00CA3F95">
          <w:rPr>
            <w:b/>
            <w:bCs/>
            <w:i/>
            <w:iCs/>
          </w:rPr>
          <w:t>School</w:t>
        </w:r>
      </w:smartTag>
      <w:r w:rsidRPr="00CA3F95">
        <w:rPr>
          <w:b/>
          <w:bCs/>
          <w:i/>
          <w:iCs/>
        </w:rPr>
        <w:t xml:space="preserve"> of Communication at </w:t>
      </w:r>
      <w:smartTag w:uri="urn:schemas-microsoft-com:office:smarttags" w:element="place">
        <w:smartTag w:uri="urn:schemas-microsoft-com:office:smarttags" w:element="PlaceName">
          <w:r w:rsidRPr="00CA3F95">
            <w:rPr>
              <w:b/>
              <w:bCs/>
              <w:i/>
              <w:iCs/>
            </w:rPr>
            <w:t>Hofstra</w:t>
          </w:r>
        </w:smartTag>
        <w:r w:rsidRPr="00CA3F95">
          <w:rPr>
            <w:b/>
            <w:bCs/>
            <w:i/>
            <w:iCs/>
          </w:rPr>
          <w:t xml:space="preserve"> </w:t>
        </w:r>
        <w:smartTag w:uri="urn:schemas-microsoft-com:office:smarttags" w:element="PlaceType">
          <w:r w:rsidRPr="00CA3F95">
            <w:rPr>
              <w:b/>
              <w:bCs/>
              <w:i/>
              <w:iCs/>
            </w:rPr>
            <w:t>University</w:t>
          </w:r>
        </w:smartTag>
      </w:smartTag>
      <w:r w:rsidRPr="00CA3F95">
        <w:rPr>
          <w:b/>
          <w:bCs/>
          <w:i/>
          <w:iCs/>
        </w:rPr>
        <w:t xml:space="preserve"> and the Radio Television </w:t>
      </w:r>
      <w:r>
        <w:rPr>
          <w:b/>
          <w:bCs/>
          <w:i/>
          <w:iCs/>
        </w:rPr>
        <w:t xml:space="preserve">Digital </w:t>
      </w:r>
      <w:r w:rsidRPr="00CA3F95">
        <w:rPr>
          <w:b/>
          <w:bCs/>
          <w:i/>
          <w:iCs/>
        </w:rPr>
        <w:t>News Association.</w:t>
      </w:r>
    </w:p>
    <w:p w:rsidR="003A46FA" w:rsidRPr="00CA3F95" w:rsidRDefault="003A46FA" w:rsidP="003A46FA"/>
    <w:p w:rsidR="003A46FA" w:rsidRDefault="003A46FA" w:rsidP="003A46FA"/>
    <w:p w:rsidR="003A46FA" w:rsidRDefault="003A46FA" w:rsidP="003A46FA"/>
    <w:p w:rsidR="003A46FA" w:rsidRDefault="003A46FA" w:rsidP="003A46FA">
      <w:pPr>
        <w:outlineLvl w:val="0"/>
      </w:pPr>
      <w:r>
        <w:rPr>
          <w:b/>
          <w:bCs/>
        </w:rPr>
        <w:t>About the Survey</w:t>
      </w:r>
    </w:p>
    <w:p w:rsidR="003A46FA" w:rsidRDefault="003A46FA" w:rsidP="003A46FA"/>
    <w:p w:rsidR="003A46FA" w:rsidRPr="000F5CC4" w:rsidRDefault="003A46FA" w:rsidP="003A46FA">
      <w:r w:rsidRPr="000F5CC4">
        <w:t>The RTDNA/Hofstra University Survey was conducted in the fourth quarter of 20</w:t>
      </w:r>
      <w:r>
        <w:t>10</w:t>
      </w:r>
      <w:r w:rsidRPr="000F5CC4">
        <w:t xml:space="preserve"> among all 1,7</w:t>
      </w:r>
      <w:r>
        <w:t>29</w:t>
      </w:r>
      <w:r w:rsidRPr="000F5CC4">
        <w:t xml:space="preserve"> operating, non-satellite television stations and a random sample of </w:t>
      </w:r>
      <w:r w:rsidR="000072AB">
        <w:t>3</w:t>
      </w:r>
      <w:r w:rsidRPr="000F5CC4">
        <w:t>,000 radio stations.  Valid responses came from 1,3</w:t>
      </w:r>
      <w:r>
        <w:t>60</w:t>
      </w:r>
      <w:r w:rsidRPr="000F5CC4">
        <w:t xml:space="preserve"> television stations (</w:t>
      </w:r>
      <w:r>
        <w:t>78.7</w:t>
      </w:r>
      <w:r w:rsidRPr="000F5CC4">
        <w:t xml:space="preserve"> percent) and 203 radio news directors and general managers representing </w:t>
      </w:r>
      <w:r>
        <w:t>603</w:t>
      </w:r>
      <w:r w:rsidRPr="000F5CC4">
        <w:t xml:space="preserve"> radio stations.</w:t>
      </w:r>
    </w:p>
    <w:p w:rsidR="003A46FA" w:rsidRPr="000F5CC4" w:rsidRDefault="003A46FA" w:rsidP="003A46FA">
      <w:pPr>
        <w:tabs>
          <w:tab w:val="left" w:pos="9360"/>
        </w:tabs>
      </w:pPr>
      <w:r w:rsidRPr="000F5CC4">
        <w:lastRenderedPageBreak/>
        <w:t xml:space="preserve">Some data sets (e.g. the number of TV stations originating local news, getting it from others and women TV news directors) </w:t>
      </w:r>
      <w:r>
        <w:t>are</w:t>
      </w:r>
      <w:r w:rsidRPr="000F5CC4">
        <w:t xml:space="preserve"> based on a complete census and </w:t>
      </w:r>
      <w:r>
        <w:t>are</w:t>
      </w:r>
      <w:r w:rsidRPr="000F5CC4">
        <w:t xml:space="preserve"> not projected from a smaller sample.</w:t>
      </w:r>
    </w:p>
    <w:p w:rsidR="003A46FA" w:rsidRPr="00CA3F95" w:rsidRDefault="003A46FA" w:rsidP="003A46FA"/>
    <w:p w:rsidR="003A46FA" w:rsidRDefault="003A46FA" w:rsidP="003A46FA"/>
    <w:p w:rsidR="003A46FA" w:rsidRPr="003A46FA" w:rsidRDefault="003A46FA"/>
    <w:sectPr w:rsidR="003A46FA" w:rsidRPr="003A46FA" w:rsidSect="00C2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A46FA"/>
    <w:rsid w:val="000072AB"/>
    <w:rsid w:val="001F2F42"/>
    <w:rsid w:val="00354FCF"/>
    <w:rsid w:val="003A46FA"/>
    <w:rsid w:val="00652FBC"/>
    <w:rsid w:val="00772215"/>
    <w:rsid w:val="0079266F"/>
    <w:rsid w:val="00826860"/>
    <w:rsid w:val="008C33A1"/>
    <w:rsid w:val="00BD6181"/>
    <w:rsid w:val="00C21F38"/>
    <w:rsid w:val="00EA3329"/>
    <w:rsid w:val="00F17099"/>
    <w:rsid w:val="00F264F8"/>
    <w:rsid w:val="00F65B7C"/>
    <w:rsid w:val="00F65DAC"/>
    <w:rsid w:val="00FC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0470A4D-911E-4864-881E-E92594F9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rPr>
      <w:rFonts w:eastAsiaTheme="majorEastAsia"/>
      <w:sz w:val="20"/>
      <w:szCs w:val="20"/>
    </w:rPr>
  </w:style>
  <w:style w:type="paragraph" w:styleId="EnvelopeAddress">
    <w:name w:val="envelope address"/>
    <w:basedOn w:val="Normal"/>
    <w:uiPriority w:val="99"/>
    <w:semiHidden/>
    <w:unhideWhenUsed/>
    <w:rsid w:val="00FC1D22"/>
    <w:pPr>
      <w:framePr w:w="7920" w:h="1980" w:hRule="exact" w:hSpace="180" w:wrap="auto" w:hAnchor="page" w:xAlign="center" w:yAlign="bottom"/>
      <w:ind w:left="2880"/>
    </w:pPr>
    <w:rPr>
      <w:rFonts w:eastAsia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920D-E6DA-4F4B-832C-80E1CFBF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Papper</cp:lastModifiedBy>
  <cp:revision>2</cp:revision>
  <dcterms:created xsi:type="dcterms:W3CDTF">2018-04-12T21:27:00Z</dcterms:created>
  <dcterms:modified xsi:type="dcterms:W3CDTF">2018-04-12T21:27:00Z</dcterms:modified>
</cp:coreProperties>
</file>