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D34" w:rsidRDefault="00037756">
      <w:pPr>
        <w:rPr>
          <w:b/>
          <w:sz w:val="22"/>
          <w:szCs w:val="22"/>
        </w:rPr>
      </w:pPr>
      <w:bookmarkStart w:id="0" w:name="_GoBack"/>
      <w:bookmarkEnd w:id="0"/>
      <w:r>
        <w:rPr>
          <w:b/>
          <w:sz w:val="22"/>
          <w:szCs w:val="22"/>
        </w:rPr>
        <w:t xml:space="preserve">The evolving TV news business </w:t>
      </w:r>
      <w:r w:rsidR="001E0308">
        <w:rPr>
          <w:b/>
          <w:sz w:val="22"/>
          <w:szCs w:val="22"/>
        </w:rPr>
        <w:t>and new technology</w:t>
      </w:r>
      <w:r>
        <w:rPr>
          <w:b/>
          <w:sz w:val="22"/>
          <w:szCs w:val="22"/>
        </w:rPr>
        <w:t xml:space="preserve"> </w:t>
      </w:r>
      <w:r w:rsidR="006E18CE">
        <w:rPr>
          <w:b/>
          <w:sz w:val="22"/>
          <w:szCs w:val="22"/>
        </w:rPr>
        <w:t>… 2014</w:t>
      </w:r>
    </w:p>
    <w:p w:rsidR="00BA1732" w:rsidRDefault="00BA1732">
      <w:pPr>
        <w:rPr>
          <w:b/>
          <w:sz w:val="22"/>
          <w:szCs w:val="22"/>
        </w:rPr>
      </w:pPr>
    </w:p>
    <w:p w:rsidR="0052154A" w:rsidRPr="00BA1732" w:rsidRDefault="0052154A">
      <w:pPr>
        <w:rPr>
          <w:b/>
          <w:sz w:val="22"/>
          <w:szCs w:val="22"/>
        </w:rPr>
      </w:pPr>
      <w:proofErr w:type="gramStart"/>
      <w:r w:rsidRPr="00BA1732">
        <w:rPr>
          <w:b/>
          <w:sz w:val="22"/>
          <w:szCs w:val="22"/>
        </w:rPr>
        <w:t>by</w:t>
      </w:r>
      <w:proofErr w:type="gramEnd"/>
      <w:r w:rsidRPr="00BA1732">
        <w:rPr>
          <w:b/>
          <w:sz w:val="22"/>
          <w:szCs w:val="22"/>
        </w:rPr>
        <w:t xml:space="preserve"> Bob Papper</w:t>
      </w:r>
    </w:p>
    <w:p w:rsidR="0052154A" w:rsidRPr="00CA3F95" w:rsidRDefault="0052154A">
      <w:pPr>
        <w:rPr>
          <w:sz w:val="22"/>
          <w:szCs w:val="22"/>
        </w:rPr>
      </w:pPr>
    </w:p>
    <w:p w:rsidR="00AB2622" w:rsidRDefault="00AB2622" w:rsidP="007C4926">
      <w:pPr>
        <w:spacing w:line="360" w:lineRule="auto"/>
        <w:rPr>
          <w:sz w:val="22"/>
          <w:szCs w:val="22"/>
        </w:rPr>
      </w:pPr>
    </w:p>
    <w:p w:rsidR="00037756" w:rsidRPr="00524B70" w:rsidRDefault="00524B70" w:rsidP="00037756">
      <w:pPr>
        <w:pStyle w:val="BodyText"/>
        <w:numPr>
          <w:ilvl w:val="0"/>
          <w:numId w:val="2"/>
        </w:numPr>
        <w:tabs>
          <w:tab w:val="left" w:pos="9360"/>
        </w:tabs>
        <w:spacing w:line="360" w:lineRule="auto"/>
        <w:rPr>
          <w:szCs w:val="22"/>
        </w:rPr>
      </w:pPr>
      <w:r w:rsidRPr="00524B70">
        <w:rPr>
          <w:szCs w:val="22"/>
        </w:rPr>
        <w:t xml:space="preserve">The big picture of TV news </w:t>
      </w:r>
    </w:p>
    <w:p w:rsidR="00037756" w:rsidRPr="00524B70" w:rsidRDefault="00BA1732" w:rsidP="00037756">
      <w:pPr>
        <w:pStyle w:val="BodyText"/>
        <w:numPr>
          <w:ilvl w:val="0"/>
          <w:numId w:val="2"/>
        </w:numPr>
        <w:tabs>
          <w:tab w:val="left" w:pos="9360"/>
        </w:tabs>
        <w:spacing w:line="360" w:lineRule="auto"/>
        <w:rPr>
          <w:szCs w:val="22"/>
        </w:rPr>
      </w:pPr>
      <w:r>
        <w:rPr>
          <w:szCs w:val="22"/>
        </w:rPr>
        <w:t>Cooperative venture</w:t>
      </w:r>
      <w:r w:rsidR="00C86861">
        <w:rPr>
          <w:szCs w:val="22"/>
        </w:rPr>
        <w:t>s</w:t>
      </w:r>
      <w:r>
        <w:rPr>
          <w:szCs w:val="22"/>
        </w:rPr>
        <w:t xml:space="preserve"> appear to be headed down</w:t>
      </w:r>
    </w:p>
    <w:p w:rsidR="00037756" w:rsidRPr="00524B70" w:rsidRDefault="00037756" w:rsidP="00037756">
      <w:pPr>
        <w:pStyle w:val="BodyText"/>
        <w:numPr>
          <w:ilvl w:val="0"/>
          <w:numId w:val="2"/>
        </w:numPr>
        <w:tabs>
          <w:tab w:val="left" w:pos="9360"/>
        </w:tabs>
        <w:spacing w:line="360" w:lineRule="auto"/>
        <w:rPr>
          <w:szCs w:val="22"/>
        </w:rPr>
      </w:pPr>
      <w:r w:rsidRPr="00524B70">
        <w:rPr>
          <w:szCs w:val="22"/>
        </w:rPr>
        <w:t>Where new technologies are heading this year in TV and radio</w:t>
      </w:r>
    </w:p>
    <w:p w:rsidR="00037756" w:rsidRDefault="00037756" w:rsidP="009D7F02">
      <w:pPr>
        <w:pStyle w:val="BodyText"/>
        <w:tabs>
          <w:tab w:val="left" w:pos="9360"/>
        </w:tabs>
        <w:spacing w:line="360" w:lineRule="auto"/>
        <w:rPr>
          <w:szCs w:val="22"/>
        </w:rPr>
      </w:pPr>
    </w:p>
    <w:p w:rsidR="00037756" w:rsidRDefault="00037756" w:rsidP="009D7F02">
      <w:pPr>
        <w:pStyle w:val="BodyText"/>
        <w:tabs>
          <w:tab w:val="left" w:pos="9360"/>
        </w:tabs>
        <w:spacing w:line="360" w:lineRule="auto"/>
        <w:rPr>
          <w:szCs w:val="22"/>
        </w:rPr>
      </w:pPr>
    </w:p>
    <w:p w:rsidR="000435FA" w:rsidRDefault="00892F3B" w:rsidP="009D7F02">
      <w:pPr>
        <w:pStyle w:val="BodyText"/>
        <w:tabs>
          <w:tab w:val="left" w:pos="9360"/>
        </w:tabs>
        <w:spacing w:line="360" w:lineRule="auto"/>
        <w:rPr>
          <w:szCs w:val="22"/>
        </w:rPr>
      </w:pPr>
      <w:r w:rsidRPr="00524550">
        <w:rPr>
          <w:szCs w:val="22"/>
        </w:rPr>
        <w:t xml:space="preserve">The latest RTDNA/Hofstra University Survey </w:t>
      </w:r>
      <w:r>
        <w:rPr>
          <w:szCs w:val="22"/>
        </w:rPr>
        <w:t xml:space="preserve">continues to </w:t>
      </w:r>
      <w:r w:rsidRPr="00524550">
        <w:rPr>
          <w:szCs w:val="22"/>
        </w:rPr>
        <w:t>show</w:t>
      </w:r>
      <w:r>
        <w:rPr>
          <w:szCs w:val="22"/>
        </w:rPr>
        <w:t xml:space="preserve"> that the TV news business isn't limited to TV anymore, but the numbers also show a stabilization in the </w:t>
      </w:r>
      <w:r w:rsidR="0001343D">
        <w:rPr>
          <w:szCs w:val="22"/>
        </w:rPr>
        <w:t xml:space="preserve">outside </w:t>
      </w:r>
      <w:r>
        <w:rPr>
          <w:szCs w:val="22"/>
        </w:rPr>
        <w:t xml:space="preserve">reach of a TV newsroom.  </w:t>
      </w:r>
      <w:r w:rsidR="007E0BAB">
        <w:rPr>
          <w:szCs w:val="22"/>
        </w:rPr>
        <w:t xml:space="preserve">The percentage of stations involved with other media slid about two </w:t>
      </w:r>
      <w:r>
        <w:rPr>
          <w:szCs w:val="22"/>
        </w:rPr>
        <w:t>and a</w:t>
      </w:r>
      <w:r w:rsidR="007E0BAB">
        <w:rPr>
          <w:szCs w:val="22"/>
        </w:rPr>
        <w:t xml:space="preserve"> half points from last year to 75.9%.  Still a very high num</w:t>
      </w:r>
      <w:r>
        <w:rPr>
          <w:szCs w:val="22"/>
        </w:rPr>
        <w:t>b</w:t>
      </w:r>
      <w:r w:rsidR="007E0BAB">
        <w:rPr>
          <w:szCs w:val="22"/>
        </w:rPr>
        <w:t xml:space="preserve">er.  </w:t>
      </w:r>
      <w:r w:rsidR="000435FA">
        <w:rPr>
          <w:szCs w:val="22"/>
        </w:rPr>
        <w:t xml:space="preserve">The </w:t>
      </w:r>
      <w:r>
        <w:rPr>
          <w:szCs w:val="22"/>
        </w:rPr>
        <w:t xml:space="preserve">group least likely to be involved with others: </w:t>
      </w:r>
      <w:r w:rsidR="001F6ED2">
        <w:rPr>
          <w:szCs w:val="22"/>
        </w:rPr>
        <w:t xml:space="preserve">the </w:t>
      </w:r>
      <w:r w:rsidR="000435FA">
        <w:rPr>
          <w:szCs w:val="22"/>
        </w:rPr>
        <w:t>smallest stations in the biggest markets -- which came</w:t>
      </w:r>
      <w:r w:rsidR="00055436">
        <w:rPr>
          <w:szCs w:val="22"/>
        </w:rPr>
        <w:t xml:space="preserve"> in around the 66 perc</w:t>
      </w:r>
      <w:r>
        <w:rPr>
          <w:szCs w:val="22"/>
        </w:rPr>
        <w:t>en</w:t>
      </w:r>
      <w:r w:rsidR="00055436">
        <w:rPr>
          <w:szCs w:val="22"/>
        </w:rPr>
        <w:t>tage mark</w:t>
      </w:r>
      <w:r>
        <w:rPr>
          <w:szCs w:val="22"/>
        </w:rPr>
        <w:t xml:space="preserve"> </w:t>
      </w:r>
      <w:r w:rsidR="001F6ED2">
        <w:rPr>
          <w:szCs w:val="22"/>
        </w:rPr>
        <w:t xml:space="preserve">-- </w:t>
      </w:r>
      <w:r w:rsidR="00055436">
        <w:rPr>
          <w:szCs w:val="22"/>
        </w:rPr>
        <w:t>and Fox affiliates</w:t>
      </w:r>
      <w:r w:rsidR="001F6ED2">
        <w:rPr>
          <w:szCs w:val="22"/>
        </w:rPr>
        <w:t xml:space="preserve">, </w:t>
      </w:r>
      <w:r w:rsidR="00055436">
        <w:rPr>
          <w:szCs w:val="22"/>
        </w:rPr>
        <w:t>which came in around 57%.</w:t>
      </w:r>
    </w:p>
    <w:p w:rsidR="00A81252" w:rsidRDefault="00A81252" w:rsidP="009D7F02">
      <w:pPr>
        <w:pStyle w:val="BodyText"/>
        <w:tabs>
          <w:tab w:val="left" w:pos="9360"/>
        </w:tabs>
        <w:spacing w:line="360" w:lineRule="auto"/>
        <w:rPr>
          <w:szCs w:val="22"/>
        </w:rPr>
      </w:pPr>
    </w:p>
    <w:p w:rsidR="00765625" w:rsidRDefault="00765625" w:rsidP="009D7F02">
      <w:pPr>
        <w:pStyle w:val="BodyText"/>
        <w:tabs>
          <w:tab w:val="left" w:pos="9360"/>
        </w:tabs>
        <w:spacing w:line="360" w:lineRule="auto"/>
        <w:rPr>
          <w:szCs w:val="22"/>
        </w:rPr>
      </w:pPr>
      <w:r>
        <w:rPr>
          <w:szCs w:val="22"/>
        </w:rPr>
        <w:t>In the past, I noted that more stations said they were running news on another local or nearby station than I was able to locate.  Well, the news directors (and the survey) were correct, and this year I was able to find th</w:t>
      </w:r>
      <w:r w:rsidR="0001343D">
        <w:rPr>
          <w:szCs w:val="22"/>
        </w:rPr>
        <w:t>ose stations</w:t>
      </w:r>
      <w:r>
        <w:rPr>
          <w:szCs w:val="22"/>
        </w:rPr>
        <w:t xml:space="preserve">.  Almost a third of TV news directors (31.2%) said they ran news on another local or nearby TV station, and they said they ran that news on an average of 1.4 stations.  </w:t>
      </w:r>
      <w:r w:rsidR="007E330A">
        <w:rPr>
          <w:szCs w:val="22"/>
        </w:rPr>
        <w:t>There are 719 stations originating local news ... times 31.2% equals 224 ... times 1.4 equals 314.  I have identified 307 stations running news from one of those 719 newsrooms.  I love it when these things work out.</w:t>
      </w:r>
    </w:p>
    <w:p w:rsidR="00765625" w:rsidRDefault="00765625" w:rsidP="009D7F02">
      <w:pPr>
        <w:pStyle w:val="BodyText"/>
        <w:tabs>
          <w:tab w:val="left" w:pos="9360"/>
        </w:tabs>
        <w:spacing w:line="360" w:lineRule="auto"/>
        <w:rPr>
          <w:szCs w:val="22"/>
        </w:rPr>
      </w:pPr>
    </w:p>
    <w:p w:rsidR="001F5ACE" w:rsidRPr="001C169A" w:rsidRDefault="001C169A" w:rsidP="007C4926">
      <w:pPr>
        <w:spacing w:line="360" w:lineRule="auto"/>
        <w:rPr>
          <w:b/>
          <w:sz w:val="22"/>
          <w:szCs w:val="22"/>
        </w:rPr>
      </w:pPr>
      <w:r w:rsidRPr="001C169A">
        <w:rPr>
          <w:b/>
          <w:sz w:val="22"/>
          <w:szCs w:val="22"/>
        </w:rPr>
        <w:t xml:space="preserve">TV news departments are providing content </w:t>
      </w:r>
      <w:r w:rsidR="007B7E44">
        <w:rPr>
          <w:b/>
          <w:sz w:val="22"/>
          <w:szCs w:val="22"/>
        </w:rPr>
        <w:t>to a variety of other</w:t>
      </w:r>
      <w:r w:rsidRPr="001C169A">
        <w:rPr>
          <w:b/>
          <w:sz w:val="22"/>
          <w:szCs w:val="22"/>
        </w:rPr>
        <w:t xml:space="preserve"> outlets </w:t>
      </w:r>
    </w:p>
    <w:p w:rsidR="00FF4C14" w:rsidRDefault="00FF4C14">
      <w:pPr>
        <w:spacing w:line="360" w:lineRule="auto"/>
        <w:rPr>
          <w:sz w:val="22"/>
          <w:szCs w:val="22"/>
        </w:rPr>
      </w:pPr>
    </w:p>
    <w:p w:rsidR="00FC4C05" w:rsidRPr="00CA3F95" w:rsidRDefault="00FC4C05" w:rsidP="00FC4C05">
      <w:pPr>
        <w:tabs>
          <w:tab w:val="left" w:pos="9360"/>
        </w:tabs>
        <w:rPr>
          <w:sz w:val="22"/>
          <w:szCs w:val="22"/>
        </w:rPr>
      </w:pPr>
      <w:r w:rsidRPr="00CA3F95">
        <w:rPr>
          <w:sz w:val="22"/>
          <w:szCs w:val="22"/>
        </w:rPr>
        <w:t xml:space="preserve">Percentage of TV </w:t>
      </w:r>
      <w:r w:rsidR="00627E2D">
        <w:rPr>
          <w:sz w:val="22"/>
          <w:szCs w:val="22"/>
        </w:rPr>
        <w:t>n</w:t>
      </w:r>
      <w:r w:rsidRPr="00CA3F95">
        <w:rPr>
          <w:sz w:val="22"/>
          <w:szCs w:val="22"/>
        </w:rPr>
        <w:t xml:space="preserve">ews </w:t>
      </w:r>
      <w:r w:rsidR="00627E2D">
        <w:rPr>
          <w:sz w:val="22"/>
          <w:szCs w:val="22"/>
        </w:rPr>
        <w:t>d</w:t>
      </w:r>
      <w:r w:rsidRPr="00CA3F95">
        <w:rPr>
          <w:sz w:val="22"/>
          <w:szCs w:val="22"/>
        </w:rPr>
        <w:t xml:space="preserve">epartments </w:t>
      </w:r>
      <w:r w:rsidR="00627E2D">
        <w:rPr>
          <w:sz w:val="22"/>
          <w:szCs w:val="22"/>
        </w:rPr>
        <w:t>p</w:t>
      </w:r>
      <w:r w:rsidRPr="00CA3F95">
        <w:rPr>
          <w:sz w:val="22"/>
          <w:szCs w:val="22"/>
        </w:rPr>
        <w:t xml:space="preserve">roviding </w:t>
      </w:r>
      <w:r w:rsidR="00627E2D">
        <w:rPr>
          <w:sz w:val="22"/>
          <w:szCs w:val="22"/>
        </w:rPr>
        <w:t>c</w:t>
      </w:r>
      <w:r w:rsidRPr="00CA3F95">
        <w:rPr>
          <w:sz w:val="22"/>
          <w:szCs w:val="22"/>
        </w:rPr>
        <w:t xml:space="preserve">ontent to </w:t>
      </w:r>
      <w:r w:rsidR="00627E2D">
        <w:rPr>
          <w:sz w:val="22"/>
          <w:szCs w:val="22"/>
        </w:rPr>
        <w:t>o</w:t>
      </w:r>
      <w:r w:rsidRPr="00CA3F95">
        <w:rPr>
          <w:sz w:val="22"/>
          <w:szCs w:val="22"/>
        </w:rPr>
        <w:t xml:space="preserve">ther </w:t>
      </w:r>
      <w:r w:rsidR="00627E2D">
        <w:rPr>
          <w:sz w:val="22"/>
          <w:szCs w:val="22"/>
        </w:rPr>
        <w:t>m</w:t>
      </w:r>
      <w:r w:rsidRPr="00CA3F95">
        <w:rPr>
          <w:sz w:val="22"/>
          <w:szCs w:val="22"/>
        </w:rPr>
        <w:t xml:space="preserve">edia – </w:t>
      </w:r>
      <w:r w:rsidR="00254289">
        <w:rPr>
          <w:sz w:val="22"/>
          <w:szCs w:val="22"/>
        </w:rPr>
        <w:t>201</w:t>
      </w:r>
      <w:r w:rsidR="006E18CE">
        <w:rPr>
          <w:sz w:val="22"/>
          <w:szCs w:val="2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
        <w:gridCol w:w="987"/>
        <w:gridCol w:w="963"/>
        <w:gridCol w:w="987"/>
        <w:gridCol w:w="863"/>
        <w:gridCol w:w="1011"/>
        <w:gridCol w:w="865"/>
        <w:gridCol w:w="891"/>
      </w:tblGrid>
      <w:tr w:rsidR="00312748" w:rsidRPr="00CA3F95" w:rsidTr="000F1AFA">
        <w:tc>
          <w:tcPr>
            <w:tcW w:w="1342" w:type="dxa"/>
          </w:tcPr>
          <w:p w:rsidR="00FC4C05" w:rsidRPr="005F3EEF" w:rsidRDefault="00FC4C05" w:rsidP="00C3456E">
            <w:pPr>
              <w:tabs>
                <w:tab w:val="left" w:pos="9360"/>
              </w:tabs>
              <w:rPr>
                <w:sz w:val="22"/>
                <w:szCs w:val="22"/>
              </w:rPr>
            </w:pPr>
          </w:p>
        </w:tc>
        <w:tc>
          <w:tcPr>
            <w:tcW w:w="987" w:type="dxa"/>
          </w:tcPr>
          <w:p w:rsidR="00FC4C05" w:rsidRPr="005F3EEF" w:rsidRDefault="00FC4C05" w:rsidP="00C3456E">
            <w:pPr>
              <w:tabs>
                <w:tab w:val="left" w:pos="9360"/>
              </w:tabs>
              <w:rPr>
                <w:sz w:val="22"/>
                <w:szCs w:val="22"/>
              </w:rPr>
            </w:pPr>
            <w:r w:rsidRPr="005F3EEF">
              <w:rPr>
                <w:sz w:val="22"/>
                <w:szCs w:val="22"/>
              </w:rPr>
              <w:t>Another local TV station</w:t>
            </w:r>
          </w:p>
        </w:tc>
        <w:tc>
          <w:tcPr>
            <w:tcW w:w="963" w:type="dxa"/>
          </w:tcPr>
          <w:p w:rsidR="00FC4C05" w:rsidRPr="005F3EEF" w:rsidRDefault="00FC4C05" w:rsidP="00C3456E">
            <w:pPr>
              <w:tabs>
                <w:tab w:val="left" w:pos="9360"/>
              </w:tabs>
              <w:rPr>
                <w:sz w:val="22"/>
                <w:szCs w:val="22"/>
              </w:rPr>
            </w:pPr>
            <w:r w:rsidRPr="005F3EEF">
              <w:rPr>
                <w:sz w:val="22"/>
                <w:szCs w:val="22"/>
              </w:rPr>
              <w:t>TV in another market</w:t>
            </w:r>
          </w:p>
        </w:tc>
        <w:tc>
          <w:tcPr>
            <w:tcW w:w="987" w:type="dxa"/>
          </w:tcPr>
          <w:p w:rsidR="00FC4C05" w:rsidRPr="005F3EEF" w:rsidRDefault="00FC4C05" w:rsidP="00C3456E">
            <w:pPr>
              <w:tabs>
                <w:tab w:val="left" w:pos="9360"/>
              </w:tabs>
              <w:rPr>
                <w:sz w:val="22"/>
                <w:szCs w:val="22"/>
              </w:rPr>
            </w:pPr>
            <w:r w:rsidRPr="005F3EEF">
              <w:rPr>
                <w:sz w:val="22"/>
                <w:szCs w:val="22"/>
              </w:rPr>
              <w:t>Cable TV channel</w:t>
            </w:r>
          </w:p>
        </w:tc>
        <w:tc>
          <w:tcPr>
            <w:tcW w:w="863" w:type="dxa"/>
          </w:tcPr>
          <w:p w:rsidR="00FC4C05" w:rsidRPr="005F3EEF" w:rsidRDefault="00FC4C05" w:rsidP="00C3456E">
            <w:pPr>
              <w:tabs>
                <w:tab w:val="left" w:pos="9360"/>
              </w:tabs>
              <w:rPr>
                <w:sz w:val="22"/>
                <w:szCs w:val="22"/>
              </w:rPr>
            </w:pPr>
            <w:r w:rsidRPr="005F3EEF">
              <w:rPr>
                <w:sz w:val="22"/>
                <w:szCs w:val="22"/>
              </w:rPr>
              <w:t>Local radio</w:t>
            </w:r>
          </w:p>
        </w:tc>
        <w:tc>
          <w:tcPr>
            <w:tcW w:w="1011" w:type="dxa"/>
          </w:tcPr>
          <w:p w:rsidR="00FC4C05" w:rsidRPr="005F3EEF" w:rsidRDefault="00FC4C05" w:rsidP="00C3456E">
            <w:pPr>
              <w:tabs>
                <w:tab w:val="left" w:pos="9360"/>
              </w:tabs>
              <w:rPr>
                <w:sz w:val="22"/>
                <w:szCs w:val="22"/>
              </w:rPr>
            </w:pPr>
            <w:r>
              <w:rPr>
                <w:sz w:val="22"/>
                <w:szCs w:val="22"/>
              </w:rPr>
              <w:t>W</w:t>
            </w:r>
            <w:r w:rsidRPr="005F3EEF">
              <w:rPr>
                <w:sz w:val="22"/>
                <w:szCs w:val="22"/>
              </w:rPr>
              <w:t>ebsite</w:t>
            </w:r>
            <w:r>
              <w:rPr>
                <w:sz w:val="22"/>
                <w:szCs w:val="22"/>
              </w:rPr>
              <w:t xml:space="preserve"> not your own</w:t>
            </w:r>
          </w:p>
        </w:tc>
        <w:tc>
          <w:tcPr>
            <w:tcW w:w="865" w:type="dxa"/>
          </w:tcPr>
          <w:p w:rsidR="00FC4C05" w:rsidRPr="003B0991" w:rsidRDefault="00FC4C05" w:rsidP="00C3456E">
            <w:pPr>
              <w:tabs>
                <w:tab w:val="left" w:pos="9360"/>
              </w:tabs>
              <w:rPr>
                <w:sz w:val="22"/>
                <w:szCs w:val="22"/>
              </w:rPr>
            </w:pPr>
            <w:r w:rsidRPr="003B0991">
              <w:rPr>
                <w:sz w:val="22"/>
                <w:szCs w:val="22"/>
              </w:rPr>
              <w:t>Mobile device</w:t>
            </w:r>
          </w:p>
        </w:tc>
        <w:tc>
          <w:tcPr>
            <w:tcW w:w="891" w:type="dxa"/>
          </w:tcPr>
          <w:p w:rsidR="00FC4C05" w:rsidRPr="005F3EEF" w:rsidRDefault="00FC4C05" w:rsidP="00C3456E">
            <w:pPr>
              <w:tabs>
                <w:tab w:val="left" w:pos="9360"/>
              </w:tabs>
              <w:rPr>
                <w:sz w:val="22"/>
                <w:szCs w:val="22"/>
              </w:rPr>
            </w:pPr>
            <w:r w:rsidRPr="005F3EEF">
              <w:rPr>
                <w:sz w:val="22"/>
                <w:szCs w:val="22"/>
              </w:rPr>
              <w:t>Other</w:t>
            </w:r>
          </w:p>
        </w:tc>
      </w:tr>
      <w:tr w:rsidR="00312748" w:rsidRPr="00CA3F95" w:rsidTr="000F1AFA">
        <w:tc>
          <w:tcPr>
            <w:tcW w:w="1342" w:type="dxa"/>
          </w:tcPr>
          <w:p w:rsidR="00FC4C05" w:rsidRPr="005F3EEF" w:rsidRDefault="00FC4C05" w:rsidP="00C3456E">
            <w:pPr>
              <w:tabs>
                <w:tab w:val="left" w:pos="9360"/>
              </w:tabs>
              <w:rPr>
                <w:sz w:val="22"/>
                <w:szCs w:val="22"/>
              </w:rPr>
            </w:pPr>
            <w:r w:rsidRPr="005F3EEF">
              <w:rPr>
                <w:sz w:val="22"/>
                <w:szCs w:val="22"/>
              </w:rPr>
              <w:t>All TV</w:t>
            </w:r>
          </w:p>
        </w:tc>
        <w:tc>
          <w:tcPr>
            <w:tcW w:w="987" w:type="dxa"/>
          </w:tcPr>
          <w:p w:rsidR="00FC4C05" w:rsidRPr="005F3EEF" w:rsidRDefault="00127980" w:rsidP="006E18CE">
            <w:pPr>
              <w:tabs>
                <w:tab w:val="left" w:pos="9360"/>
              </w:tabs>
              <w:jc w:val="center"/>
              <w:rPr>
                <w:sz w:val="22"/>
                <w:szCs w:val="22"/>
              </w:rPr>
            </w:pPr>
            <w:r>
              <w:rPr>
                <w:sz w:val="22"/>
                <w:szCs w:val="22"/>
              </w:rPr>
              <w:t>21.0%</w:t>
            </w:r>
          </w:p>
        </w:tc>
        <w:tc>
          <w:tcPr>
            <w:tcW w:w="963" w:type="dxa"/>
          </w:tcPr>
          <w:p w:rsidR="00FC4C05" w:rsidRPr="005F3EEF" w:rsidRDefault="00127980" w:rsidP="006E18CE">
            <w:pPr>
              <w:tabs>
                <w:tab w:val="left" w:pos="9360"/>
              </w:tabs>
              <w:jc w:val="center"/>
              <w:rPr>
                <w:sz w:val="22"/>
                <w:szCs w:val="22"/>
              </w:rPr>
            </w:pPr>
            <w:r>
              <w:rPr>
                <w:sz w:val="22"/>
                <w:szCs w:val="22"/>
              </w:rPr>
              <w:t>16.8%</w:t>
            </w:r>
          </w:p>
        </w:tc>
        <w:tc>
          <w:tcPr>
            <w:tcW w:w="987" w:type="dxa"/>
          </w:tcPr>
          <w:p w:rsidR="00FC4C05" w:rsidRPr="005F3EEF" w:rsidRDefault="00127980" w:rsidP="006E18CE">
            <w:pPr>
              <w:tabs>
                <w:tab w:val="left" w:pos="9360"/>
              </w:tabs>
              <w:jc w:val="center"/>
              <w:rPr>
                <w:sz w:val="22"/>
                <w:szCs w:val="22"/>
              </w:rPr>
            </w:pPr>
            <w:r>
              <w:rPr>
                <w:sz w:val="22"/>
                <w:szCs w:val="22"/>
              </w:rPr>
              <w:t>6.7%</w:t>
            </w:r>
          </w:p>
        </w:tc>
        <w:tc>
          <w:tcPr>
            <w:tcW w:w="863" w:type="dxa"/>
          </w:tcPr>
          <w:p w:rsidR="00FC4C05" w:rsidRPr="005F3EEF" w:rsidRDefault="00127980" w:rsidP="006E18CE">
            <w:pPr>
              <w:tabs>
                <w:tab w:val="left" w:pos="9360"/>
              </w:tabs>
              <w:jc w:val="center"/>
              <w:rPr>
                <w:sz w:val="22"/>
                <w:szCs w:val="22"/>
              </w:rPr>
            </w:pPr>
            <w:r>
              <w:rPr>
                <w:sz w:val="22"/>
                <w:szCs w:val="22"/>
              </w:rPr>
              <w:t>41.9%</w:t>
            </w:r>
          </w:p>
        </w:tc>
        <w:tc>
          <w:tcPr>
            <w:tcW w:w="1011" w:type="dxa"/>
          </w:tcPr>
          <w:p w:rsidR="00FC4C05" w:rsidRPr="005F3EEF" w:rsidRDefault="00127980" w:rsidP="006E18CE">
            <w:pPr>
              <w:tabs>
                <w:tab w:val="left" w:pos="9360"/>
              </w:tabs>
              <w:jc w:val="center"/>
              <w:rPr>
                <w:sz w:val="22"/>
                <w:szCs w:val="22"/>
              </w:rPr>
            </w:pPr>
            <w:r>
              <w:rPr>
                <w:sz w:val="22"/>
                <w:szCs w:val="22"/>
              </w:rPr>
              <w:t>9.8%</w:t>
            </w:r>
          </w:p>
        </w:tc>
        <w:tc>
          <w:tcPr>
            <w:tcW w:w="865" w:type="dxa"/>
          </w:tcPr>
          <w:p w:rsidR="00FC4C05" w:rsidRPr="003B0991" w:rsidRDefault="00127980" w:rsidP="006E18CE">
            <w:pPr>
              <w:tabs>
                <w:tab w:val="left" w:pos="9360"/>
              </w:tabs>
              <w:jc w:val="center"/>
              <w:rPr>
                <w:sz w:val="22"/>
                <w:szCs w:val="22"/>
              </w:rPr>
            </w:pPr>
            <w:r>
              <w:rPr>
                <w:sz w:val="22"/>
                <w:szCs w:val="22"/>
              </w:rPr>
              <w:t>42.2%</w:t>
            </w:r>
          </w:p>
        </w:tc>
        <w:tc>
          <w:tcPr>
            <w:tcW w:w="891" w:type="dxa"/>
          </w:tcPr>
          <w:p w:rsidR="00FC4C05" w:rsidRPr="005F3EEF" w:rsidRDefault="00127980" w:rsidP="006E18CE">
            <w:pPr>
              <w:tabs>
                <w:tab w:val="left" w:pos="9360"/>
              </w:tabs>
              <w:jc w:val="center"/>
              <w:rPr>
                <w:sz w:val="22"/>
                <w:szCs w:val="22"/>
              </w:rPr>
            </w:pPr>
            <w:r>
              <w:rPr>
                <w:sz w:val="22"/>
                <w:szCs w:val="22"/>
              </w:rPr>
              <w:t>6.7%</w:t>
            </w:r>
          </w:p>
        </w:tc>
      </w:tr>
      <w:tr w:rsidR="00312748" w:rsidRPr="00CA3F95" w:rsidTr="000F1AFA">
        <w:tc>
          <w:tcPr>
            <w:tcW w:w="1342" w:type="dxa"/>
          </w:tcPr>
          <w:p w:rsidR="00FC4C05" w:rsidRPr="005F3EEF" w:rsidRDefault="00FC4C05" w:rsidP="00C3456E">
            <w:pPr>
              <w:tabs>
                <w:tab w:val="left" w:pos="9360"/>
              </w:tabs>
              <w:rPr>
                <w:sz w:val="22"/>
                <w:szCs w:val="22"/>
              </w:rPr>
            </w:pPr>
            <w:r w:rsidRPr="005F3EEF">
              <w:rPr>
                <w:sz w:val="22"/>
                <w:szCs w:val="22"/>
              </w:rPr>
              <w:t>Big four affiliates</w:t>
            </w:r>
          </w:p>
        </w:tc>
        <w:tc>
          <w:tcPr>
            <w:tcW w:w="987" w:type="dxa"/>
          </w:tcPr>
          <w:p w:rsidR="00FC4C05" w:rsidRPr="005F3EEF" w:rsidRDefault="00127980" w:rsidP="006E18CE">
            <w:pPr>
              <w:tabs>
                <w:tab w:val="left" w:pos="9360"/>
              </w:tabs>
              <w:jc w:val="center"/>
              <w:rPr>
                <w:sz w:val="22"/>
                <w:szCs w:val="22"/>
              </w:rPr>
            </w:pPr>
            <w:r>
              <w:rPr>
                <w:sz w:val="22"/>
                <w:szCs w:val="22"/>
              </w:rPr>
              <w:t>21.5</w:t>
            </w:r>
          </w:p>
        </w:tc>
        <w:tc>
          <w:tcPr>
            <w:tcW w:w="963" w:type="dxa"/>
          </w:tcPr>
          <w:p w:rsidR="00FC4C05" w:rsidRPr="005F3EEF" w:rsidRDefault="00127980" w:rsidP="006E18CE">
            <w:pPr>
              <w:tabs>
                <w:tab w:val="left" w:pos="9360"/>
              </w:tabs>
              <w:jc w:val="center"/>
              <w:rPr>
                <w:sz w:val="22"/>
                <w:szCs w:val="22"/>
              </w:rPr>
            </w:pPr>
            <w:r>
              <w:rPr>
                <w:sz w:val="22"/>
                <w:szCs w:val="22"/>
              </w:rPr>
              <w:t>15.5</w:t>
            </w:r>
          </w:p>
        </w:tc>
        <w:tc>
          <w:tcPr>
            <w:tcW w:w="987" w:type="dxa"/>
          </w:tcPr>
          <w:p w:rsidR="00FC4C05" w:rsidRPr="005F3EEF" w:rsidRDefault="00127980" w:rsidP="006E18CE">
            <w:pPr>
              <w:tabs>
                <w:tab w:val="left" w:pos="9360"/>
              </w:tabs>
              <w:jc w:val="center"/>
              <w:rPr>
                <w:sz w:val="22"/>
                <w:szCs w:val="22"/>
              </w:rPr>
            </w:pPr>
            <w:r>
              <w:rPr>
                <w:sz w:val="22"/>
                <w:szCs w:val="22"/>
              </w:rPr>
              <w:t>7.4</w:t>
            </w:r>
          </w:p>
        </w:tc>
        <w:tc>
          <w:tcPr>
            <w:tcW w:w="863" w:type="dxa"/>
          </w:tcPr>
          <w:p w:rsidR="00FC4C05" w:rsidRPr="005F3EEF" w:rsidRDefault="00127980" w:rsidP="006E18CE">
            <w:pPr>
              <w:tabs>
                <w:tab w:val="left" w:pos="9360"/>
              </w:tabs>
              <w:jc w:val="center"/>
              <w:rPr>
                <w:sz w:val="22"/>
                <w:szCs w:val="22"/>
              </w:rPr>
            </w:pPr>
            <w:r>
              <w:rPr>
                <w:sz w:val="22"/>
                <w:szCs w:val="22"/>
              </w:rPr>
              <w:t>43.7</w:t>
            </w:r>
          </w:p>
        </w:tc>
        <w:tc>
          <w:tcPr>
            <w:tcW w:w="1011" w:type="dxa"/>
          </w:tcPr>
          <w:p w:rsidR="00FC4C05" w:rsidRPr="005F3EEF" w:rsidRDefault="00127980" w:rsidP="006E18CE">
            <w:pPr>
              <w:tabs>
                <w:tab w:val="left" w:pos="9360"/>
              </w:tabs>
              <w:jc w:val="center"/>
              <w:rPr>
                <w:sz w:val="22"/>
                <w:szCs w:val="22"/>
              </w:rPr>
            </w:pPr>
            <w:r>
              <w:rPr>
                <w:sz w:val="22"/>
                <w:szCs w:val="22"/>
              </w:rPr>
              <w:t>8.8</w:t>
            </w:r>
          </w:p>
        </w:tc>
        <w:tc>
          <w:tcPr>
            <w:tcW w:w="865" w:type="dxa"/>
          </w:tcPr>
          <w:p w:rsidR="00FC4C05" w:rsidRPr="003B0991" w:rsidRDefault="00127980" w:rsidP="006E18CE">
            <w:pPr>
              <w:tabs>
                <w:tab w:val="left" w:pos="9360"/>
              </w:tabs>
              <w:jc w:val="center"/>
              <w:rPr>
                <w:sz w:val="22"/>
                <w:szCs w:val="22"/>
              </w:rPr>
            </w:pPr>
            <w:r>
              <w:rPr>
                <w:sz w:val="22"/>
                <w:szCs w:val="22"/>
              </w:rPr>
              <w:t>44.4</w:t>
            </w:r>
          </w:p>
        </w:tc>
        <w:tc>
          <w:tcPr>
            <w:tcW w:w="891" w:type="dxa"/>
          </w:tcPr>
          <w:p w:rsidR="00FC4C05" w:rsidRPr="005F3EEF" w:rsidRDefault="00127980" w:rsidP="006E18CE">
            <w:pPr>
              <w:tabs>
                <w:tab w:val="left" w:pos="9360"/>
              </w:tabs>
              <w:jc w:val="center"/>
              <w:rPr>
                <w:sz w:val="22"/>
                <w:szCs w:val="22"/>
              </w:rPr>
            </w:pPr>
            <w:r>
              <w:rPr>
                <w:sz w:val="22"/>
                <w:szCs w:val="22"/>
              </w:rPr>
              <w:t>6.7</w:t>
            </w:r>
          </w:p>
        </w:tc>
      </w:tr>
      <w:tr w:rsidR="00312748" w:rsidRPr="00CA3F95" w:rsidTr="000F1AFA">
        <w:tc>
          <w:tcPr>
            <w:tcW w:w="1342" w:type="dxa"/>
          </w:tcPr>
          <w:p w:rsidR="00FC4C05" w:rsidRPr="005F3EEF" w:rsidRDefault="00FC4C05" w:rsidP="00C3456E">
            <w:pPr>
              <w:tabs>
                <w:tab w:val="left" w:pos="9360"/>
              </w:tabs>
              <w:rPr>
                <w:sz w:val="22"/>
                <w:szCs w:val="22"/>
              </w:rPr>
            </w:pPr>
            <w:r w:rsidRPr="005F3EEF">
              <w:rPr>
                <w:sz w:val="22"/>
                <w:szCs w:val="22"/>
              </w:rPr>
              <w:t xml:space="preserve">Other </w:t>
            </w:r>
            <w:r w:rsidRPr="005F3EEF">
              <w:rPr>
                <w:sz w:val="22"/>
                <w:szCs w:val="22"/>
              </w:rPr>
              <w:lastRenderedPageBreak/>
              <w:t xml:space="preserve">commercial </w:t>
            </w:r>
          </w:p>
        </w:tc>
        <w:tc>
          <w:tcPr>
            <w:tcW w:w="987" w:type="dxa"/>
          </w:tcPr>
          <w:p w:rsidR="00FC4C05" w:rsidRPr="005F3EEF" w:rsidRDefault="003B0991" w:rsidP="006E18CE">
            <w:pPr>
              <w:tabs>
                <w:tab w:val="left" w:pos="9360"/>
              </w:tabs>
              <w:jc w:val="center"/>
              <w:rPr>
                <w:sz w:val="22"/>
                <w:szCs w:val="22"/>
              </w:rPr>
            </w:pPr>
            <w:r>
              <w:rPr>
                <w:sz w:val="22"/>
                <w:szCs w:val="22"/>
              </w:rPr>
              <w:lastRenderedPageBreak/>
              <w:t>1</w:t>
            </w:r>
            <w:r w:rsidR="00127980">
              <w:rPr>
                <w:sz w:val="22"/>
                <w:szCs w:val="22"/>
              </w:rPr>
              <w:t>3</w:t>
            </w:r>
          </w:p>
        </w:tc>
        <w:tc>
          <w:tcPr>
            <w:tcW w:w="963" w:type="dxa"/>
          </w:tcPr>
          <w:p w:rsidR="00FC4C05" w:rsidRPr="005F3EEF" w:rsidRDefault="00127980" w:rsidP="006E18CE">
            <w:pPr>
              <w:tabs>
                <w:tab w:val="left" w:pos="9360"/>
              </w:tabs>
              <w:jc w:val="center"/>
              <w:rPr>
                <w:sz w:val="22"/>
                <w:szCs w:val="22"/>
              </w:rPr>
            </w:pPr>
            <w:r>
              <w:rPr>
                <w:sz w:val="22"/>
                <w:szCs w:val="22"/>
              </w:rPr>
              <w:t>34.8</w:t>
            </w:r>
          </w:p>
        </w:tc>
        <w:tc>
          <w:tcPr>
            <w:tcW w:w="987" w:type="dxa"/>
          </w:tcPr>
          <w:p w:rsidR="00FC4C05" w:rsidRPr="005F3EEF" w:rsidRDefault="000E3B35" w:rsidP="006E18CE">
            <w:pPr>
              <w:tabs>
                <w:tab w:val="left" w:pos="9360"/>
              </w:tabs>
              <w:jc w:val="center"/>
              <w:rPr>
                <w:sz w:val="22"/>
                <w:szCs w:val="22"/>
              </w:rPr>
            </w:pPr>
            <w:r>
              <w:rPr>
                <w:sz w:val="22"/>
                <w:szCs w:val="22"/>
              </w:rPr>
              <w:t>0</w:t>
            </w:r>
          </w:p>
        </w:tc>
        <w:tc>
          <w:tcPr>
            <w:tcW w:w="863" w:type="dxa"/>
          </w:tcPr>
          <w:p w:rsidR="00FC4C05" w:rsidRPr="005F3EEF" w:rsidRDefault="00127980" w:rsidP="006E18CE">
            <w:pPr>
              <w:tabs>
                <w:tab w:val="left" w:pos="9360"/>
              </w:tabs>
              <w:jc w:val="center"/>
              <w:rPr>
                <w:sz w:val="22"/>
                <w:szCs w:val="22"/>
              </w:rPr>
            </w:pPr>
            <w:r>
              <w:rPr>
                <w:sz w:val="22"/>
                <w:szCs w:val="22"/>
              </w:rPr>
              <w:t>21.7</w:t>
            </w:r>
          </w:p>
        </w:tc>
        <w:tc>
          <w:tcPr>
            <w:tcW w:w="1011" w:type="dxa"/>
          </w:tcPr>
          <w:p w:rsidR="00FC4C05" w:rsidRPr="005F3EEF" w:rsidRDefault="00127980" w:rsidP="006E18CE">
            <w:pPr>
              <w:tabs>
                <w:tab w:val="left" w:pos="9360"/>
              </w:tabs>
              <w:jc w:val="center"/>
              <w:rPr>
                <w:sz w:val="22"/>
                <w:szCs w:val="22"/>
              </w:rPr>
            </w:pPr>
            <w:r>
              <w:rPr>
                <w:sz w:val="22"/>
                <w:szCs w:val="22"/>
              </w:rPr>
              <w:t>8.7</w:t>
            </w:r>
          </w:p>
        </w:tc>
        <w:tc>
          <w:tcPr>
            <w:tcW w:w="865" w:type="dxa"/>
          </w:tcPr>
          <w:p w:rsidR="00FC4C05" w:rsidRPr="003B0991" w:rsidRDefault="00127980" w:rsidP="006E18CE">
            <w:pPr>
              <w:tabs>
                <w:tab w:val="left" w:pos="9360"/>
              </w:tabs>
              <w:jc w:val="center"/>
              <w:rPr>
                <w:sz w:val="22"/>
                <w:szCs w:val="22"/>
              </w:rPr>
            </w:pPr>
            <w:r>
              <w:rPr>
                <w:sz w:val="22"/>
                <w:szCs w:val="22"/>
              </w:rPr>
              <w:t>26.1</w:t>
            </w:r>
          </w:p>
        </w:tc>
        <w:tc>
          <w:tcPr>
            <w:tcW w:w="891" w:type="dxa"/>
          </w:tcPr>
          <w:p w:rsidR="00FC4C05" w:rsidRPr="005F3EEF" w:rsidRDefault="00127980" w:rsidP="006E18CE">
            <w:pPr>
              <w:tabs>
                <w:tab w:val="left" w:pos="9360"/>
              </w:tabs>
              <w:jc w:val="center"/>
              <w:rPr>
                <w:sz w:val="22"/>
                <w:szCs w:val="22"/>
              </w:rPr>
            </w:pPr>
            <w:r>
              <w:rPr>
                <w:sz w:val="22"/>
                <w:szCs w:val="22"/>
              </w:rPr>
              <w:t>4.3</w:t>
            </w:r>
          </w:p>
        </w:tc>
      </w:tr>
      <w:tr w:rsidR="00312748" w:rsidRPr="00CA3F95" w:rsidTr="000F1AFA">
        <w:tc>
          <w:tcPr>
            <w:tcW w:w="1342" w:type="dxa"/>
          </w:tcPr>
          <w:p w:rsidR="00FC4C05" w:rsidRPr="005F3EEF" w:rsidRDefault="00FC4C05" w:rsidP="00C3456E">
            <w:pPr>
              <w:tabs>
                <w:tab w:val="left" w:pos="9360"/>
              </w:tabs>
              <w:rPr>
                <w:sz w:val="22"/>
                <w:szCs w:val="22"/>
              </w:rPr>
            </w:pPr>
            <w:r w:rsidRPr="005F3EEF">
              <w:rPr>
                <w:sz w:val="22"/>
                <w:szCs w:val="22"/>
              </w:rPr>
              <w:t>Market size:</w:t>
            </w:r>
          </w:p>
        </w:tc>
        <w:tc>
          <w:tcPr>
            <w:tcW w:w="987" w:type="dxa"/>
          </w:tcPr>
          <w:p w:rsidR="00FC4C05" w:rsidRPr="005F3EEF" w:rsidRDefault="00FC4C05" w:rsidP="006E18CE">
            <w:pPr>
              <w:tabs>
                <w:tab w:val="left" w:pos="9360"/>
              </w:tabs>
              <w:jc w:val="center"/>
              <w:rPr>
                <w:sz w:val="22"/>
                <w:szCs w:val="22"/>
              </w:rPr>
            </w:pPr>
          </w:p>
        </w:tc>
        <w:tc>
          <w:tcPr>
            <w:tcW w:w="963" w:type="dxa"/>
          </w:tcPr>
          <w:p w:rsidR="00FC4C05" w:rsidRPr="005F3EEF" w:rsidRDefault="00FC4C05" w:rsidP="006E18CE">
            <w:pPr>
              <w:tabs>
                <w:tab w:val="left" w:pos="9360"/>
              </w:tabs>
              <w:jc w:val="center"/>
              <w:rPr>
                <w:sz w:val="22"/>
                <w:szCs w:val="22"/>
              </w:rPr>
            </w:pPr>
          </w:p>
        </w:tc>
        <w:tc>
          <w:tcPr>
            <w:tcW w:w="987" w:type="dxa"/>
          </w:tcPr>
          <w:p w:rsidR="00FC4C05" w:rsidRPr="005F3EEF" w:rsidRDefault="00FC4C05" w:rsidP="006E18CE">
            <w:pPr>
              <w:tabs>
                <w:tab w:val="left" w:pos="9360"/>
              </w:tabs>
              <w:jc w:val="center"/>
              <w:rPr>
                <w:sz w:val="22"/>
                <w:szCs w:val="22"/>
              </w:rPr>
            </w:pPr>
          </w:p>
        </w:tc>
        <w:tc>
          <w:tcPr>
            <w:tcW w:w="863" w:type="dxa"/>
          </w:tcPr>
          <w:p w:rsidR="00FC4C05" w:rsidRPr="005F3EEF" w:rsidRDefault="00FC4C05" w:rsidP="006E18CE">
            <w:pPr>
              <w:tabs>
                <w:tab w:val="left" w:pos="9360"/>
              </w:tabs>
              <w:jc w:val="center"/>
              <w:rPr>
                <w:sz w:val="22"/>
                <w:szCs w:val="22"/>
              </w:rPr>
            </w:pPr>
          </w:p>
        </w:tc>
        <w:tc>
          <w:tcPr>
            <w:tcW w:w="1011" w:type="dxa"/>
          </w:tcPr>
          <w:p w:rsidR="00FC4C05" w:rsidRPr="005F3EEF" w:rsidRDefault="00FC4C05" w:rsidP="006E18CE">
            <w:pPr>
              <w:tabs>
                <w:tab w:val="left" w:pos="9360"/>
              </w:tabs>
              <w:jc w:val="center"/>
              <w:rPr>
                <w:sz w:val="22"/>
                <w:szCs w:val="22"/>
              </w:rPr>
            </w:pPr>
          </w:p>
        </w:tc>
        <w:tc>
          <w:tcPr>
            <w:tcW w:w="865" w:type="dxa"/>
          </w:tcPr>
          <w:p w:rsidR="00FC4C05" w:rsidRPr="003B0991" w:rsidRDefault="00FC4C05" w:rsidP="006E18CE">
            <w:pPr>
              <w:tabs>
                <w:tab w:val="left" w:pos="9360"/>
              </w:tabs>
              <w:jc w:val="center"/>
              <w:rPr>
                <w:sz w:val="22"/>
                <w:szCs w:val="22"/>
              </w:rPr>
            </w:pPr>
          </w:p>
        </w:tc>
        <w:tc>
          <w:tcPr>
            <w:tcW w:w="891" w:type="dxa"/>
          </w:tcPr>
          <w:p w:rsidR="00FC4C05" w:rsidRPr="005F3EEF" w:rsidRDefault="00FC4C05" w:rsidP="006E18CE">
            <w:pPr>
              <w:tabs>
                <w:tab w:val="left" w:pos="9360"/>
              </w:tabs>
              <w:jc w:val="center"/>
              <w:rPr>
                <w:sz w:val="22"/>
                <w:szCs w:val="22"/>
              </w:rPr>
            </w:pPr>
          </w:p>
        </w:tc>
      </w:tr>
      <w:tr w:rsidR="00312748" w:rsidRPr="00CA3F95" w:rsidTr="000F1AFA">
        <w:tc>
          <w:tcPr>
            <w:tcW w:w="1342" w:type="dxa"/>
          </w:tcPr>
          <w:p w:rsidR="00FC4C05" w:rsidRPr="005F3EEF" w:rsidRDefault="00FC4C05" w:rsidP="00C3456E">
            <w:pPr>
              <w:tabs>
                <w:tab w:val="left" w:pos="9360"/>
              </w:tabs>
              <w:rPr>
                <w:sz w:val="22"/>
                <w:szCs w:val="22"/>
              </w:rPr>
            </w:pPr>
            <w:r w:rsidRPr="005F3EEF">
              <w:rPr>
                <w:sz w:val="22"/>
                <w:szCs w:val="22"/>
              </w:rPr>
              <w:t>1-25</w:t>
            </w:r>
          </w:p>
        </w:tc>
        <w:tc>
          <w:tcPr>
            <w:tcW w:w="987" w:type="dxa"/>
          </w:tcPr>
          <w:p w:rsidR="00FC4C05" w:rsidRPr="005F3EEF" w:rsidRDefault="00127980" w:rsidP="006E18CE">
            <w:pPr>
              <w:tabs>
                <w:tab w:val="left" w:pos="9360"/>
              </w:tabs>
              <w:jc w:val="center"/>
              <w:rPr>
                <w:sz w:val="22"/>
                <w:szCs w:val="22"/>
              </w:rPr>
            </w:pPr>
            <w:r>
              <w:rPr>
                <w:sz w:val="22"/>
                <w:szCs w:val="22"/>
              </w:rPr>
              <w:t>20.8</w:t>
            </w:r>
          </w:p>
        </w:tc>
        <w:tc>
          <w:tcPr>
            <w:tcW w:w="963" w:type="dxa"/>
          </w:tcPr>
          <w:p w:rsidR="00FC4C05" w:rsidRPr="005F3EEF" w:rsidRDefault="00127980" w:rsidP="006E18CE">
            <w:pPr>
              <w:tabs>
                <w:tab w:val="left" w:pos="9360"/>
              </w:tabs>
              <w:jc w:val="center"/>
              <w:rPr>
                <w:sz w:val="22"/>
                <w:szCs w:val="22"/>
              </w:rPr>
            </w:pPr>
            <w:r>
              <w:rPr>
                <w:sz w:val="22"/>
                <w:szCs w:val="22"/>
              </w:rPr>
              <w:t>15.1</w:t>
            </w:r>
          </w:p>
        </w:tc>
        <w:tc>
          <w:tcPr>
            <w:tcW w:w="987" w:type="dxa"/>
          </w:tcPr>
          <w:p w:rsidR="00FC4C05" w:rsidRPr="005F3EEF" w:rsidRDefault="00127980" w:rsidP="006E18CE">
            <w:pPr>
              <w:tabs>
                <w:tab w:val="left" w:pos="9360"/>
              </w:tabs>
              <w:jc w:val="center"/>
              <w:rPr>
                <w:sz w:val="22"/>
                <w:szCs w:val="22"/>
              </w:rPr>
            </w:pPr>
            <w:r>
              <w:rPr>
                <w:sz w:val="22"/>
                <w:szCs w:val="22"/>
              </w:rPr>
              <w:t>7.5</w:t>
            </w:r>
          </w:p>
        </w:tc>
        <w:tc>
          <w:tcPr>
            <w:tcW w:w="863" w:type="dxa"/>
          </w:tcPr>
          <w:p w:rsidR="00FC4C05" w:rsidRPr="005F3EEF" w:rsidRDefault="00127980" w:rsidP="006E18CE">
            <w:pPr>
              <w:tabs>
                <w:tab w:val="left" w:pos="9360"/>
              </w:tabs>
              <w:jc w:val="center"/>
              <w:rPr>
                <w:sz w:val="22"/>
                <w:szCs w:val="22"/>
              </w:rPr>
            </w:pPr>
            <w:r>
              <w:rPr>
                <w:sz w:val="22"/>
                <w:szCs w:val="22"/>
              </w:rPr>
              <w:t>24.5</w:t>
            </w:r>
          </w:p>
        </w:tc>
        <w:tc>
          <w:tcPr>
            <w:tcW w:w="1011" w:type="dxa"/>
          </w:tcPr>
          <w:p w:rsidR="00FC4C05" w:rsidRPr="005F3EEF" w:rsidRDefault="00127980" w:rsidP="006E18CE">
            <w:pPr>
              <w:tabs>
                <w:tab w:val="left" w:pos="9360"/>
              </w:tabs>
              <w:jc w:val="center"/>
              <w:rPr>
                <w:sz w:val="22"/>
                <w:szCs w:val="22"/>
              </w:rPr>
            </w:pPr>
            <w:r>
              <w:rPr>
                <w:sz w:val="22"/>
                <w:szCs w:val="22"/>
              </w:rPr>
              <w:t>11.3</w:t>
            </w:r>
          </w:p>
        </w:tc>
        <w:tc>
          <w:tcPr>
            <w:tcW w:w="865" w:type="dxa"/>
          </w:tcPr>
          <w:p w:rsidR="00FC4C05" w:rsidRPr="003B0991" w:rsidRDefault="00127980" w:rsidP="006E18CE">
            <w:pPr>
              <w:tabs>
                <w:tab w:val="left" w:pos="9360"/>
              </w:tabs>
              <w:jc w:val="center"/>
              <w:rPr>
                <w:sz w:val="22"/>
                <w:szCs w:val="22"/>
              </w:rPr>
            </w:pPr>
            <w:r>
              <w:rPr>
                <w:sz w:val="22"/>
                <w:szCs w:val="22"/>
              </w:rPr>
              <w:t>26.4</w:t>
            </w:r>
          </w:p>
        </w:tc>
        <w:tc>
          <w:tcPr>
            <w:tcW w:w="891" w:type="dxa"/>
          </w:tcPr>
          <w:p w:rsidR="00FC4C05" w:rsidRPr="005F3EEF" w:rsidRDefault="00127980" w:rsidP="006E18CE">
            <w:pPr>
              <w:tabs>
                <w:tab w:val="left" w:pos="9360"/>
              </w:tabs>
              <w:jc w:val="center"/>
              <w:rPr>
                <w:sz w:val="22"/>
                <w:szCs w:val="22"/>
              </w:rPr>
            </w:pPr>
            <w:r>
              <w:rPr>
                <w:sz w:val="22"/>
                <w:szCs w:val="22"/>
              </w:rPr>
              <w:t>9.4</w:t>
            </w:r>
          </w:p>
        </w:tc>
      </w:tr>
      <w:tr w:rsidR="00312748" w:rsidRPr="00CA3F95" w:rsidTr="000F1AFA">
        <w:tc>
          <w:tcPr>
            <w:tcW w:w="1342" w:type="dxa"/>
          </w:tcPr>
          <w:p w:rsidR="00FC4C05" w:rsidRPr="005F3EEF" w:rsidRDefault="00FC4C05" w:rsidP="00C3456E">
            <w:pPr>
              <w:tabs>
                <w:tab w:val="left" w:pos="9360"/>
              </w:tabs>
              <w:rPr>
                <w:sz w:val="22"/>
                <w:szCs w:val="22"/>
              </w:rPr>
            </w:pPr>
            <w:r w:rsidRPr="005F3EEF">
              <w:rPr>
                <w:sz w:val="22"/>
                <w:szCs w:val="22"/>
              </w:rPr>
              <w:t>26-50</w:t>
            </w:r>
          </w:p>
        </w:tc>
        <w:tc>
          <w:tcPr>
            <w:tcW w:w="987" w:type="dxa"/>
          </w:tcPr>
          <w:p w:rsidR="00FC4C05" w:rsidRPr="005F3EEF" w:rsidRDefault="00127980" w:rsidP="006E18CE">
            <w:pPr>
              <w:tabs>
                <w:tab w:val="left" w:pos="9360"/>
              </w:tabs>
              <w:jc w:val="center"/>
              <w:rPr>
                <w:sz w:val="22"/>
                <w:szCs w:val="22"/>
              </w:rPr>
            </w:pPr>
            <w:r>
              <w:rPr>
                <w:sz w:val="22"/>
                <w:szCs w:val="22"/>
              </w:rPr>
              <w:t>15.9</w:t>
            </w:r>
          </w:p>
        </w:tc>
        <w:tc>
          <w:tcPr>
            <w:tcW w:w="963" w:type="dxa"/>
          </w:tcPr>
          <w:p w:rsidR="00FC4C05" w:rsidRPr="005F3EEF" w:rsidRDefault="00127980" w:rsidP="006E18CE">
            <w:pPr>
              <w:tabs>
                <w:tab w:val="left" w:pos="9360"/>
              </w:tabs>
              <w:jc w:val="center"/>
              <w:rPr>
                <w:sz w:val="22"/>
                <w:szCs w:val="22"/>
              </w:rPr>
            </w:pPr>
            <w:r>
              <w:rPr>
                <w:sz w:val="22"/>
                <w:szCs w:val="22"/>
              </w:rPr>
              <w:t>9.1</w:t>
            </w:r>
          </w:p>
        </w:tc>
        <w:tc>
          <w:tcPr>
            <w:tcW w:w="987" w:type="dxa"/>
          </w:tcPr>
          <w:p w:rsidR="00FC4C05" w:rsidRPr="005F3EEF" w:rsidRDefault="00127980" w:rsidP="006E18CE">
            <w:pPr>
              <w:tabs>
                <w:tab w:val="left" w:pos="9360"/>
              </w:tabs>
              <w:jc w:val="center"/>
              <w:rPr>
                <w:sz w:val="22"/>
                <w:szCs w:val="22"/>
              </w:rPr>
            </w:pPr>
            <w:r>
              <w:rPr>
                <w:sz w:val="22"/>
                <w:szCs w:val="22"/>
              </w:rPr>
              <w:t>15.9</w:t>
            </w:r>
          </w:p>
        </w:tc>
        <w:tc>
          <w:tcPr>
            <w:tcW w:w="863" w:type="dxa"/>
          </w:tcPr>
          <w:p w:rsidR="00FC4C05" w:rsidRPr="005F3EEF" w:rsidRDefault="00127980" w:rsidP="006E18CE">
            <w:pPr>
              <w:tabs>
                <w:tab w:val="left" w:pos="9360"/>
              </w:tabs>
              <w:jc w:val="center"/>
              <w:rPr>
                <w:sz w:val="22"/>
                <w:szCs w:val="22"/>
              </w:rPr>
            </w:pPr>
            <w:r>
              <w:rPr>
                <w:sz w:val="22"/>
                <w:szCs w:val="22"/>
              </w:rPr>
              <w:t>40.9</w:t>
            </w:r>
          </w:p>
        </w:tc>
        <w:tc>
          <w:tcPr>
            <w:tcW w:w="1011" w:type="dxa"/>
          </w:tcPr>
          <w:p w:rsidR="00FC4C05" w:rsidRPr="005F3EEF" w:rsidRDefault="000E3B35" w:rsidP="006E18CE">
            <w:pPr>
              <w:tabs>
                <w:tab w:val="left" w:pos="9360"/>
              </w:tabs>
              <w:jc w:val="center"/>
              <w:rPr>
                <w:sz w:val="22"/>
                <w:szCs w:val="22"/>
              </w:rPr>
            </w:pPr>
            <w:r>
              <w:rPr>
                <w:sz w:val="22"/>
                <w:szCs w:val="22"/>
              </w:rPr>
              <w:t>11.4</w:t>
            </w:r>
          </w:p>
        </w:tc>
        <w:tc>
          <w:tcPr>
            <w:tcW w:w="865" w:type="dxa"/>
          </w:tcPr>
          <w:p w:rsidR="00FC4C05" w:rsidRPr="003B0991" w:rsidRDefault="00127980" w:rsidP="006E18CE">
            <w:pPr>
              <w:tabs>
                <w:tab w:val="left" w:pos="9360"/>
              </w:tabs>
              <w:jc w:val="center"/>
              <w:rPr>
                <w:sz w:val="22"/>
                <w:szCs w:val="22"/>
              </w:rPr>
            </w:pPr>
            <w:r>
              <w:rPr>
                <w:sz w:val="22"/>
                <w:szCs w:val="22"/>
              </w:rPr>
              <w:t>45.5</w:t>
            </w:r>
          </w:p>
        </w:tc>
        <w:tc>
          <w:tcPr>
            <w:tcW w:w="891" w:type="dxa"/>
          </w:tcPr>
          <w:p w:rsidR="00FC4C05" w:rsidRPr="005F3EEF" w:rsidRDefault="00127980" w:rsidP="006E18CE">
            <w:pPr>
              <w:tabs>
                <w:tab w:val="left" w:pos="9360"/>
              </w:tabs>
              <w:jc w:val="center"/>
              <w:rPr>
                <w:sz w:val="22"/>
                <w:szCs w:val="22"/>
              </w:rPr>
            </w:pPr>
            <w:r>
              <w:rPr>
                <w:sz w:val="22"/>
                <w:szCs w:val="22"/>
              </w:rPr>
              <w:t>9.1</w:t>
            </w:r>
          </w:p>
        </w:tc>
      </w:tr>
      <w:tr w:rsidR="00312748" w:rsidRPr="00CA3F95" w:rsidTr="000F1AFA">
        <w:tc>
          <w:tcPr>
            <w:tcW w:w="1342" w:type="dxa"/>
          </w:tcPr>
          <w:p w:rsidR="00FC4C05" w:rsidRPr="00CA3F95" w:rsidRDefault="00FC4C05" w:rsidP="00C3456E">
            <w:pPr>
              <w:tabs>
                <w:tab w:val="left" w:pos="9360"/>
              </w:tabs>
              <w:rPr>
                <w:sz w:val="22"/>
                <w:szCs w:val="22"/>
              </w:rPr>
            </w:pPr>
            <w:r w:rsidRPr="00CA3F95">
              <w:rPr>
                <w:sz w:val="22"/>
                <w:szCs w:val="22"/>
              </w:rPr>
              <w:t>51-100</w:t>
            </w:r>
          </w:p>
        </w:tc>
        <w:tc>
          <w:tcPr>
            <w:tcW w:w="987" w:type="dxa"/>
          </w:tcPr>
          <w:p w:rsidR="00FC4C05" w:rsidRPr="00CA3F95" w:rsidRDefault="00127980" w:rsidP="006E18CE">
            <w:pPr>
              <w:tabs>
                <w:tab w:val="left" w:pos="9360"/>
              </w:tabs>
              <w:jc w:val="center"/>
              <w:rPr>
                <w:sz w:val="22"/>
                <w:szCs w:val="22"/>
              </w:rPr>
            </w:pPr>
            <w:r>
              <w:rPr>
                <w:sz w:val="22"/>
                <w:szCs w:val="22"/>
              </w:rPr>
              <w:t>25.6</w:t>
            </w:r>
          </w:p>
        </w:tc>
        <w:tc>
          <w:tcPr>
            <w:tcW w:w="963" w:type="dxa"/>
          </w:tcPr>
          <w:p w:rsidR="00FC4C05" w:rsidRPr="00CA3F95" w:rsidRDefault="00127980" w:rsidP="006E18CE">
            <w:pPr>
              <w:tabs>
                <w:tab w:val="left" w:pos="9360"/>
              </w:tabs>
              <w:jc w:val="center"/>
              <w:rPr>
                <w:sz w:val="22"/>
                <w:szCs w:val="22"/>
              </w:rPr>
            </w:pPr>
            <w:r>
              <w:rPr>
                <w:sz w:val="22"/>
                <w:szCs w:val="22"/>
              </w:rPr>
              <w:t>14.4</w:t>
            </w:r>
          </w:p>
        </w:tc>
        <w:tc>
          <w:tcPr>
            <w:tcW w:w="987" w:type="dxa"/>
          </w:tcPr>
          <w:p w:rsidR="00FC4C05" w:rsidRPr="00CA3F95" w:rsidRDefault="00127980" w:rsidP="006E18CE">
            <w:pPr>
              <w:tabs>
                <w:tab w:val="left" w:pos="9360"/>
              </w:tabs>
              <w:jc w:val="center"/>
              <w:rPr>
                <w:sz w:val="22"/>
                <w:szCs w:val="22"/>
              </w:rPr>
            </w:pPr>
            <w:r>
              <w:rPr>
                <w:sz w:val="22"/>
                <w:szCs w:val="22"/>
              </w:rPr>
              <w:t>5.6</w:t>
            </w:r>
          </w:p>
        </w:tc>
        <w:tc>
          <w:tcPr>
            <w:tcW w:w="863" w:type="dxa"/>
          </w:tcPr>
          <w:p w:rsidR="00FC4C05" w:rsidRPr="00CA3F95" w:rsidRDefault="00127980" w:rsidP="006E18CE">
            <w:pPr>
              <w:tabs>
                <w:tab w:val="left" w:pos="9360"/>
              </w:tabs>
              <w:jc w:val="center"/>
              <w:rPr>
                <w:sz w:val="22"/>
                <w:szCs w:val="22"/>
              </w:rPr>
            </w:pPr>
            <w:r>
              <w:rPr>
                <w:sz w:val="22"/>
                <w:szCs w:val="22"/>
              </w:rPr>
              <w:t>44.4</w:t>
            </w:r>
          </w:p>
        </w:tc>
        <w:tc>
          <w:tcPr>
            <w:tcW w:w="1011" w:type="dxa"/>
          </w:tcPr>
          <w:p w:rsidR="00FC4C05" w:rsidRPr="00CA3F95" w:rsidRDefault="00127980" w:rsidP="006E18CE">
            <w:pPr>
              <w:tabs>
                <w:tab w:val="left" w:pos="9360"/>
              </w:tabs>
              <w:jc w:val="center"/>
              <w:rPr>
                <w:sz w:val="22"/>
                <w:szCs w:val="22"/>
              </w:rPr>
            </w:pPr>
            <w:r>
              <w:rPr>
                <w:sz w:val="22"/>
                <w:szCs w:val="22"/>
              </w:rPr>
              <w:t>10</w:t>
            </w:r>
          </w:p>
        </w:tc>
        <w:tc>
          <w:tcPr>
            <w:tcW w:w="865" w:type="dxa"/>
          </w:tcPr>
          <w:p w:rsidR="00FC4C05" w:rsidRPr="003B0991" w:rsidRDefault="00127980" w:rsidP="006E18CE">
            <w:pPr>
              <w:tabs>
                <w:tab w:val="left" w:pos="9360"/>
              </w:tabs>
              <w:jc w:val="center"/>
              <w:rPr>
                <w:sz w:val="22"/>
                <w:szCs w:val="22"/>
              </w:rPr>
            </w:pPr>
            <w:r>
              <w:rPr>
                <w:sz w:val="22"/>
                <w:szCs w:val="22"/>
              </w:rPr>
              <w:t>42.2</w:t>
            </w:r>
          </w:p>
        </w:tc>
        <w:tc>
          <w:tcPr>
            <w:tcW w:w="891" w:type="dxa"/>
          </w:tcPr>
          <w:p w:rsidR="00FC4C05" w:rsidRPr="00CA3F95" w:rsidRDefault="00127980" w:rsidP="006E18CE">
            <w:pPr>
              <w:tabs>
                <w:tab w:val="left" w:pos="9360"/>
              </w:tabs>
              <w:jc w:val="center"/>
              <w:rPr>
                <w:sz w:val="22"/>
                <w:szCs w:val="22"/>
              </w:rPr>
            </w:pPr>
            <w:r>
              <w:rPr>
                <w:sz w:val="22"/>
                <w:szCs w:val="22"/>
              </w:rPr>
              <w:t>5.6</w:t>
            </w:r>
          </w:p>
        </w:tc>
      </w:tr>
      <w:tr w:rsidR="00312748" w:rsidRPr="00CA3F95" w:rsidTr="000F1AFA">
        <w:tc>
          <w:tcPr>
            <w:tcW w:w="1342" w:type="dxa"/>
          </w:tcPr>
          <w:p w:rsidR="00FC4C05" w:rsidRPr="00CA3F95" w:rsidRDefault="00FC4C05" w:rsidP="00C3456E">
            <w:pPr>
              <w:tabs>
                <w:tab w:val="left" w:pos="9360"/>
              </w:tabs>
              <w:rPr>
                <w:sz w:val="22"/>
                <w:szCs w:val="22"/>
              </w:rPr>
            </w:pPr>
            <w:r w:rsidRPr="00CA3F95">
              <w:rPr>
                <w:sz w:val="22"/>
                <w:szCs w:val="22"/>
              </w:rPr>
              <w:t>101-150</w:t>
            </w:r>
          </w:p>
        </w:tc>
        <w:tc>
          <w:tcPr>
            <w:tcW w:w="987" w:type="dxa"/>
          </w:tcPr>
          <w:p w:rsidR="00FC4C05" w:rsidRPr="00CA3F95" w:rsidRDefault="00127980" w:rsidP="006E18CE">
            <w:pPr>
              <w:tabs>
                <w:tab w:val="left" w:pos="9360"/>
              </w:tabs>
              <w:jc w:val="center"/>
              <w:rPr>
                <w:sz w:val="22"/>
                <w:szCs w:val="22"/>
              </w:rPr>
            </w:pPr>
            <w:r>
              <w:rPr>
                <w:sz w:val="22"/>
                <w:szCs w:val="22"/>
              </w:rPr>
              <w:t>24.4</w:t>
            </w:r>
          </w:p>
        </w:tc>
        <w:tc>
          <w:tcPr>
            <w:tcW w:w="963" w:type="dxa"/>
          </w:tcPr>
          <w:p w:rsidR="00FC4C05" w:rsidRPr="00CA3F95" w:rsidRDefault="000E3B35" w:rsidP="006E18CE">
            <w:pPr>
              <w:tabs>
                <w:tab w:val="left" w:pos="9360"/>
              </w:tabs>
              <w:jc w:val="center"/>
              <w:rPr>
                <w:sz w:val="22"/>
                <w:szCs w:val="22"/>
              </w:rPr>
            </w:pPr>
            <w:r>
              <w:rPr>
                <w:sz w:val="22"/>
                <w:szCs w:val="22"/>
              </w:rPr>
              <w:t>17.1</w:t>
            </w:r>
          </w:p>
        </w:tc>
        <w:tc>
          <w:tcPr>
            <w:tcW w:w="987" w:type="dxa"/>
          </w:tcPr>
          <w:p w:rsidR="00FC4C05" w:rsidRPr="00CA3F95" w:rsidRDefault="00127980" w:rsidP="006E18CE">
            <w:pPr>
              <w:tabs>
                <w:tab w:val="left" w:pos="9360"/>
              </w:tabs>
              <w:jc w:val="center"/>
              <w:rPr>
                <w:sz w:val="22"/>
                <w:szCs w:val="22"/>
              </w:rPr>
            </w:pPr>
            <w:r>
              <w:rPr>
                <w:sz w:val="22"/>
                <w:szCs w:val="22"/>
              </w:rPr>
              <w:t>3.7</w:t>
            </w:r>
          </w:p>
        </w:tc>
        <w:tc>
          <w:tcPr>
            <w:tcW w:w="863" w:type="dxa"/>
          </w:tcPr>
          <w:p w:rsidR="00FC4C05" w:rsidRPr="00CA3F95" w:rsidRDefault="00127980" w:rsidP="006E18CE">
            <w:pPr>
              <w:tabs>
                <w:tab w:val="left" w:pos="9360"/>
              </w:tabs>
              <w:jc w:val="center"/>
              <w:rPr>
                <w:sz w:val="22"/>
                <w:szCs w:val="22"/>
              </w:rPr>
            </w:pPr>
            <w:r>
              <w:rPr>
                <w:sz w:val="22"/>
                <w:szCs w:val="22"/>
              </w:rPr>
              <w:t>51.2</w:t>
            </w:r>
          </w:p>
        </w:tc>
        <w:tc>
          <w:tcPr>
            <w:tcW w:w="1011" w:type="dxa"/>
          </w:tcPr>
          <w:p w:rsidR="00FC4C05" w:rsidRPr="00CA3F95" w:rsidRDefault="00127980" w:rsidP="006E18CE">
            <w:pPr>
              <w:tabs>
                <w:tab w:val="left" w:pos="9360"/>
              </w:tabs>
              <w:jc w:val="center"/>
              <w:rPr>
                <w:sz w:val="22"/>
                <w:szCs w:val="22"/>
              </w:rPr>
            </w:pPr>
            <w:r>
              <w:rPr>
                <w:sz w:val="22"/>
                <w:szCs w:val="22"/>
              </w:rPr>
              <w:t>7.3</w:t>
            </w:r>
          </w:p>
        </w:tc>
        <w:tc>
          <w:tcPr>
            <w:tcW w:w="865" w:type="dxa"/>
          </w:tcPr>
          <w:p w:rsidR="00FC4C05" w:rsidRPr="003B0991" w:rsidRDefault="00127980" w:rsidP="006E18CE">
            <w:pPr>
              <w:tabs>
                <w:tab w:val="left" w:pos="9360"/>
              </w:tabs>
              <w:jc w:val="center"/>
              <w:rPr>
                <w:sz w:val="22"/>
                <w:szCs w:val="22"/>
              </w:rPr>
            </w:pPr>
            <w:r>
              <w:rPr>
                <w:sz w:val="22"/>
                <w:szCs w:val="22"/>
              </w:rPr>
              <w:t>47.6</w:t>
            </w:r>
          </w:p>
        </w:tc>
        <w:tc>
          <w:tcPr>
            <w:tcW w:w="891" w:type="dxa"/>
          </w:tcPr>
          <w:p w:rsidR="00FC4C05" w:rsidRPr="00CA3F95" w:rsidRDefault="00127980" w:rsidP="006E18CE">
            <w:pPr>
              <w:tabs>
                <w:tab w:val="left" w:pos="9360"/>
              </w:tabs>
              <w:jc w:val="center"/>
              <w:rPr>
                <w:sz w:val="22"/>
                <w:szCs w:val="22"/>
              </w:rPr>
            </w:pPr>
            <w:r>
              <w:rPr>
                <w:sz w:val="22"/>
                <w:szCs w:val="22"/>
              </w:rPr>
              <w:t>4.9</w:t>
            </w:r>
          </w:p>
        </w:tc>
      </w:tr>
      <w:tr w:rsidR="00312748" w:rsidRPr="00CA3F95" w:rsidTr="000F1AFA">
        <w:tc>
          <w:tcPr>
            <w:tcW w:w="1342" w:type="dxa"/>
          </w:tcPr>
          <w:p w:rsidR="00FC4C05" w:rsidRPr="00CA3F95" w:rsidRDefault="00FC4C05" w:rsidP="00C3456E">
            <w:pPr>
              <w:tabs>
                <w:tab w:val="left" w:pos="9360"/>
              </w:tabs>
              <w:rPr>
                <w:sz w:val="22"/>
                <w:szCs w:val="22"/>
              </w:rPr>
            </w:pPr>
            <w:r w:rsidRPr="00CA3F95">
              <w:rPr>
                <w:sz w:val="22"/>
                <w:szCs w:val="22"/>
              </w:rPr>
              <w:t>151+</w:t>
            </w:r>
          </w:p>
        </w:tc>
        <w:tc>
          <w:tcPr>
            <w:tcW w:w="987" w:type="dxa"/>
          </w:tcPr>
          <w:p w:rsidR="00FC4C05" w:rsidRPr="00CA3F95" w:rsidRDefault="00127980" w:rsidP="006E18CE">
            <w:pPr>
              <w:tabs>
                <w:tab w:val="left" w:pos="9360"/>
              </w:tabs>
              <w:jc w:val="center"/>
              <w:rPr>
                <w:sz w:val="22"/>
                <w:szCs w:val="22"/>
              </w:rPr>
            </w:pPr>
            <w:r>
              <w:rPr>
                <w:sz w:val="22"/>
                <w:szCs w:val="22"/>
              </w:rPr>
              <w:t>10.9</w:t>
            </w:r>
          </w:p>
        </w:tc>
        <w:tc>
          <w:tcPr>
            <w:tcW w:w="963" w:type="dxa"/>
          </w:tcPr>
          <w:p w:rsidR="00FC4C05" w:rsidRPr="00CA3F95" w:rsidRDefault="00127980" w:rsidP="006E18CE">
            <w:pPr>
              <w:tabs>
                <w:tab w:val="left" w:pos="9360"/>
              </w:tabs>
              <w:jc w:val="center"/>
              <w:rPr>
                <w:sz w:val="22"/>
                <w:szCs w:val="22"/>
              </w:rPr>
            </w:pPr>
            <w:r>
              <w:rPr>
                <w:sz w:val="22"/>
                <w:szCs w:val="22"/>
              </w:rPr>
              <w:t>30.4</w:t>
            </w:r>
          </w:p>
        </w:tc>
        <w:tc>
          <w:tcPr>
            <w:tcW w:w="987" w:type="dxa"/>
          </w:tcPr>
          <w:p w:rsidR="00FC4C05" w:rsidRPr="00CA3F95" w:rsidRDefault="00127980" w:rsidP="006E18CE">
            <w:pPr>
              <w:tabs>
                <w:tab w:val="left" w:pos="9360"/>
              </w:tabs>
              <w:jc w:val="center"/>
              <w:rPr>
                <w:sz w:val="22"/>
                <w:szCs w:val="22"/>
              </w:rPr>
            </w:pPr>
            <w:r>
              <w:rPr>
                <w:sz w:val="22"/>
                <w:szCs w:val="22"/>
              </w:rPr>
              <w:t>4.3</w:t>
            </w:r>
          </w:p>
        </w:tc>
        <w:tc>
          <w:tcPr>
            <w:tcW w:w="863" w:type="dxa"/>
          </w:tcPr>
          <w:p w:rsidR="00FC4C05" w:rsidRPr="00CA3F95" w:rsidRDefault="00127980" w:rsidP="006E18CE">
            <w:pPr>
              <w:tabs>
                <w:tab w:val="left" w:pos="9360"/>
              </w:tabs>
              <w:jc w:val="center"/>
              <w:rPr>
                <w:sz w:val="22"/>
                <w:szCs w:val="22"/>
              </w:rPr>
            </w:pPr>
            <w:r>
              <w:rPr>
                <w:sz w:val="22"/>
                <w:szCs w:val="22"/>
              </w:rPr>
              <w:t>41.3</w:t>
            </w:r>
          </w:p>
        </w:tc>
        <w:tc>
          <w:tcPr>
            <w:tcW w:w="1011" w:type="dxa"/>
          </w:tcPr>
          <w:p w:rsidR="00FC4C05" w:rsidRPr="00CA3F95" w:rsidRDefault="00127980" w:rsidP="006E18CE">
            <w:pPr>
              <w:tabs>
                <w:tab w:val="left" w:pos="9360"/>
              </w:tabs>
              <w:jc w:val="center"/>
              <w:rPr>
                <w:sz w:val="22"/>
                <w:szCs w:val="22"/>
              </w:rPr>
            </w:pPr>
            <w:r>
              <w:rPr>
                <w:sz w:val="22"/>
                <w:szCs w:val="22"/>
              </w:rPr>
              <w:t>10.9</w:t>
            </w:r>
          </w:p>
        </w:tc>
        <w:tc>
          <w:tcPr>
            <w:tcW w:w="865" w:type="dxa"/>
          </w:tcPr>
          <w:p w:rsidR="00FC4C05" w:rsidRPr="003B0991" w:rsidRDefault="00127980" w:rsidP="006E18CE">
            <w:pPr>
              <w:tabs>
                <w:tab w:val="left" w:pos="9360"/>
              </w:tabs>
              <w:jc w:val="center"/>
              <w:rPr>
                <w:sz w:val="22"/>
                <w:szCs w:val="22"/>
              </w:rPr>
            </w:pPr>
            <w:r>
              <w:rPr>
                <w:sz w:val="22"/>
                <w:szCs w:val="22"/>
              </w:rPr>
              <w:t>47.8</w:t>
            </w:r>
          </w:p>
        </w:tc>
        <w:tc>
          <w:tcPr>
            <w:tcW w:w="891" w:type="dxa"/>
          </w:tcPr>
          <w:p w:rsidR="00FC4C05" w:rsidRPr="00CA3F95" w:rsidRDefault="00127980" w:rsidP="006E18CE">
            <w:pPr>
              <w:tabs>
                <w:tab w:val="left" w:pos="9360"/>
              </w:tabs>
              <w:jc w:val="center"/>
              <w:rPr>
                <w:sz w:val="22"/>
                <w:szCs w:val="22"/>
              </w:rPr>
            </w:pPr>
            <w:r>
              <w:rPr>
                <w:sz w:val="22"/>
                <w:szCs w:val="22"/>
              </w:rPr>
              <w:t>6.5</w:t>
            </w:r>
          </w:p>
        </w:tc>
      </w:tr>
    </w:tbl>
    <w:p w:rsidR="00FC4C05" w:rsidRPr="00CA3F95" w:rsidRDefault="00FC4C05" w:rsidP="00FC4C05">
      <w:pPr>
        <w:tabs>
          <w:tab w:val="left" w:pos="9360"/>
        </w:tabs>
        <w:rPr>
          <w:sz w:val="22"/>
          <w:szCs w:val="22"/>
        </w:rPr>
      </w:pPr>
    </w:p>
    <w:p w:rsidR="00B9263C" w:rsidRDefault="000E3B35" w:rsidP="00000C60">
      <w:pPr>
        <w:pStyle w:val="BodyText"/>
        <w:tabs>
          <w:tab w:val="left" w:pos="9360"/>
        </w:tabs>
        <w:spacing w:line="360" w:lineRule="auto"/>
        <w:rPr>
          <w:szCs w:val="22"/>
        </w:rPr>
      </w:pPr>
      <w:r>
        <w:rPr>
          <w:szCs w:val="22"/>
        </w:rPr>
        <w:t>There was no consistent pattern in the numbers this year.  Stations providing news to another station within their market dropped slightly (</w:t>
      </w:r>
      <w:r w:rsidR="00B15C89">
        <w:rPr>
          <w:szCs w:val="22"/>
        </w:rPr>
        <w:t>two</w:t>
      </w:r>
      <w:r>
        <w:rPr>
          <w:szCs w:val="22"/>
        </w:rPr>
        <w:t xml:space="preserve"> and a half points) from a year ago.  </w:t>
      </w:r>
      <w:r w:rsidR="00B9263C">
        <w:rPr>
          <w:szCs w:val="22"/>
        </w:rPr>
        <w:t xml:space="preserve">Cable TV and mobile devices dropped slightly.  TV in another market, radio and </w:t>
      </w:r>
      <w:r w:rsidR="005C32CD">
        <w:rPr>
          <w:szCs w:val="22"/>
        </w:rPr>
        <w:t xml:space="preserve">a </w:t>
      </w:r>
      <w:r w:rsidR="00B9263C">
        <w:rPr>
          <w:szCs w:val="22"/>
        </w:rPr>
        <w:t>webs</w:t>
      </w:r>
      <w:r w:rsidR="00470D37">
        <w:rPr>
          <w:szCs w:val="22"/>
        </w:rPr>
        <w:t xml:space="preserve">ite not your own all went up. </w:t>
      </w:r>
    </w:p>
    <w:p w:rsidR="00CF1224" w:rsidRDefault="00CF1224" w:rsidP="00000C60">
      <w:pPr>
        <w:pStyle w:val="BodyText"/>
        <w:tabs>
          <w:tab w:val="left" w:pos="9360"/>
        </w:tabs>
        <w:spacing w:line="360" w:lineRule="auto"/>
        <w:rPr>
          <w:szCs w:val="22"/>
        </w:rPr>
      </w:pPr>
    </w:p>
    <w:p w:rsidR="00CF1224" w:rsidRDefault="00CF1224" w:rsidP="00000C60">
      <w:pPr>
        <w:pStyle w:val="BodyText"/>
        <w:tabs>
          <w:tab w:val="left" w:pos="9360"/>
        </w:tabs>
        <w:spacing w:line="360" w:lineRule="auto"/>
        <w:rPr>
          <w:szCs w:val="22"/>
        </w:rPr>
      </w:pPr>
      <w:r>
        <w:rPr>
          <w:szCs w:val="22"/>
        </w:rPr>
        <w:t>Genera</w:t>
      </w:r>
      <w:r w:rsidR="00B15C89">
        <w:rPr>
          <w:szCs w:val="22"/>
        </w:rPr>
        <w:t>l</w:t>
      </w:r>
      <w:r>
        <w:rPr>
          <w:szCs w:val="22"/>
        </w:rPr>
        <w:t>ly, the bigger the newsroom, the more likely to have the station supplying news to other places.  Fox affiliates were more likely to be involved with cable channels but less likely to be involved with another TV station in the local market or a radio station. Stations in the Northeast were not</w:t>
      </w:r>
      <w:r w:rsidR="00B15C89">
        <w:rPr>
          <w:szCs w:val="22"/>
        </w:rPr>
        <w:t>i</w:t>
      </w:r>
      <w:r>
        <w:rPr>
          <w:szCs w:val="22"/>
        </w:rPr>
        <w:t>ceably more likely to be involved with another local TV station, a cable channel and TV in another market than stations elsewhere.</w:t>
      </w:r>
    </w:p>
    <w:p w:rsidR="00B9263C" w:rsidRDefault="00B9263C" w:rsidP="00000C60">
      <w:pPr>
        <w:pStyle w:val="BodyText"/>
        <w:tabs>
          <w:tab w:val="left" w:pos="9360"/>
        </w:tabs>
        <w:spacing w:line="360" w:lineRule="auto"/>
        <w:rPr>
          <w:szCs w:val="22"/>
        </w:rPr>
      </w:pPr>
    </w:p>
    <w:p w:rsidR="00B9263C" w:rsidRDefault="00B9263C" w:rsidP="00000C60">
      <w:pPr>
        <w:pStyle w:val="BodyText"/>
        <w:tabs>
          <w:tab w:val="left" w:pos="9360"/>
        </w:tabs>
        <w:spacing w:line="360" w:lineRule="auto"/>
        <w:rPr>
          <w:szCs w:val="22"/>
        </w:rPr>
      </w:pPr>
      <w:r>
        <w:rPr>
          <w:szCs w:val="22"/>
        </w:rPr>
        <w:t>The small number of "other" included a local newspaper, company-owned affiliates elsewhere</w:t>
      </w:r>
      <w:proofErr w:type="gramStart"/>
      <w:r>
        <w:rPr>
          <w:szCs w:val="22"/>
        </w:rPr>
        <w:t xml:space="preserve">,  </w:t>
      </w:r>
      <w:proofErr w:type="spellStart"/>
      <w:r>
        <w:rPr>
          <w:szCs w:val="22"/>
        </w:rPr>
        <w:t>subchannels</w:t>
      </w:r>
      <w:proofErr w:type="spellEnd"/>
      <w:proofErr w:type="gramEnd"/>
      <w:r>
        <w:rPr>
          <w:szCs w:val="22"/>
        </w:rPr>
        <w:t>, and one that supplies video to gas pump monitors at local service stations.</w:t>
      </w:r>
    </w:p>
    <w:p w:rsidR="00BC4AAD" w:rsidRDefault="00BC4AAD" w:rsidP="00000C60">
      <w:pPr>
        <w:pStyle w:val="BodyText"/>
        <w:tabs>
          <w:tab w:val="left" w:pos="9360"/>
        </w:tabs>
        <w:spacing w:line="360" w:lineRule="auto"/>
        <w:rPr>
          <w:szCs w:val="22"/>
        </w:rPr>
      </w:pPr>
    </w:p>
    <w:p w:rsidR="00000C60" w:rsidRDefault="00085D4C" w:rsidP="00085D4C">
      <w:pPr>
        <w:spacing w:line="360" w:lineRule="auto"/>
        <w:rPr>
          <w:sz w:val="22"/>
          <w:szCs w:val="22"/>
        </w:rPr>
      </w:pPr>
      <w:r w:rsidRPr="001C169A">
        <w:rPr>
          <w:b/>
          <w:sz w:val="22"/>
          <w:szCs w:val="22"/>
        </w:rPr>
        <w:t xml:space="preserve">Stations </w:t>
      </w:r>
      <w:r w:rsidR="007B7E44">
        <w:rPr>
          <w:b/>
          <w:sz w:val="22"/>
          <w:szCs w:val="22"/>
        </w:rPr>
        <w:t xml:space="preserve">remain </w:t>
      </w:r>
      <w:r w:rsidRPr="001C169A">
        <w:rPr>
          <w:b/>
          <w:sz w:val="22"/>
          <w:szCs w:val="22"/>
        </w:rPr>
        <w:t>heavily involved in cooperative ventures with others.</w:t>
      </w:r>
      <w:r>
        <w:rPr>
          <w:sz w:val="22"/>
          <w:szCs w:val="22"/>
        </w:rPr>
        <w:t xml:space="preserve"> </w:t>
      </w:r>
    </w:p>
    <w:p w:rsidR="00000C60" w:rsidRDefault="00000C60" w:rsidP="00085D4C">
      <w:pPr>
        <w:spacing w:line="360" w:lineRule="auto"/>
        <w:rPr>
          <w:sz w:val="22"/>
          <w:szCs w:val="22"/>
        </w:rPr>
      </w:pPr>
    </w:p>
    <w:p w:rsidR="00085D4C" w:rsidRDefault="005F48FB" w:rsidP="00085D4C">
      <w:pPr>
        <w:spacing w:line="360" w:lineRule="auto"/>
        <w:rPr>
          <w:sz w:val="22"/>
          <w:szCs w:val="22"/>
        </w:rPr>
      </w:pPr>
      <w:r>
        <w:rPr>
          <w:sz w:val="22"/>
          <w:szCs w:val="22"/>
        </w:rPr>
        <w:t>T</w:t>
      </w:r>
      <w:r w:rsidR="001C7434">
        <w:rPr>
          <w:sz w:val="22"/>
          <w:szCs w:val="22"/>
        </w:rPr>
        <w:t>he table above deals with stations supplying news to other media.  The next table deals with cooperative ventures among media outlets.</w:t>
      </w:r>
      <w:r w:rsidR="00F03F37">
        <w:rPr>
          <w:sz w:val="22"/>
          <w:szCs w:val="22"/>
        </w:rPr>
        <w:t xml:space="preserve">  Overall, the numbers are </w:t>
      </w:r>
      <w:r>
        <w:rPr>
          <w:sz w:val="22"/>
          <w:szCs w:val="22"/>
        </w:rPr>
        <w:t>just about the same as</w:t>
      </w:r>
      <w:r w:rsidR="00F03F37">
        <w:rPr>
          <w:sz w:val="22"/>
          <w:szCs w:val="22"/>
        </w:rPr>
        <w:t xml:space="preserve"> last year</w:t>
      </w:r>
      <w:r w:rsidR="00992D34">
        <w:rPr>
          <w:sz w:val="22"/>
          <w:szCs w:val="22"/>
        </w:rPr>
        <w:t xml:space="preserve">.  </w:t>
      </w:r>
      <w:r w:rsidR="00700003">
        <w:rPr>
          <w:sz w:val="22"/>
          <w:szCs w:val="22"/>
        </w:rPr>
        <w:t>A</w:t>
      </w:r>
      <w:r w:rsidR="00992D34">
        <w:rPr>
          <w:sz w:val="22"/>
          <w:szCs w:val="22"/>
        </w:rPr>
        <w:t xml:space="preserve"> majority</w:t>
      </w:r>
      <w:r w:rsidR="00F03F37">
        <w:rPr>
          <w:sz w:val="22"/>
          <w:szCs w:val="22"/>
        </w:rPr>
        <w:t xml:space="preserve"> of stations have a cooperative arrangement with another medium.</w:t>
      </w:r>
    </w:p>
    <w:p w:rsidR="00085D4C" w:rsidRDefault="00085D4C" w:rsidP="00085D4C">
      <w:pPr>
        <w:rPr>
          <w:sz w:val="22"/>
          <w:szCs w:val="22"/>
        </w:rPr>
      </w:pPr>
    </w:p>
    <w:p w:rsidR="00085D4C" w:rsidRDefault="00085D4C" w:rsidP="00085D4C">
      <w:pPr>
        <w:rPr>
          <w:sz w:val="22"/>
          <w:szCs w:val="22"/>
        </w:rPr>
      </w:pPr>
      <w:r w:rsidRPr="00E4475F">
        <w:rPr>
          <w:sz w:val="22"/>
          <w:szCs w:val="22"/>
        </w:rPr>
        <w:t>Aside from the local or nearby TV station for which you produce news, do you have a cooperative news gathering or coverage agreement with the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1476"/>
        <w:gridCol w:w="1476"/>
        <w:gridCol w:w="1476"/>
        <w:gridCol w:w="1476"/>
        <w:gridCol w:w="1476"/>
      </w:tblGrid>
      <w:tr w:rsidR="00085D4C" w:rsidRPr="00081341" w:rsidTr="0001045F">
        <w:tc>
          <w:tcPr>
            <w:tcW w:w="1476" w:type="dxa"/>
          </w:tcPr>
          <w:p w:rsidR="00085D4C" w:rsidRPr="00081341" w:rsidRDefault="00085D4C" w:rsidP="0001045F">
            <w:pPr>
              <w:rPr>
                <w:sz w:val="22"/>
                <w:szCs w:val="22"/>
              </w:rPr>
            </w:pPr>
          </w:p>
        </w:tc>
        <w:tc>
          <w:tcPr>
            <w:tcW w:w="1476" w:type="dxa"/>
          </w:tcPr>
          <w:p w:rsidR="00085D4C" w:rsidRPr="00081341" w:rsidRDefault="00085D4C" w:rsidP="0001045F">
            <w:pPr>
              <w:rPr>
                <w:sz w:val="22"/>
                <w:szCs w:val="22"/>
              </w:rPr>
            </w:pPr>
            <w:r w:rsidRPr="00081341">
              <w:rPr>
                <w:sz w:val="22"/>
                <w:szCs w:val="22"/>
              </w:rPr>
              <w:t>Another TV station</w:t>
            </w:r>
          </w:p>
        </w:tc>
        <w:tc>
          <w:tcPr>
            <w:tcW w:w="1476" w:type="dxa"/>
          </w:tcPr>
          <w:p w:rsidR="00085D4C" w:rsidRPr="00081341" w:rsidRDefault="00085D4C" w:rsidP="0001045F">
            <w:pPr>
              <w:rPr>
                <w:sz w:val="22"/>
                <w:szCs w:val="22"/>
              </w:rPr>
            </w:pPr>
            <w:r w:rsidRPr="00081341">
              <w:rPr>
                <w:sz w:val="22"/>
                <w:szCs w:val="22"/>
              </w:rPr>
              <w:t>Local newspaper</w:t>
            </w:r>
          </w:p>
        </w:tc>
        <w:tc>
          <w:tcPr>
            <w:tcW w:w="1476" w:type="dxa"/>
          </w:tcPr>
          <w:p w:rsidR="00085D4C" w:rsidRPr="00081341" w:rsidRDefault="00085D4C" w:rsidP="0001045F">
            <w:pPr>
              <w:rPr>
                <w:sz w:val="22"/>
                <w:szCs w:val="22"/>
              </w:rPr>
            </w:pPr>
            <w:r w:rsidRPr="00081341">
              <w:rPr>
                <w:sz w:val="22"/>
                <w:szCs w:val="22"/>
              </w:rPr>
              <w:t>Local radio station</w:t>
            </w:r>
          </w:p>
        </w:tc>
        <w:tc>
          <w:tcPr>
            <w:tcW w:w="1476" w:type="dxa"/>
          </w:tcPr>
          <w:p w:rsidR="00085D4C" w:rsidRPr="00081341" w:rsidRDefault="00085D4C" w:rsidP="0001045F">
            <w:pPr>
              <w:rPr>
                <w:sz w:val="22"/>
                <w:szCs w:val="22"/>
              </w:rPr>
            </w:pPr>
            <w:r w:rsidRPr="00081341">
              <w:rPr>
                <w:sz w:val="22"/>
                <w:szCs w:val="22"/>
              </w:rPr>
              <w:t>Other</w:t>
            </w:r>
          </w:p>
        </w:tc>
        <w:tc>
          <w:tcPr>
            <w:tcW w:w="1476" w:type="dxa"/>
          </w:tcPr>
          <w:p w:rsidR="00085D4C" w:rsidRPr="00081341" w:rsidRDefault="00085D4C" w:rsidP="0001045F">
            <w:pPr>
              <w:rPr>
                <w:sz w:val="22"/>
                <w:szCs w:val="22"/>
              </w:rPr>
            </w:pPr>
            <w:r w:rsidRPr="00081341">
              <w:rPr>
                <w:sz w:val="22"/>
                <w:szCs w:val="22"/>
              </w:rPr>
              <w:t>No</w:t>
            </w:r>
          </w:p>
        </w:tc>
      </w:tr>
      <w:tr w:rsidR="00085D4C" w:rsidRPr="00081341" w:rsidTr="0001045F">
        <w:tc>
          <w:tcPr>
            <w:tcW w:w="1476" w:type="dxa"/>
          </w:tcPr>
          <w:p w:rsidR="00085D4C" w:rsidRPr="00081341" w:rsidRDefault="00085D4C" w:rsidP="0001045F">
            <w:pPr>
              <w:rPr>
                <w:sz w:val="22"/>
                <w:szCs w:val="22"/>
              </w:rPr>
            </w:pPr>
            <w:r w:rsidRPr="00081341">
              <w:rPr>
                <w:sz w:val="22"/>
                <w:szCs w:val="22"/>
              </w:rPr>
              <w:t>All TV</w:t>
            </w:r>
          </w:p>
        </w:tc>
        <w:tc>
          <w:tcPr>
            <w:tcW w:w="1476" w:type="dxa"/>
          </w:tcPr>
          <w:p w:rsidR="00085D4C" w:rsidRPr="00081341" w:rsidRDefault="007F22D6" w:rsidP="00470D37">
            <w:pPr>
              <w:jc w:val="center"/>
              <w:rPr>
                <w:sz w:val="22"/>
                <w:szCs w:val="22"/>
              </w:rPr>
            </w:pPr>
            <w:r>
              <w:rPr>
                <w:sz w:val="22"/>
                <w:szCs w:val="22"/>
              </w:rPr>
              <w:t>21.5%</w:t>
            </w:r>
          </w:p>
        </w:tc>
        <w:tc>
          <w:tcPr>
            <w:tcW w:w="1476" w:type="dxa"/>
          </w:tcPr>
          <w:p w:rsidR="00085D4C" w:rsidRPr="00081341" w:rsidRDefault="007F22D6" w:rsidP="00470D37">
            <w:pPr>
              <w:jc w:val="center"/>
              <w:rPr>
                <w:sz w:val="22"/>
                <w:szCs w:val="22"/>
              </w:rPr>
            </w:pPr>
            <w:r>
              <w:rPr>
                <w:sz w:val="22"/>
                <w:szCs w:val="22"/>
              </w:rPr>
              <w:t>22.4%</w:t>
            </w:r>
          </w:p>
        </w:tc>
        <w:tc>
          <w:tcPr>
            <w:tcW w:w="1476" w:type="dxa"/>
          </w:tcPr>
          <w:p w:rsidR="00085D4C" w:rsidRPr="00081341" w:rsidRDefault="007F22D6" w:rsidP="00470D37">
            <w:pPr>
              <w:jc w:val="center"/>
              <w:rPr>
                <w:sz w:val="22"/>
                <w:szCs w:val="22"/>
              </w:rPr>
            </w:pPr>
            <w:r>
              <w:rPr>
                <w:sz w:val="22"/>
                <w:szCs w:val="22"/>
              </w:rPr>
              <w:t>21.5%</w:t>
            </w:r>
          </w:p>
        </w:tc>
        <w:tc>
          <w:tcPr>
            <w:tcW w:w="1476" w:type="dxa"/>
          </w:tcPr>
          <w:p w:rsidR="00085D4C" w:rsidRPr="00081341" w:rsidRDefault="007F22D6" w:rsidP="00470D37">
            <w:pPr>
              <w:jc w:val="center"/>
              <w:rPr>
                <w:sz w:val="22"/>
                <w:szCs w:val="22"/>
              </w:rPr>
            </w:pPr>
            <w:r>
              <w:rPr>
                <w:sz w:val="22"/>
                <w:szCs w:val="22"/>
              </w:rPr>
              <w:t>3.8%</w:t>
            </w:r>
          </w:p>
        </w:tc>
        <w:tc>
          <w:tcPr>
            <w:tcW w:w="1476" w:type="dxa"/>
          </w:tcPr>
          <w:p w:rsidR="00085D4C" w:rsidRPr="00081341" w:rsidRDefault="007F22D6" w:rsidP="00470D37">
            <w:pPr>
              <w:jc w:val="center"/>
              <w:rPr>
                <w:sz w:val="22"/>
                <w:szCs w:val="22"/>
              </w:rPr>
            </w:pPr>
            <w:r>
              <w:rPr>
                <w:sz w:val="22"/>
                <w:szCs w:val="22"/>
              </w:rPr>
              <w:t>48.7%</w:t>
            </w:r>
          </w:p>
        </w:tc>
      </w:tr>
      <w:tr w:rsidR="00085D4C" w:rsidRPr="00081341" w:rsidTr="0001045F">
        <w:tc>
          <w:tcPr>
            <w:tcW w:w="1476" w:type="dxa"/>
          </w:tcPr>
          <w:p w:rsidR="00085D4C" w:rsidRPr="00081341" w:rsidRDefault="00085D4C" w:rsidP="0001045F">
            <w:pPr>
              <w:rPr>
                <w:sz w:val="22"/>
                <w:szCs w:val="22"/>
              </w:rPr>
            </w:pPr>
            <w:r w:rsidRPr="00081341">
              <w:rPr>
                <w:sz w:val="22"/>
                <w:szCs w:val="22"/>
              </w:rPr>
              <w:t>Market</w:t>
            </w:r>
          </w:p>
        </w:tc>
        <w:tc>
          <w:tcPr>
            <w:tcW w:w="1476" w:type="dxa"/>
          </w:tcPr>
          <w:p w:rsidR="00085D4C" w:rsidRPr="00081341" w:rsidRDefault="00085D4C" w:rsidP="00470D37">
            <w:pPr>
              <w:jc w:val="center"/>
              <w:rPr>
                <w:sz w:val="22"/>
                <w:szCs w:val="22"/>
              </w:rPr>
            </w:pPr>
          </w:p>
        </w:tc>
        <w:tc>
          <w:tcPr>
            <w:tcW w:w="1476" w:type="dxa"/>
          </w:tcPr>
          <w:p w:rsidR="00085D4C" w:rsidRPr="00081341" w:rsidRDefault="00085D4C" w:rsidP="00470D37">
            <w:pPr>
              <w:jc w:val="center"/>
              <w:rPr>
                <w:sz w:val="22"/>
                <w:szCs w:val="22"/>
              </w:rPr>
            </w:pPr>
          </w:p>
        </w:tc>
        <w:tc>
          <w:tcPr>
            <w:tcW w:w="1476" w:type="dxa"/>
          </w:tcPr>
          <w:p w:rsidR="00085D4C" w:rsidRPr="00081341" w:rsidRDefault="00085D4C" w:rsidP="00470D37">
            <w:pPr>
              <w:jc w:val="center"/>
              <w:rPr>
                <w:sz w:val="22"/>
                <w:szCs w:val="22"/>
              </w:rPr>
            </w:pPr>
          </w:p>
        </w:tc>
        <w:tc>
          <w:tcPr>
            <w:tcW w:w="1476" w:type="dxa"/>
          </w:tcPr>
          <w:p w:rsidR="00085D4C" w:rsidRPr="00081341" w:rsidRDefault="00085D4C" w:rsidP="00470D37">
            <w:pPr>
              <w:jc w:val="center"/>
              <w:rPr>
                <w:sz w:val="22"/>
                <w:szCs w:val="22"/>
              </w:rPr>
            </w:pPr>
          </w:p>
        </w:tc>
        <w:tc>
          <w:tcPr>
            <w:tcW w:w="1476" w:type="dxa"/>
          </w:tcPr>
          <w:p w:rsidR="00085D4C" w:rsidRPr="00081341" w:rsidRDefault="00085D4C" w:rsidP="00470D37">
            <w:pPr>
              <w:jc w:val="center"/>
              <w:rPr>
                <w:sz w:val="22"/>
                <w:szCs w:val="22"/>
              </w:rPr>
            </w:pPr>
          </w:p>
        </w:tc>
      </w:tr>
      <w:tr w:rsidR="00085D4C" w:rsidRPr="00081341" w:rsidTr="0001045F">
        <w:tc>
          <w:tcPr>
            <w:tcW w:w="1476" w:type="dxa"/>
          </w:tcPr>
          <w:p w:rsidR="00085D4C" w:rsidRPr="00081341" w:rsidRDefault="00085D4C" w:rsidP="0001045F">
            <w:pPr>
              <w:rPr>
                <w:sz w:val="22"/>
                <w:szCs w:val="22"/>
              </w:rPr>
            </w:pPr>
            <w:r w:rsidRPr="00081341">
              <w:rPr>
                <w:sz w:val="22"/>
                <w:szCs w:val="22"/>
              </w:rPr>
              <w:t>1 - 25</w:t>
            </w:r>
          </w:p>
        </w:tc>
        <w:tc>
          <w:tcPr>
            <w:tcW w:w="1476" w:type="dxa"/>
          </w:tcPr>
          <w:p w:rsidR="00085D4C" w:rsidRPr="00081341" w:rsidRDefault="007F22D6" w:rsidP="00470D37">
            <w:pPr>
              <w:jc w:val="center"/>
              <w:rPr>
                <w:sz w:val="22"/>
                <w:szCs w:val="22"/>
              </w:rPr>
            </w:pPr>
            <w:r>
              <w:rPr>
                <w:sz w:val="22"/>
                <w:szCs w:val="22"/>
              </w:rPr>
              <w:t>44.6</w:t>
            </w:r>
          </w:p>
        </w:tc>
        <w:tc>
          <w:tcPr>
            <w:tcW w:w="1476" w:type="dxa"/>
          </w:tcPr>
          <w:p w:rsidR="00085D4C" w:rsidRPr="00081341" w:rsidRDefault="007F22D6" w:rsidP="00470D37">
            <w:pPr>
              <w:jc w:val="center"/>
              <w:rPr>
                <w:sz w:val="22"/>
                <w:szCs w:val="22"/>
              </w:rPr>
            </w:pPr>
            <w:r>
              <w:rPr>
                <w:sz w:val="22"/>
                <w:szCs w:val="22"/>
              </w:rPr>
              <w:t>25</w:t>
            </w:r>
          </w:p>
        </w:tc>
        <w:tc>
          <w:tcPr>
            <w:tcW w:w="1476" w:type="dxa"/>
          </w:tcPr>
          <w:p w:rsidR="00085D4C" w:rsidRPr="00081341" w:rsidRDefault="007F22D6" w:rsidP="00470D37">
            <w:pPr>
              <w:jc w:val="center"/>
              <w:rPr>
                <w:sz w:val="22"/>
                <w:szCs w:val="22"/>
              </w:rPr>
            </w:pPr>
            <w:r>
              <w:rPr>
                <w:sz w:val="22"/>
                <w:szCs w:val="22"/>
              </w:rPr>
              <w:t>17.9</w:t>
            </w:r>
          </w:p>
        </w:tc>
        <w:tc>
          <w:tcPr>
            <w:tcW w:w="1476" w:type="dxa"/>
          </w:tcPr>
          <w:p w:rsidR="00085D4C" w:rsidRPr="00081341" w:rsidRDefault="007F22D6" w:rsidP="00470D37">
            <w:pPr>
              <w:jc w:val="center"/>
              <w:rPr>
                <w:sz w:val="22"/>
                <w:szCs w:val="22"/>
              </w:rPr>
            </w:pPr>
            <w:r>
              <w:rPr>
                <w:sz w:val="22"/>
                <w:szCs w:val="22"/>
              </w:rPr>
              <w:t>1.8</w:t>
            </w:r>
          </w:p>
        </w:tc>
        <w:tc>
          <w:tcPr>
            <w:tcW w:w="1476" w:type="dxa"/>
          </w:tcPr>
          <w:p w:rsidR="00085D4C" w:rsidRPr="00081341" w:rsidRDefault="007F22D6" w:rsidP="00470D37">
            <w:pPr>
              <w:jc w:val="center"/>
              <w:rPr>
                <w:sz w:val="22"/>
                <w:szCs w:val="22"/>
              </w:rPr>
            </w:pPr>
            <w:r>
              <w:rPr>
                <w:sz w:val="22"/>
                <w:szCs w:val="22"/>
              </w:rPr>
              <w:t>33.9</w:t>
            </w:r>
          </w:p>
        </w:tc>
      </w:tr>
      <w:tr w:rsidR="00085D4C" w:rsidRPr="00081341" w:rsidTr="0001045F">
        <w:tc>
          <w:tcPr>
            <w:tcW w:w="1476" w:type="dxa"/>
          </w:tcPr>
          <w:p w:rsidR="00085D4C" w:rsidRPr="00081341" w:rsidRDefault="00085D4C" w:rsidP="0001045F">
            <w:pPr>
              <w:rPr>
                <w:sz w:val="22"/>
                <w:szCs w:val="22"/>
              </w:rPr>
            </w:pPr>
            <w:r w:rsidRPr="00081341">
              <w:rPr>
                <w:sz w:val="22"/>
                <w:szCs w:val="22"/>
              </w:rPr>
              <w:t>26 - 50</w:t>
            </w:r>
          </w:p>
        </w:tc>
        <w:tc>
          <w:tcPr>
            <w:tcW w:w="1476" w:type="dxa"/>
          </w:tcPr>
          <w:p w:rsidR="00085D4C" w:rsidRPr="00081341" w:rsidRDefault="000860A7" w:rsidP="00470D37">
            <w:pPr>
              <w:jc w:val="center"/>
              <w:rPr>
                <w:sz w:val="22"/>
                <w:szCs w:val="22"/>
              </w:rPr>
            </w:pPr>
            <w:r>
              <w:rPr>
                <w:sz w:val="22"/>
                <w:szCs w:val="22"/>
              </w:rPr>
              <w:t>27.3</w:t>
            </w:r>
          </w:p>
        </w:tc>
        <w:tc>
          <w:tcPr>
            <w:tcW w:w="1476" w:type="dxa"/>
          </w:tcPr>
          <w:p w:rsidR="00085D4C" w:rsidRPr="00081341" w:rsidRDefault="000860A7" w:rsidP="00470D37">
            <w:pPr>
              <w:jc w:val="center"/>
              <w:rPr>
                <w:sz w:val="22"/>
                <w:szCs w:val="22"/>
              </w:rPr>
            </w:pPr>
            <w:r>
              <w:rPr>
                <w:sz w:val="22"/>
                <w:szCs w:val="22"/>
              </w:rPr>
              <w:t>27.3</w:t>
            </w:r>
          </w:p>
        </w:tc>
        <w:tc>
          <w:tcPr>
            <w:tcW w:w="1476" w:type="dxa"/>
          </w:tcPr>
          <w:p w:rsidR="00085D4C" w:rsidRPr="00081341" w:rsidRDefault="007F22D6" w:rsidP="00470D37">
            <w:pPr>
              <w:jc w:val="center"/>
              <w:rPr>
                <w:sz w:val="22"/>
                <w:szCs w:val="22"/>
              </w:rPr>
            </w:pPr>
            <w:r>
              <w:rPr>
                <w:sz w:val="22"/>
                <w:szCs w:val="22"/>
              </w:rPr>
              <w:t>15.9</w:t>
            </w:r>
          </w:p>
        </w:tc>
        <w:tc>
          <w:tcPr>
            <w:tcW w:w="1476" w:type="dxa"/>
          </w:tcPr>
          <w:p w:rsidR="00085D4C" w:rsidRPr="00081341" w:rsidRDefault="007F22D6" w:rsidP="00470D37">
            <w:pPr>
              <w:jc w:val="center"/>
              <w:rPr>
                <w:sz w:val="22"/>
                <w:szCs w:val="22"/>
              </w:rPr>
            </w:pPr>
            <w:r>
              <w:rPr>
                <w:sz w:val="22"/>
                <w:szCs w:val="22"/>
              </w:rPr>
              <w:t>6.8</w:t>
            </w:r>
          </w:p>
        </w:tc>
        <w:tc>
          <w:tcPr>
            <w:tcW w:w="1476" w:type="dxa"/>
          </w:tcPr>
          <w:p w:rsidR="00085D4C" w:rsidRPr="00081341" w:rsidRDefault="007F22D6" w:rsidP="00470D37">
            <w:pPr>
              <w:jc w:val="center"/>
              <w:rPr>
                <w:sz w:val="22"/>
                <w:szCs w:val="22"/>
              </w:rPr>
            </w:pPr>
            <w:r>
              <w:rPr>
                <w:sz w:val="22"/>
                <w:szCs w:val="22"/>
              </w:rPr>
              <w:t>43.2</w:t>
            </w:r>
          </w:p>
        </w:tc>
      </w:tr>
      <w:tr w:rsidR="00085D4C" w:rsidRPr="00081341" w:rsidTr="0001045F">
        <w:tc>
          <w:tcPr>
            <w:tcW w:w="1476" w:type="dxa"/>
          </w:tcPr>
          <w:p w:rsidR="00085D4C" w:rsidRPr="00081341" w:rsidRDefault="00085D4C" w:rsidP="0001045F">
            <w:pPr>
              <w:rPr>
                <w:sz w:val="22"/>
                <w:szCs w:val="22"/>
              </w:rPr>
            </w:pPr>
            <w:r w:rsidRPr="00081341">
              <w:rPr>
                <w:sz w:val="22"/>
                <w:szCs w:val="22"/>
              </w:rPr>
              <w:t>51 - 100</w:t>
            </w:r>
          </w:p>
        </w:tc>
        <w:tc>
          <w:tcPr>
            <w:tcW w:w="1476" w:type="dxa"/>
          </w:tcPr>
          <w:p w:rsidR="00085D4C" w:rsidRPr="00081341" w:rsidRDefault="007F22D6" w:rsidP="00470D37">
            <w:pPr>
              <w:jc w:val="center"/>
              <w:rPr>
                <w:sz w:val="22"/>
                <w:szCs w:val="22"/>
              </w:rPr>
            </w:pPr>
            <w:r>
              <w:rPr>
                <w:sz w:val="22"/>
                <w:szCs w:val="22"/>
              </w:rPr>
              <w:t>14.8</w:t>
            </w:r>
          </w:p>
        </w:tc>
        <w:tc>
          <w:tcPr>
            <w:tcW w:w="1476" w:type="dxa"/>
          </w:tcPr>
          <w:p w:rsidR="00085D4C" w:rsidRPr="00081341" w:rsidRDefault="007F22D6" w:rsidP="00470D37">
            <w:pPr>
              <w:jc w:val="center"/>
              <w:rPr>
                <w:sz w:val="22"/>
                <w:szCs w:val="22"/>
              </w:rPr>
            </w:pPr>
            <w:r>
              <w:rPr>
                <w:sz w:val="22"/>
                <w:szCs w:val="22"/>
              </w:rPr>
              <w:t>28.4</w:t>
            </w:r>
          </w:p>
        </w:tc>
        <w:tc>
          <w:tcPr>
            <w:tcW w:w="1476" w:type="dxa"/>
          </w:tcPr>
          <w:p w:rsidR="00085D4C" w:rsidRPr="00081341" w:rsidRDefault="007F22D6" w:rsidP="00470D37">
            <w:pPr>
              <w:jc w:val="center"/>
              <w:rPr>
                <w:sz w:val="22"/>
                <w:szCs w:val="22"/>
              </w:rPr>
            </w:pPr>
            <w:r>
              <w:rPr>
                <w:sz w:val="22"/>
                <w:szCs w:val="22"/>
              </w:rPr>
              <w:t>26.1</w:t>
            </w:r>
          </w:p>
        </w:tc>
        <w:tc>
          <w:tcPr>
            <w:tcW w:w="1476" w:type="dxa"/>
          </w:tcPr>
          <w:p w:rsidR="00085D4C" w:rsidRPr="00081341" w:rsidRDefault="007F22D6" w:rsidP="00470D37">
            <w:pPr>
              <w:jc w:val="center"/>
              <w:rPr>
                <w:sz w:val="22"/>
                <w:szCs w:val="22"/>
              </w:rPr>
            </w:pPr>
            <w:r>
              <w:rPr>
                <w:sz w:val="22"/>
                <w:szCs w:val="22"/>
              </w:rPr>
              <w:t>3.4</w:t>
            </w:r>
          </w:p>
        </w:tc>
        <w:tc>
          <w:tcPr>
            <w:tcW w:w="1476" w:type="dxa"/>
          </w:tcPr>
          <w:p w:rsidR="00085D4C" w:rsidRPr="00081341" w:rsidRDefault="007F22D6" w:rsidP="00470D37">
            <w:pPr>
              <w:jc w:val="center"/>
              <w:rPr>
                <w:sz w:val="22"/>
                <w:szCs w:val="22"/>
              </w:rPr>
            </w:pPr>
            <w:r>
              <w:rPr>
                <w:sz w:val="22"/>
                <w:szCs w:val="22"/>
              </w:rPr>
              <w:t>47.7</w:t>
            </w:r>
          </w:p>
        </w:tc>
      </w:tr>
      <w:tr w:rsidR="00085D4C" w:rsidRPr="00081341" w:rsidTr="0001045F">
        <w:tc>
          <w:tcPr>
            <w:tcW w:w="1476" w:type="dxa"/>
          </w:tcPr>
          <w:p w:rsidR="00085D4C" w:rsidRPr="00081341" w:rsidRDefault="00085D4C" w:rsidP="0001045F">
            <w:pPr>
              <w:rPr>
                <w:sz w:val="22"/>
                <w:szCs w:val="22"/>
              </w:rPr>
            </w:pPr>
            <w:r w:rsidRPr="00081341">
              <w:rPr>
                <w:sz w:val="22"/>
                <w:szCs w:val="22"/>
              </w:rPr>
              <w:lastRenderedPageBreak/>
              <w:t>101 - 150</w:t>
            </w:r>
          </w:p>
        </w:tc>
        <w:tc>
          <w:tcPr>
            <w:tcW w:w="1476" w:type="dxa"/>
          </w:tcPr>
          <w:p w:rsidR="00085D4C" w:rsidRPr="00081341" w:rsidRDefault="007F22D6" w:rsidP="00470D37">
            <w:pPr>
              <w:jc w:val="center"/>
              <w:rPr>
                <w:sz w:val="22"/>
                <w:szCs w:val="22"/>
              </w:rPr>
            </w:pPr>
            <w:r>
              <w:rPr>
                <w:sz w:val="22"/>
                <w:szCs w:val="22"/>
              </w:rPr>
              <w:t>13</w:t>
            </w:r>
          </w:p>
        </w:tc>
        <w:tc>
          <w:tcPr>
            <w:tcW w:w="1476" w:type="dxa"/>
          </w:tcPr>
          <w:p w:rsidR="00085D4C" w:rsidRPr="00081341" w:rsidRDefault="007F22D6" w:rsidP="00470D37">
            <w:pPr>
              <w:jc w:val="center"/>
              <w:rPr>
                <w:sz w:val="22"/>
                <w:szCs w:val="22"/>
              </w:rPr>
            </w:pPr>
            <w:r>
              <w:rPr>
                <w:sz w:val="22"/>
                <w:szCs w:val="22"/>
              </w:rPr>
              <w:t>16.9</w:t>
            </w:r>
          </w:p>
        </w:tc>
        <w:tc>
          <w:tcPr>
            <w:tcW w:w="1476" w:type="dxa"/>
          </w:tcPr>
          <w:p w:rsidR="00085D4C" w:rsidRPr="00081341" w:rsidRDefault="007F22D6" w:rsidP="00470D37">
            <w:pPr>
              <w:jc w:val="center"/>
              <w:rPr>
                <w:sz w:val="22"/>
                <w:szCs w:val="22"/>
              </w:rPr>
            </w:pPr>
            <w:r>
              <w:rPr>
                <w:sz w:val="22"/>
                <w:szCs w:val="22"/>
              </w:rPr>
              <w:t>22.1</w:t>
            </w:r>
          </w:p>
        </w:tc>
        <w:tc>
          <w:tcPr>
            <w:tcW w:w="1476" w:type="dxa"/>
          </w:tcPr>
          <w:p w:rsidR="00085D4C" w:rsidRPr="00081341" w:rsidRDefault="007F22D6" w:rsidP="00470D37">
            <w:pPr>
              <w:jc w:val="center"/>
              <w:rPr>
                <w:sz w:val="22"/>
                <w:szCs w:val="22"/>
              </w:rPr>
            </w:pPr>
            <w:r>
              <w:rPr>
                <w:sz w:val="22"/>
                <w:szCs w:val="22"/>
              </w:rPr>
              <w:t>5.2</w:t>
            </w:r>
          </w:p>
        </w:tc>
        <w:tc>
          <w:tcPr>
            <w:tcW w:w="1476" w:type="dxa"/>
          </w:tcPr>
          <w:p w:rsidR="00085D4C" w:rsidRPr="00081341" w:rsidRDefault="007F22D6" w:rsidP="00470D37">
            <w:pPr>
              <w:jc w:val="center"/>
              <w:rPr>
                <w:sz w:val="22"/>
                <w:szCs w:val="22"/>
              </w:rPr>
            </w:pPr>
            <w:r>
              <w:rPr>
                <w:sz w:val="22"/>
                <w:szCs w:val="22"/>
              </w:rPr>
              <w:t>58.4</w:t>
            </w:r>
          </w:p>
        </w:tc>
      </w:tr>
      <w:tr w:rsidR="00085D4C" w:rsidRPr="00081341" w:rsidTr="0001045F">
        <w:tc>
          <w:tcPr>
            <w:tcW w:w="1476" w:type="dxa"/>
          </w:tcPr>
          <w:p w:rsidR="00085D4C" w:rsidRPr="00081341" w:rsidRDefault="00085D4C" w:rsidP="0001045F">
            <w:pPr>
              <w:rPr>
                <w:sz w:val="22"/>
                <w:szCs w:val="22"/>
              </w:rPr>
            </w:pPr>
            <w:r w:rsidRPr="00081341">
              <w:rPr>
                <w:sz w:val="22"/>
                <w:szCs w:val="22"/>
              </w:rPr>
              <w:t>151+</w:t>
            </w:r>
          </w:p>
        </w:tc>
        <w:tc>
          <w:tcPr>
            <w:tcW w:w="1476" w:type="dxa"/>
          </w:tcPr>
          <w:p w:rsidR="00085D4C" w:rsidRPr="00081341" w:rsidRDefault="007F22D6" w:rsidP="00470D37">
            <w:pPr>
              <w:jc w:val="center"/>
              <w:rPr>
                <w:sz w:val="22"/>
                <w:szCs w:val="22"/>
              </w:rPr>
            </w:pPr>
            <w:r>
              <w:rPr>
                <w:sz w:val="22"/>
                <w:szCs w:val="22"/>
              </w:rPr>
              <w:t>14.9</w:t>
            </w:r>
          </w:p>
        </w:tc>
        <w:tc>
          <w:tcPr>
            <w:tcW w:w="1476" w:type="dxa"/>
          </w:tcPr>
          <w:p w:rsidR="00085D4C" w:rsidRPr="00081341" w:rsidRDefault="000860A7" w:rsidP="00470D37">
            <w:pPr>
              <w:jc w:val="center"/>
              <w:rPr>
                <w:sz w:val="22"/>
                <w:szCs w:val="22"/>
              </w:rPr>
            </w:pPr>
            <w:r>
              <w:rPr>
                <w:sz w:val="22"/>
                <w:szCs w:val="22"/>
              </w:rPr>
              <w:t>12.8</w:t>
            </w:r>
          </w:p>
        </w:tc>
        <w:tc>
          <w:tcPr>
            <w:tcW w:w="1476" w:type="dxa"/>
          </w:tcPr>
          <w:p w:rsidR="00085D4C" w:rsidRPr="00081341" w:rsidRDefault="007F22D6" w:rsidP="00470D37">
            <w:pPr>
              <w:jc w:val="center"/>
              <w:rPr>
                <w:sz w:val="22"/>
                <w:szCs w:val="22"/>
              </w:rPr>
            </w:pPr>
            <w:r>
              <w:rPr>
                <w:sz w:val="22"/>
                <w:szCs w:val="22"/>
              </w:rPr>
              <w:t>21.3</w:t>
            </w:r>
          </w:p>
        </w:tc>
        <w:tc>
          <w:tcPr>
            <w:tcW w:w="1476" w:type="dxa"/>
          </w:tcPr>
          <w:p w:rsidR="00085D4C" w:rsidRPr="00081341" w:rsidRDefault="000860A7" w:rsidP="00470D37">
            <w:pPr>
              <w:jc w:val="center"/>
              <w:rPr>
                <w:sz w:val="22"/>
                <w:szCs w:val="22"/>
              </w:rPr>
            </w:pPr>
            <w:r>
              <w:rPr>
                <w:sz w:val="22"/>
                <w:szCs w:val="22"/>
              </w:rPr>
              <w:t>2.1</w:t>
            </w:r>
          </w:p>
        </w:tc>
        <w:tc>
          <w:tcPr>
            <w:tcW w:w="1476" w:type="dxa"/>
          </w:tcPr>
          <w:p w:rsidR="00085D4C" w:rsidRPr="00081341" w:rsidRDefault="007F22D6" w:rsidP="00470D37">
            <w:pPr>
              <w:jc w:val="center"/>
              <w:rPr>
                <w:sz w:val="22"/>
                <w:szCs w:val="22"/>
              </w:rPr>
            </w:pPr>
            <w:r>
              <w:rPr>
                <w:sz w:val="22"/>
                <w:szCs w:val="22"/>
              </w:rPr>
              <w:t>57.4</w:t>
            </w:r>
          </w:p>
        </w:tc>
      </w:tr>
    </w:tbl>
    <w:p w:rsidR="00085D4C" w:rsidRPr="00E4475F" w:rsidRDefault="00085D4C" w:rsidP="00085D4C">
      <w:pPr>
        <w:rPr>
          <w:sz w:val="22"/>
          <w:szCs w:val="22"/>
        </w:rPr>
      </w:pPr>
    </w:p>
    <w:p w:rsidR="000860A7" w:rsidRDefault="000860A7" w:rsidP="00085D4C">
      <w:pPr>
        <w:spacing w:line="360" w:lineRule="auto"/>
        <w:rPr>
          <w:sz w:val="22"/>
          <w:szCs w:val="22"/>
        </w:rPr>
      </w:pPr>
      <w:r>
        <w:rPr>
          <w:sz w:val="22"/>
          <w:szCs w:val="22"/>
        </w:rPr>
        <w:t xml:space="preserve">Interestingly, all of these numbers are down from a year ago except "other" -- which stayed the same.  Nothing dropped a lot, but all went down: another TV and radio by just over a point and local newspaper down by three and a half.  </w:t>
      </w:r>
    </w:p>
    <w:p w:rsidR="000860A7" w:rsidRDefault="000860A7" w:rsidP="00085D4C">
      <w:pPr>
        <w:spacing w:line="360" w:lineRule="auto"/>
        <w:rPr>
          <w:sz w:val="22"/>
          <w:szCs w:val="22"/>
        </w:rPr>
      </w:pPr>
    </w:p>
    <w:p w:rsidR="009A76B5" w:rsidRDefault="009A76B5" w:rsidP="009A76B5">
      <w:pPr>
        <w:spacing w:line="360" w:lineRule="auto"/>
        <w:rPr>
          <w:sz w:val="22"/>
          <w:szCs w:val="22"/>
        </w:rPr>
      </w:pPr>
      <w:r>
        <w:rPr>
          <w:sz w:val="22"/>
          <w:szCs w:val="22"/>
        </w:rPr>
        <w:t>"Other" included corporate, newspapers and other websites.</w:t>
      </w:r>
    </w:p>
    <w:p w:rsidR="009A76B5" w:rsidRDefault="009A76B5" w:rsidP="009A76B5">
      <w:pPr>
        <w:spacing w:line="360" w:lineRule="auto"/>
        <w:rPr>
          <w:sz w:val="22"/>
          <w:szCs w:val="22"/>
        </w:rPr>
      </w:pPr>
      <w:r>
        <w:rPr>
          <w:sz w:val="22"/>
          <w:szCs w:val="22"/>
        </w:rPr>
        <w:t xml:space="preserve"> </w:t>
      </w:r>
    </w:p>
    <w:p w:rsidR="000860A7" w:rsidRDefault="000860A7" w:rsidP="00085D4C">
      <w:pPr>
        <w:spacing w:line="360" w:lineRule="auto"/>
        <w:rPr>
          <w:sz w:val="22"/>
          <w:szCs w:val="22"/>
        </w:rPr>
      </w:pPr>
      <w:r>
        <w:rPr>
          <w:sz w:val="22"/>
          <w:szCs w:val="22"/>
        </w:rPr>
        <w:t>Three years ago, I noted that cooperative ventures had been growing during a down or uncertain economy ... and that it would be interesting to see how they hold up as the economy improves.  Last year's evidence suggested that they're shrinking.  That trend has continued this year as well.</w:t>
      </w:r>
    </w:p>
    <w:p w:rsidR="000860A7" w:rsidRDefault="000860A7" w:rsidP="00085D4C">
      <w:pPr>
        <w:spacing w:line="360" w:lineRule="auto"/>
        <w:rPr>
          <w:sz w:val="22"/>
          <w:szCs w:val="22"/>
        </w:rPr>
      </w:pPr>
    </w:p>
    <w:p w:rsidR="00085D4C" w:rsidRDefault="00085D4C" w:rsidP="00085D4C">
      <w:pPr>
        <w:rPr>
          <w:sz w:val="22"/>
          <w:szCs w:val="22"/>
        </w:rPr>
      </w:pPr>
      <w:r>
        <w:rPr>
          <w:sz w:val="22"/>
          <w:szCs w:val="22"/>
        </w:rPr>
        <w:t xml:space="preserve">For those stations that are involved with cooperative agreements, </w:t>
      </w:r>
      <w:r w:rsidR="002671E3">
        <w:rPr>
          <w:sz w:val="22"/>
          <w:szCs w:val="22"/>
        </w:rPr>
        <w:t>I</w:t>
      </w:r>
      <w:r>
        <w:rPr>
          <w:sz w:val="22"/>
          <w:szCs w:val="22"/>
        </w:rPr>
        <w:t xml:space="preserve"> asked what they were sharing.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487"/>
        <w:gridCol w:w="1440"/>
        <w:gridCol w:w="1710"/>
        <w:gridCol w:w="1710"/>
      </w:tblGrid>
      <w:tr w:rsidR="00085D4C" w:rsidRPr="00081341" w:rsidTr="000965DE">
        <w:tc>
          <w:tcPr>
            <w:tcW w:w="1771" w:type="dxa"/>
          </w:tcPr>
          <w:p w:rsidR="00085D4C" w:rsidRPr="00081341" w:rsidRDefault="00085D4C" w:rsidP="0001045F">
            <w:pPr>
              <w:rPr>
                <w:sz w:val="22"/>
                <w:szCs w:val="22"/>
              </w:rPr>
            </w:pPr>
          </w:p>
        </w:tc>
        <w:tc>
          <w:tcPr>
            <w:tcW w:w="1487" w:type="dxa"/>
          </w:tcPr>
          <w:p w:rsidR="00085D4C" w:rsidRPr="00081341" w:rsidRDefault="00085D4C" w:rsidP="0001045F">
            <w:pPr>
              <w:rPr>
                <w:sz w:val="22"/>
                <w:szCs w:val="22"/>
              </w:rPr>
            </w:pPr>
            <w:r w:rsidRPr="00081341">
              <w:rPr>
                <w:sz w:val="22"/>
                <w:szCs w:val="22"/>
              </w:rPr>
              <w:t>Information</w:t>
            </w:r>
          </w:p>
        </w:tc>
        <w:tc>
          <w:tcPr>
            <w:tcW w:w="1440" w:type="dxa"/>
          </w:tcPr>
          <w:p w:rsidR="00085D4C" w:rsidRPr="00081341" w:rsidRDefault="00085D4C" w:rsidP="0001045F">
            <w:pPr>
              <w:rPr>
                <w:sz w:val="22"/>
                <w:szCs w:val="22"/>
              </w:rPr>
            </w:pPr>
            <w:r w:rsidRPr="00081341">
              <w:rPr>
                <w:sz w:val="22"/>
                <w:szCs w:val="22"/>
              </w:rPr>
              <w:t>Helicopter</w:t>
            </w:r>
          </w:p>
        </w:tc>
        <w:tc>
          <w:tcPr>
            <w:tcW w:w="1710" w:type="dxa"/>
          </w:tcPr>
          <w:p w:rsidR="00085D4C" w:rsidRPr="00081341" w:rsidRDefault="00085D4C" w:rsidP="0001045F">
            <w:pPr>
              <w:rPr>
                <w:sz w:val="22"/>
                <w:szCs w:val="22"/>
              </w:rPr>
            </w:pPr>
            <w:r w:rsidRPr="00081341">
              <w:rPr>
                <w:sz w:val="22"/>
                <w:szCs w:val="22"/>
              </w:rPr>
              <w:t>Pool video</w:t>
            </w:r>
          </w:p>
        </w:tc>
        <w:tc>
          <w:tcPr>
            <w:tcW w:w="1710" w:type="dxa"/>
          </w:tcPr>
          <w:p w:rsidR="00085D4C" w:rsidRPr="00081341" w:rsidRDefault="00085D4C" w:rsidP="0001045F">
            <w:pPr>
              <w:rPr>
                <w:sz w:val="22"/>
                <w:szCs w:val="22"/>
              </w:rPr>
            </w:pPr>
            <w:r w:rsidRPr="00081341">
              <w:rPr>
                <w:sz w:val="22"/>
                <w:szCs w:val="22"/>
              </w:rPr>
              <w:t>Other</w:t>
            </w:r>
          </w:p>
        </w:tc>
      </w:tr>
      <w:tr w:rsidR="00085D4C" w:rsidRPr="00081341" w:rsidTr="000965DE">
        <w:tc>
          <w:tcPr>
            <w:tcW w:w="1771" w:type="dxa"/>
          </w:tcPr>
          <w:p w:rsidR="00085D4C" w:rsidRPr="00081341" w:rsidRDefault="00085D4C" w:rsidP="0001045F">
            <w:pPr>
              <w:rPr>
                <w:sz w:val="22"/>
                <w:szCs w:val="22"/>
              </w:rPr>
            </w:pPr>
            <w:r w:rsidRPr="00081341">
              <w:rPr>
                <w:sz w:val="22"/>
                <w:szCs w:val="22"/>
              </w:rPr>
              <w:t>All TV</w:t>
            </w:r>
          </w:p>
        </w:tc>
        <w:tc>
          <w:tcPr>
            <w:tcW w:w="1487" w:type="dxa"/>
          </w:tcPr>
          <w:p w:rsidR="00085D4C" w:rsidRPr="00081341" w:rsidRDefault="00974C9D" w:rsidP="00470D37">
            <w:pPr>
              <w:jc w:val="center"/>
              <w:rPr>
                <w:sz w:val="22"/>
                <w:szCs w:val="22"/>
              </w:rPr>
            </w:pPr>
            <w:r>
              <w:rPr>
                <w:sz w:val="22"/>
                <w:szCs w:val="22"/>
              </w:rPr>
              <w:t>82.1%</w:t>
            </w:r>
          </w:p>
        </w:tc>
        <w:tc>
          <w:tcPr>
            <w:tcW w:w="1440" w:type="dxa"/>
          </w:tcPr>
          <w:p w:rsidR="00085D4C" w:rsidRPr="00081341" w:rsidRDefault="00974C9D" w:rsidP="00470D37">
            <w:pPr>
              <w:jc w:val="center"/>
              <w:rPr>
                <w:sz w:val="22"/>
                <w:szCs w:val="22"/>
              </w:rPr>
            </w:pPr>
            <w:r>
              <w:rPr>
                <w:sz w:val="22"/>
                <w:szCs w:val="22"/>
              </w:rPr>
              <w:t>15%</w:t>
            </w:r>
          </w:p>
        </w:tc>
        <w:tc>
          <w:tcPr>
            <w:tcW w:w="1710" w:type="dxa"/>
          </w:tcPr>
          <w:p w:rsidR="00085D4C" w:rsidRPr="00081341" w:rsidRDefault="00B1612F" w:rsidP="00470D37">
            <w:pPr>
              <w:jc w:val="center"/>
              <w:rPr>
                <w:sz w:val="22"/>
                <w:szCs w:val="22"/>
              </w:rPr>
            </w:pPr>
            <w:r>
              <w:rPr>
                <w:sz w:val="22"/>
                <w:szCs w:val="22"/>
              </w:rPr>
              <w:t>37.9%</w:t>
            </w:r>
          </w:p>
        </w:tc>
        <w:tc>
          <w:tcPr>
            <w:tcW w:w="1710" w:type="dxa"/>
          </w:tcPr>
          <w:p w:rsidR="00085D4C" w:rsidRPr="00081341" w:rsidRDefault="002875D4" w:rsidP="00470D37">
            <w:pPr>
              <w:jc w:val="center"/>
              <w:rPr>
                <w:sz w:val="22"/>
                <w:szCs w:val="22"/>
              </w:rPr>
            </w:pPr>
            <w:r>
              <w:rPr>
                <w:sz w:val="22"/>
                <w:szCs w:val="22"/>
              </w:rPr>
              <w:t>10.7%</w:t>
            </w:r>
          </w:p>
        </w:tc>
      </w:tr>
      <w:tr w:rsidR="00085D4C" w:rsidRPr="00081341" w:rsidTr="000965DE">
        <w:tc>
          <w:tcPr>
            <w:tcW w:w="1771" w:type="dxa"/>
          </w:tcPr>
          <w:p w:rsidR="00085D4C" w:rsidRPr="00081341" w:rsidRDefault="00085D4C" w:rsidP="0001045F">
            <w:pPr>
              <w:rPr>
                <w:sz w:val="22"/>
                <w:szCs w:val="22"/>
              </w:rPr>
            </w:pPr>
            <w:r w:rsidRPr="00081341">
              <w:rPr>
                <w:sz w:val="22"/>
                <w:szCs w:val="22"/>
              </w:rPr>
              <w:t>Market</w:t>
            </w:r>
          </w:p>
        </w:tc>
        <w:tc>
          <w:tcPr>
            <w:tcW w:w="1487" w:type="dxa"/>
          </w:tcPr>
          <w:p w:rsidR="00085D4C" w:rsidRPr="00081341" w:rsidRDefault="00085D4C" w:rsidP="00470D37">
            <w:pPr>
              <w:jc w:val="center"/>
              <w:rPr>
                <w:sz w:val="22"/>
                <w:szCs w:val="22"/>
              </w:rPr>
            </w:pPr>
          </w:p>
        </w:tc>
        <w:tc>
          <w:tcPr>
            <w:tcW w:w="1440" w:type="dxa"/>
          </w:tcPr>
          <w:p w:rsidR="00085D4C" w:rsidRPr="00081341" w:rsidRDefault="00085D4C" w:rsidP="00470D37">
            <w:pPr>
              <w:jc w:val="center"/>
              <w:rPr>
                <w:sz w:val="22"/>
                <w:szCs w:val="22"/>
              </w:rPr>
            </w:pPr>
          </w:p>
        </w:tc>
        <w:tc>
          <w:tcPr>
            <w:tcW w:w="1710" w:type="dxa"/>
          </w:tcPr>
          <w:p w:rsidR="00085D4C" w:rsidRPr="00081341" w:rsidRDefault="00085D4C" w:rsidP="00470D37">
            <w:pPr>
              <w:jc w:val="center"/>
              <w:rPr>
                <w:sz w:val="22"/>
                <w:szCs w:val="22"/>
              </w:rPr>
            </w:pPr>
          </w:p>
        </w:tc>
        <w:tc>
          <w:tcPr>
            <w:tcW w:w="1710" w:type="dxa"/>
          </w:tcPr>
          <w:p w:rsidR="00085D4C" w:rsidRPr="00081341" w:rsidRDefault="00085D4C" w:rsidP="00470D37">
            <w:pPr>
              <w:jc w:val="center"/>
              <w:rPr>
                <w:sz w:val="22"/>
                <w:szCs w:val="22"/>
              </w:rPr>
            </w:pPr>
          </w:p>
        </w:tc>
      </w:tr>
      <w:tr w:rsidR="00085D4C" w:rsidRPr="00081341" w:rsidTr="000965DE">
        <w:tc>
          <w:tcPr>
            <w:tcW w:w="1771" w:type="dxa"/>
          </w:tcPr>
          <w:p w:rsidR="00085D4C" w:rsidRPr="00081341" w:rsidRDefault="00085D4C" w:rsidP="0001045F">
            <w:pPr>
              <w:rPr>
                <w:sz w:val="22"/>
                <w:szCs w:val="22"/>
              </w:rPr>
            </w:pPr>
            <w:r w:rsidRPr="00081341">
              <w:rPr>
                <w:sz w:val="22"/>
                <w:szCs w:val="22"/>
              </w:rPr>
              <w:t>1 - 25</w:t>
            </w:r>
          </w:p>
        </w:tc>
        <w:tc>
          <w:tcPr>
            <w:tcW w:w="1487" w:type="dxa"/>
          </w:tcPr>
          <w:p w:rsidR="00085D4C" w:rsidRPr="00081341" w:rsidRDefault="00974C9D" w:rsidP="00470D37">
            <w:pPr>
              <w:jc w:val="center"/>
              <w:rPr>
                <w:sz w:val="22"/>
                <w:szCs w:val="22"/>
              </w:rPr>
            </w:pPr>
            <w:r>
              <w:rPr>
                <w:sz w:val="22"/>
                <w:szCs w:val="22"/>
              </w:rPr>
              <w:t>72.7</w:t>
            </w:r>
          </w:p>
        </w:tc>
        <w:tc>
          <w:tcPr>
            <w:tcW w:w="1440" w:type="dxa"/>
          </w:tcPr>
          <w:p w:rsidR="00085D4C" w:rsidRPr="00081341" w:rsidRDefault="00974C9D" w:rsidP="00470D37">
            <w:pPr>
              <w:jc w:val="center"/>
              <w:rPr>
                <w:sz w:val="22"/>
                <w:szCs w:val="22"/>
              </w:rPr>
            </w:pPr>
            <w:r>
              <w:rPr>
                <w:sz w:val="22"/>
                <w:szCs w:val="22"/>
              </w:rPr>
              <w:t>48.5</w:t>
            </w:r>
          </w:p>
        </w:tc>
        <w:tc>
          <w:tcPr>
            <w:tcW w:w="1710" w:type="dxa"/>
          </w:tcPr>
          <w:p w:rsidR="00085D4C" w:rsidRPr="00081341" w:rsidRDefault="002875D4" w:rsidP="00470D37">
            <w:pPr>
              <w:jc w:val="center"/>
              <w:rPr>
                <w:sz w:val="22"/>
                <w:szCs w:val="22"/>
              </w:rPr>
            </w:pPr>
            <w:r>
              <w:rPr>
                <w:sz w:val="22"/>
                <w:szCs w:val="22"/>
              </w:rPr>
              <w:t>39.4</w:t>
            </w:r>
          </w:p>
        </w:tc>
        <w:tc>
          <w:tcPr>
            <w:tcW w:w="1710" w:type="dxa"/>
          </w:tcPr>
          <w:p w:rsidR="00085D4C" w:rsidRPr="00081341" w:rsidRDefault="002875D4" w:rsidP="00470D37">
            <w:pPr>
              <w:jc w:val="center"/>
              <w:rPr>
                <w:sz w:val="22"/>
                <w:szCs w:val="22"/>
              </w:rPr>
            </w:pPr>
            <w:r>
              <w:rPr>
                <w:sz w:val="22"/>
                <w:szCs w:val="22"/>
              </w:rPr>
              <w:t>9.1</w:t>
            </w:r>
          </w:p>
        </w:tc>
      </w:tr>
      <w:tr w:rsidR="00085D4C" w:rsidRPr="00081341" w:rsidTr="000965DE">
        <w:tc>
          <w:tcPr>
            <w:tcW w:w="1771" w:type="dxa"/>
          </w:tcPr>
          <w:p w:rsidR="00085D4C" w:rsidRPr="00081341" w:rsidRDefault="00085D4C" w:rsidP="0001045F">
            <w:pPr>
              <w:rPr>
                <w:sz w:val="22"/>
                <w:szCs w:val="22"/>
              </w:rPr>
            </w:pPr>
            <w:r w:rsidRPr="00081341">
              <w:rPr>
                <w:sz w:val="22"/>
                <w:szCs w:val="22"/>
              </w:rPr>
              <w:t>26 - 50</w:t>
            </w:r>
          </w:p>
        </w:tc>
        <w:tc>
          <w:tcPr>
            <w:tcW w:w="1487" w:type="dxa"/>
          </w:tcPr>
          <w:p w:rsidR="00085D4C" w:rsidRPr="00081341" w:rsidRDefault="00B1612F" w:rsidP="00470D37">
            <w:pPr>
              <w:jc w:val="center"/>
              <w:rPr>
                <w:sz w:val="22"/>
                <w:szCs w:val="22"/>
              </w:rPr>
            </w:pPr>
            <w:r>
              <w:rPr>
                <w:sz w:val="22"/>
                <w:szCs w:val="22"/>
              </w:rPr>
              <w:t>81</w:t>
            </w:r>
          </w:p>
        </w:tc>
        <w:tc>
          <w:tcPr>
            <w:tcW w:w="1440" w:type="dxa"/>
          </w:tcPr>
          <w:p w:rsidR="00085D4C" w:rsidRPr="00081341" w:rsidRDefault="00974C9D" w:rsidP="00470D37">
            <w:pPr>
              <w:jc w:val="center"/>
              <w:rPr>
                <w:sz w:val="22"/>
                <w:szCs w:val="22"/>
              </w:rPr>
            </w:pPr>
            <w:r>
              <w:rPr>
                <w:sz w:val="22"/>
                <w:szCs w:val="22"/>
              </w:rPr>
              <w:t>19</w:t>
            </w:r>
          </w:p>
        </w:tc>
        <w:tc>
          <w:tcPr>
            <w:tcW w:w="1710" w:type="dxa"/>
          </w:tcPr>
          <w:p w:rsidR="00085D4C" w:rsidRPr="00081341" w:rsidRDefault="002875D4" w:rsidP="00470D37">
            <w:pPr>
              <w:jc w:val="center"/>
              <w:rPr>
                <w:sz w:val="22"/>
                <w:szCs w:val="22"/>
              </w:rPr>
            </w:pPr>
            <w:r>
              <w:rPr>
                <w:sz w:val="22"/>
                <w:szCs w:val="22"/>
              </w:rPr>
              <w:t>28.6</w:t>
            </w:r>
          </w:p>
        </w:tc>
        <w:tc>
          <w:tcPr>
            <w:tcW w:w="1710" w:type="dxa"/>
          </w:tcPr>
          <w:p w:rsidR="00085D4C" w:rsidRPr="00081341" w:rsidRDefault="00B1612F" w:rsidP="00470D37">
            <w:pPr>
              <w:jc w:val="center"/>
              <w:rPr>
                <w:sz w:val="22"/>
                <w:szCs w:val="22"/>
              </w:rPr>
            </w:pPr>
            <w:r>
              <w:rPr>
                <w:sz w:val="22"/>
                <w:szCs w:val="22"/>
              </w:rPr>
              <w:t>9.5</w:t>
            </w:r>
          </w:p>
        </w:tc>
      </w:tr>
      <w:tr w:rsidR="00085D4C" w:rsidRPr="00081341" w:rsidTr="000965DE">
        <w:tc>
          <w:tcPr>
            <w:tcW w:w="1771" w:type="dxa"/>
          </w:tcPr>
          <w:p w:rsidR="00085D4C" w:rsidRPr="00081341" w:rsidRDefault="00085D4C" w:rsidP="0001045F">
            <w:pPr>
              <w:rPr>
                <w:sz w:val="22"/>
                <w:szCs w:val="22"/>
              </w:rPr>
            </w:pPr>
            <w:r w:rsidRPr="00081341">
              <w:rPr>
                <w:sz w:val="22"/>
                <w:szCs w:val="22"/>
              </w:rPr>
              <w:t>51 - 100</w:t>
            </w:r>
          </w:p>
        </w:tc>
        <w:tc>
          <w:tcPr>
            <w:tcW w:w="1487" w:type="dxa"/>
          </w:tcPr>
          <w:p w:rsidR="00085D4C" w:rsidRPr="00081341" w:rsidRDefault="00974C9D" w:rsidP="00470D37">
            <w:pPr>
              <w:jc w:val="center"/>
              <w:rPr>
                <w:sz w:val="22"/>
                <w:szCs w:val="22"/>
              </w:rPr>
            </w:pPr>
            <w:r>
              <w:rPr>
                <w:sz w:val="22"/>
                <w:szCs w:val="22"/>
              </w:rPr>
              <w:t>80</w:t>
            </w:r>
          </w:p>
        </w:tc>
        <w:tc>
          <w:tcPr>
            <w:tcW w:w="1440" w:type="dxa"/>
          </w:tcPr>
          <w:p w:rsidR="00085D4C" w:rsidRPr="00081341" w:rsidRDefault="00974C9D" w:rsidP="00470D37">
            <w:pPr>
              <w:jc w:val="center"/>
              <w:rPr>
                <w:sz w:val="22"/>
                <w:szCs w:val="22"/>
              </w:rPr>
            </w:pPr>
            <w:r>
              <w:rPr>
                <w:sz w:val="22"/>
                <w:szCs w:val="22"/>
              </w:rPr>
              <w:t>2.5</w:t>
            </w:r>
          </w:p>
        </w:tc>
        <w:tc>
          <w:tcPr>
            <w:tcW w:w="1710" w:type="dxa"/>
          </w:tcPr>
          <w:p w:rsidR="00085D4C" w:rsidRPr="00081341" w:rsidRDefault="002875D4" w:rsidP="00470D37">
            <w:pPr>
              <w:jc w:val="center"/>
              <w:rPr>
                <w:sz w:val="22"/>
                <w:szCs w:val="22"/>
              </w:rPr>
            </w:pPr>
            <w:r>
              <w:rPr>
                <w:sz w:val="22"/>
                <w:szCs w:val="22"/>
              </w:rPr>
              <w:t>35</w:t>
            </w:r>
          </w:p>
        </w:tc>
        <w:tc>
          <w:tcPr>
            <w:tcW w:w="1710" w:type="dxa"/>
          </w:tcPr>
          <w:p w:rsidR="00085D4C" w:rsidRPr="00081341" w:rsidRDefault="00B1612F" w:rsidP="00470D37">
            <w:pPr>
              <w:jc w:val="center"/>
              <w:rPr>
                <w:sz w:val="22"/>
                <w:szCs w:val="22"/>
              </w:rPr>
            </w:pPr>
            <w:r>
              <w:rPr>
                <w:sz w:val="22"/>
                <w:szCs w:val="22"/>
              </w:rPr>
              <w:t>17.5</w:t>
            </w:r>
          </w:p>
        </w:tc>
      </w:tr>
      <w:tr w:rsidR="00085D4C" w:rsidRPr="00081341" w:rsidTr="000965DE">
        <w:tc>
          <w:tcPr>
            <w:tcW w:w="1771" w:type="dxa"/>
          </w:tcPr>
          <w:p w:rsidR="00085D4C" w:rsidRPr="00081341" w:rsidRDefault="00085D4C" w:rsidP="0001045F">
            <w:pPr>
              <w:rPr>
                <w:sz w:val="22"/>
                <w:szCs w:val="22"/>
              </w:rPr>
            </w:pPr>
            <w:r w:rsidRPr="00081341">
              <w:rPr>
                <w:sz w:val="22"/>
                <w:szCs w:val="22"/>
              </w:rPr>
              <w:t>101 - 150</w:t>
            </w:r>
          </w:p>
        </w:tc>
        <w:tc>
          <w:tcPr>
            <w:tcW w:w="1487" w:type="dxa"/>
          </w:tcPr>
          <w:p w:rsidR="00085D4C" w:rsidRPr="00081341" w:rsidRDefault="00974C9D" w:rsidP="00470D37">
            <w:pPr>
              <w:jc w:val="center"/>
              <w:rPr>
                <w:sz w:val="22"/>
                <w:szCs w:val="22"/>
              </w:rPr>
            </w:pPr>
            <w:r>
              <w:rPr>
                <w:sz w:val="22"/>
                <w:szCs w:val="22"/>
              </w:rPr>
              <w:t>92.9</w:t>
            </w:r>
          </w:p>
        </w:tc>
        <w:tc>
          <w:tcPr>
            <w:tcW w:w="1440" w:type="dxa"/>
          </w:tcPr>
          <w:p w:rsidR="00085D4C" w:rsidRPr="00081341" w:rsidRDefault="00B1612F" w:rsidP="00470D37">
            <w:pPr>
              <w:jc w:val="center"/>
              <w:rPr>
                <w:sz w:val="22"/>
                <w:szCs w:val="22"/>
              </w:rPr>
            </w:pPr>
            <w:r>
              <w:rPr>
                <w:sz w:val="22"/>
                <w:szCs w:val="22"/>
              </w:rPr>
              <w:t>0</w:t>
            </w:r>
          </w:p>
        </w:tc>
        <w:tc>
          <w:tcPr>
            <w:tcW w:w="1710" w:type="dxa"/>
          </w:tcPr>
          <w:p w:rsidR="00085D4C" w:rsidRPr="00081341" w:rsidRDefault="002875D4" w:rsidP="00470D37">
            <w:pPr>
              <w:jc w:val="center"/>
              <w:rPr>
                <w:sz w:val="22"/>
                <w:szCs w:val="22"/>
              </w:rPr>
            </w:pPr>
            <w:r>
              <w:rPr>
                <w:sz w:val="22"/>
                <w:szCs w:val="22"/>
              </w:rPr>
              <w:t>42.9</w:t>
            </w:r>
          </w:p>
        </w:tc>
        <w:tc>
          <w:tcPr>
            <w:tcW w:w="1710" w:type="dxa"/>
          </w:tcPr>
          <w:p w:rsidR="00085D4C" w:rsidRPr="00081341" w:rsidRDefault="002875D4" w:rsidP="00470D37">
            <w:pPr>
              <w:jc w:val="center"/>
              <w:rPr>
                <w:sz w:val="22"/>
                <w:szCs w:val="22"/>
              </w:rPr>
            </w:pPr>
            <w:r>
              <w:rPr>
                <w:sz w:val="22"/>
                <w:szCs w:val="22"/>
              </w:rPr>
              <w:t>7.1</w:t>
            </w:r>
          </w:p>
        </w:tc>
      </w:tr>
      <w:tr w:rsidR="00085D4C" w:rsidRPr="00081341" w:rsidTr="000965DE">
        <w:tc>
          <w:tcPr>
            <w:tcW w:w="1771" w:type="dxa"/>
          </w:tcPr>
          <w:p w:rsidR="00085D4C" w:rsidRPr="00081341" w:rsidRDefault="00085D4C" w:rsidP="0001045F">
            <w:pPr>
              <w:rPr>
                <w:sz w:val="22"/>
                <w:szCs w:val="22"/>
              </w:rPr>
            </w:pPr>
            <w:r w:rsidRPr="00081341">
              <w:rPr>
                <w:sz w:val="22"/>
                <w:szCs w:val="22"/>
              </w:rPr>
              <w:t>151+</w:t>
            </w:r>
          </w:p>
        </w:tc>
        <w:tc>
          <w:tcPr>
            <w:tcW w:w="1487" w:type="dxa"/>
          </w:tcPr>
          <w:p w:rsidR="00085D4C" w:rsidRPr="00081341" w:rsidRDefault="00974C9D" w:rsidP="00470D37">
            <w:pPr>
              <w:jc w:val="center"/>
              <w:rPr>
                <w:sz w:val="22"/>
                <w:szCs w:val="22"/>
              </w:rPr>
            </w:pPr>
            <w:r>
              <w:rPr>
                <w:sz w:val="22"/>
                <w:szCs w:val="22"/>
              </w:rPr>
              <w:t>88.9</w:t>
            </w:r>
          </w:p>
        </w:tc>
        <w:tc>
          <w:tcPr>
            <w:tcW w:w="1440" w:type="dxa"/>
          </w:tcPr>
          <w:p w:rsidR="00085D4C" w:rsidRPr="00081341" w:rsidRDefault="00974C9D" w:rsidP="00470D37">
            <w:pPr>
              <w:jc w:val="center"/>
              <w:rPr>
                <w:sz w:val="22"/>
                <w:szCs w:val="22"/>
              </w:rPr>
            </w:pPr>
            <w:r>
              <w:rPr>
                <w:sz w:val="22"/>
                <w:szCs w:val="22"/>
              </w:rPr>
              <w:t>0</w:t>
            </w:r>
          </w:p>
        </w:tc>
        <w:tc>
          <w:tcPr>
            <w:tcW w:w="1710" w:type="dxa"/>
          </w:tcPr>
          <w:p w:rsidR="00085D4C" w:rsidRPr="00081341" w:rsidRDefault="002875D4" w:rsidP="00470D37">
            <w:pPr>
              <w:jc w:val="center"/>
              <w:rPr>
                <w:sz w:val="22"/>
                <w:szCs w:val="22"/>
              </w:rPr>
            </w:pPr>
            <w:r>
              <w:rPr>
                <w:sz w:val="22"/>
                <w:szCs w:val="22"/>
              </w:rPr>
              <w:t>44.4</w:t>
            </w:r>
          </w:p>
        </w:tc>
        <w:tc>
          <w:tcPr>
            <w:tcW w:w="1710" w:type="dxa"/>
          </w:tcPr>
          <w:p w:rsidR="00085D4C" w:rsidRPr="00081341" w:rsidRDefault="002875D4" w:rsidP="00470D37">
            <w:pPr>
              <w:jc w:val="center"/>
              <w:rPr>
                <w:sz w:val="22"/>
                <w:szCs w:val="22"/>
              </w:rPr>
            </w:pPr>
            <w:r>
              <w:rPr>
                <w:sz w:val="22"/>
                <w:szCs w:val="22"/>
              </w:rPr>
              <w:t>5.6</w:t>
            </w:r>
          </w:p>
        </w:tc>
      </w:tr>
    </w:tbl>
    <w:p w:rsidR="00085D4C" w:rsidRDefault="00085D4C" w:rsidP="00085D4C">
      <w:pPr>
        <w:rPr>
          <w:sz w:val="22"/>
          <w:szCs w:val="22"/>
        </w:rPr>
      </w:pPr>
    </w:p>
    <w:p w:rsidR="00B1612F" w:rsidRDefault="00B1612F" w:rsidP="00085D4C">
      <w:pPr>
        <w:spacing w:line="360" w:lineRule="auto"/>
        <w:rPr>
          <w:sz w:val="22"/>
          <w:szCs w:val="22"/>
        </w:rPr>
      </w:pPr>
      <w:r>
        <w:rPr>
          <w:sz w:val="22"/>
          <w:szCs w:val="22"/>
        </w:rPr>
        <w:t>Other than pool video, the numbers are down slightly from a year ago, but there are really no big, meaningful changes here in the last year.</w:t>
      </w:r>
    </w:p>
    <w:p w:rsidR="00B1612F" w:rsidRDefault="00B1612F" w:rsidP="00085D4C">
      <w:pPr>
        <w:spacing w:line="360" w:lineRule="auto"/>
        <w:rPr>
          <w:sz w:val="22"/>
          <w:szCs w:val="22"/>
        </w:rPr>
      </w:pPr>
    </w:p>
    <w:p w:rsidR="00B1612F" w:rsidRDefault="00B1612F" w:rsidP="00085D4C">
      <w:pPr>
        <w:spacing w:line="360" w:lineRule="auto"/>
        <w:rPr>
          <w:sz w:val="22"/>
          <w:szCs w:val="22"/>
        </w:rPr>
      </w:pPr>
      <w:r>
        <w:rPr>
          <w:sz w:val="22"/>
          <w:szCs w:val="22"/>
        </w:rPr>
        <w:t>Most of the "other" could easily have been listed as "information" or "pool video."  It included content ideas, video, packages and web content.</w:t>
      </w:r>
    </w:p>
    <w:p w:rsidR="00B1612F" w:rsidRDefault="00B1612F" w:rsidP="00085D4C">
      <w:pPr>
        <w:spacing w:line="360" w:lineRule="auto"/>
        <w:rPr>
          <w:sz w:val="22"/>
          <w:szCs w:val="22"/>
        </w:rPr>
      </w:pPr>
    </w:p>
    <w:p w:rsidR="005F0201" w:rsidRDefault="005F0201" w:rsidP="00085D4C">
      <w:pPr>
        <w:spacing w:line="360" w:lineRule="auto"/>
        <w:rPr>
          <w:sz w:val="22"/>
          <w:szCs w:val="22"/>
        </w:rPr>
      </w:pPr>
      <w:r>
        <w:rPr>
          <w:sz w:val="22"/>
          <w:szCs w:val="22"/>
        </w:rPr>
        <w:t>For the</w:t>
      </w:r>
      <w:r w:rsidR="00281488">
        <w:rPr>
          <w:sz w:val="22"/>
          <w:szCs w:val="22"/>
        </w:rPr>
        <w:t xml:space="preserve"> fourth</w:t>
      </w:r>
      <w:r>
        <w:rPr>
          <w:sz w:val="22"/>
          <w:szCs w:val="22"/>
        </w:rPr>
        <w:t xml:space="preserve"> year in a row, the percentage of stations not involved in a cooperative venture were less likely to be planning or discussing one.  T</w:t>
      </w:r>
      <w:r w:rsidR="00281488">
        <w:rPr>
          <w:sz w:val="22"/>
          <w:szCs w:val="22"/>
        </w:rPr>
        <w:t>hree</w:t>
      </w:r>
      <w:r>
        <w:rPr>
          <w:sz w:val="22"/>
          <w:szCs w:val="22"/>
        </w:rPr>
        <w:t xml:space="preserve"> </w:t>
      </w:r>
      <w:r w:rsidR="00A937FF">
        <w:rPr>
          <w:sz w:val="22"/>
          <w:szCs w:val="22"/>
        </w:rPr>
        <w:t>y</w:t>
      </w:r>
      <w:r>
        <w:rPr>
          <w:sz w:val="22"/>
          <w:szCs w:val="22"/>
        </w:rPr>
        <w:t>ears ago, 28.6% of stations not involved in a cooperative venture sa</w:t>
      </w:r>
      <w:r w:rsidR="00A937FF">
        <w:rPr>
          <w:sz w:val="22"/>
          <w:szCs w:val="22"/>
        </w:rPr>
        <w:t>i</w:t>
      </w:r>
      <w:r>
        <w:rPr>
          <w:sz w:val="22"/>
          <w:szCs w:val="22"/>
        </w:rPr>
        <w:t xml:space="preserve">d they were planning or discussing one.  That dropped to 24.8% </w:t>
      </w:r>
      <w:r w:rsidR="00281488">
        <w:rPr>
          <w:sz w:val="22"/>
          <w:szCs w:val="22"/>
        </w:rPr>
        <w:t xml:space="preserve">two years ago, then </w:t>
      </w:r>
      <w:r>
        <w:rPr>
          <w:sz w:val="22"/>
          <w:szCs w:val="22"/>
        </w:rPr>
        <w:t xml:space="preserve">plunged to 16% </w:t>
      </w:r>
      <w:r w:rsidR="00281488">
        <w:rPr>
          <w:sz w:val="22"/>
          <w:szCs w:val="22"/>
        </w:rPr>
        <w:t xml:space="preserve">last year and down again </w:t>
      </w:r>
      <w:r>
        <w:rPr>
          <w:sz w:val="22"/>
          <w:szCs w:val="22"/>
        </w:rPr>
        <w:t>t</w:t>
      </w:r>
      <w:r w:rsidR="00281488">
        <w:rPr>
          <w:sz w:val="22"/>
          <w:szCs w:val="22"/>
        </w:rPr>
        <w:t>his year to 15.3%.  Pretty clear cut trend.</w:t>
      </w:r>
    </w:p>
    <w:p w:rsidR="005F0201" w:rsidRDefault="005F0201" w:rsidP="00085D4C">
      <w:pPr>
        <w:spacing w:line="360" w:lineRule="auto"/>
        <w:rPr>
          <w:sz w:val="22"/>
          <w:szCs w:val="22"/>
        </w:rPr>
      </w:pPr>
    </w:p>
    <w:p w:rsidR="007F6C93" w:rsidRDefault="005306DD" w:rsidP="00FE3E3D">
      <w:pPr>
        <w:spacing w:line="360" w:lineRule="auto"/>
        <w:rPr>
          <w:sz w:val="22"/>
          <w:szCs w:val="22"/>
        </w:rPr>
      </w:pPr>
      <w:r>
        <w:rPr>
          <w:b/>
          <w:sz w:val="22"/>
          <w:szCs w:val="22"/>
        </w:rPr>
        <w:t>S</w:t>
      </w:r>
      <w:r w:rsidR="00FE3E3D" w:rsidRPr="00EE345B">
        <w:rPr>
          <w:b/>
          <w:sz w:val="22"/>
          <w:szCs w:val="22"/>
        </w:rPr>
        <w:t>tations are running</w:t>
      </w:r>
      <w:r w:rsidR="002671E3">
        <w:rPr>
          <w:b/>
          <w:sz w:val="22"/>
          <w:szCs w:val="22"/>
        </w:rPr>
        <w:t xml:space="preserve"> less</w:t>
      </w:r>
      <w:r w:rsidR="00FE3E3D" w:rsidRPr="00EE345B">
        <w:rPr>
          <w:b/>
          <w:sz w:val="22"/>
          <w:szCs w:val="22"/>
        </w:rPr>
        <w:t xml:space="preserve"> </w:t>
      </w:r>
      <w:r>
        <w:rPr>
          <w:b/>
          <w:sz w:val="22"/>
          <w:szCs w:val="22"/>
        </w:rPr>
        <w:t xml:space="preserve">information on their </w:t>
      </w:r>
      <w:r w:rsidR="00FE3E3D" w:rsidRPr="00EE345B">
        <w:rPr>
          <w:b/>
          <w:sz w:val="22"/>
          <w:szCs w:val="22"/>
        </w:rPr>
        <w:t xml:space="preserve">digital </w:t>
      </w:r>
      <w:r>
        <w:rPr>
          <w:b/>
          <w:sz w:val="22"/>
          <w:szCs w:val="22"/>
        </w:rPr>
        <w:t>channels</w:t>
      </w:r>
      <w:r w:rsidR="00FE3E3D" w:rsidRPr="00EE345B">
        <w:rPr>
          <w:b/>
          <w:sz w:val="22"/>
          <w:szCs w:val="22"/>
        </w:rPr>
        <w:t>.</w:t>
      </w:r>
      <w:r w:rsidR="00FE3E3D">
        <w:rPr>
          <w:sz w:val="22"/>
          <w:szCs w:val="22"/>
        </w:rPr>
        <w:t xml:space="preserve">  </w:t>
      </w:r>
    </w:p>
    <w:p w:rsidR="007F6C93" w:rsidRDefault="007F6C93" w:rsidP="00FE3E3D">
      <w:pPr>
        <w:spacing w:line="360" w:lineRule="auto"/>
        <w:rPr>
          <w:sz w:val="22"/>
          <w:szCs w:val="22"/>
        </w:rPr>
      </w:pPr>
    </w:p>
    <w:p w:rsidR="00085D4C" w:rsidRDefault="005306DD" w:rsidP="00FE3E3D">
      <w:pPr>
        <w:spacing w:line="360" w:lineRule="auto"/>
        <w:rPr>
          <w:sz w:val="22"/>
          <w:szCs w:val="22"/>
        </w:rPr>
      </w:pPr>
      <w:r>
        <w:rPr>
          <w:sz w:val="22"/>
          <w:szCs w:val="22"/>
        </w:rPr>
        <w:t xml:space="preserve">This </w:t>
      </w:r>
      <w:r w:rsidR="007F282F">
        <w:rPr>
          <w:sz w:val="22"/>
          <w:szCs w:val="22"/>
        </w:rPr>
        <w:t xml:space="preserve">has </w:t>
      </w:r>
      <w:r w:rsidR="00DF5D4C">
        <w:rPr>
          <w:sz w:val="22"/>
          <w:szCs w:val="22"/>
        </w:rPr>
        <w:t>persisted as</w:t>
      </w:r>
      <w:r w:rsidR="00A937FF">
        <w:rPr>
          <w:sz w:val="22"/>
          <w:szCs w:val="22"/>
        </w:rPr>
        <w:t xml:space="preserve"> </w:t>
      </w:r>
      <w:r>
        <w:rPr>
          <w:sz w:val="22"/>
          <w:szCs w:val="22"/>
        </w:rPr>
        <w:t>an area of greater expectation than reality.</w:t>
      </w:r>
    </w:p>
    <w:p w:rsidR="00FE3E3D" w:rsidRDefault="00FE3E3D" w:rsidP="00085D4C">
      <w:pPr>
        <w:rPr>
          <w:sz w:val="22"/>
          <w:szCs w:val="22"/>
        </w:rPr>
      </w:pPr>
    </w:p>
    <w:p w:rsidR="00FC4C05" w:rsidRDefault="00FE3E3D" w:rsidP="00A937FF">
      <w:pPr>
        <w:rPr>
          <w:sz w:val="22"/>
          <w:szCs w:val="22"/>
        </w:rPr>
      </w:pPr>
      <w:r>
        <w:rPr>
          <w:sz w:val="22"/>
          <w:szCs w:val="22"/>
        </w:rPr>
        <w:t>S</w:t>
      </w:r>
      <w:r w:rsidR="00FC4C05" w:rsidRPr="00D4493F">
        <w:rPr>
          <w:sz w:val="22"/>
          <w:szCs w:val="22"/>
        </w:rPr>
        <w:t>tations running material on another digital channel that news director oversees</w:t>
      </w:r>
      <w:r w:rsidR="00E842A9">
        <w:rPr>
          <w:sz w:val="22"/>
          <w:szCs w:val="22"/>
        </w:rPr>
        <w:t xml:space="preserve"> </w:t>
      </w:r>
      <w:r w:rsidR="00FF29D9">
        <w:rPr>
          <w:sz w:val="22"/>
          <w:szCs w:val="22"/>
        </w:rPr>
        <w:t xml:space="preserve">- </w:t>
      </w:r>
      <w:r w:rsidR="00D22AB6">
        <w:rPr>
          <w:sz w:val="22"/>
          <w:szCs w:val="22"/>
        </w:rPr>
        <w:t>201</w:t>
      </w:r>
      <w:r w:rsidR="00243F1D">
        <w:rPr>
          <w:sz w:val="22"/>
          <w:szCs w:val="22"/>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771"/>
        <w:gridCol w:w="1771"/>
        <w:gridCol w:w="1772"/>
      </w:tblGrid>
      <w:tr w:rsidR="00FC4C05" w:rsidRPr="008F12AA" w:rsidTr="00C3456E">
        <w:tc>
          <w:tcPr>
            <w:tcW w:w="1771" w:type="dxa"/>
          </w:tcPr>
          <w:p w:rsidR="00FC4C05" w:rsidRPr="008F12AA" w:rsidRDefault="00FC4C05" w:rsidP="00C3456E">
            <w:pPr>
              <w:spacing w:line="360" w:lineRule="auto"/>
              <w:rPr>
                <w:sz w:val="22"/>
                <w:szCs w:val="22"/>
              </w:rPr>
            </w:pPr>
          </w:p>
        </w:tc>
        <w:tc>
          <w:tcPr>
            <w:tcW w:w="1771" w:type="dxa"/>
          </w:tcPr>
          <w:p w:rsidR="00FC4C05" w:rsidRPr="008F12AA" w:rsidRDefault="00FC4C05" w:rsidP="00C3456E">
            <w:pPr>
              <w:spacing w:line="360" w:lineRule="auto"/>
              <w:rPr>
                <w:sz w:val="22"/>
                <w:szCs w:val="22"/>
              </w:rPr>
            </w:pPr>
            <w:r w:rsidRPr="008F12AA">
              <w:rPr>
                <w:sz w:val="22"/>
                <w:szCs w:val="22"/>
              </w:rPr>
              <w:t>All news channel</w:t>
            </w:r>
          </w:p>
        </w:tc>
        <w:tc>
          <w:tcPr>
            <w:tcW w:w="1771" w:type="dxa"/>
          </w:tcPr>
          <w:p w:rsidR="00FC4C05" w:rsidRPr="008F12AA" w:rsidRDefault="00FC4C05" w:rsidP="00C3456E">
            <w:pPr>
              <w:spacing w:line="360" w:lineRule="auto"/>
              <w:rPr>
                <w:sz w:val="22"/>
                <w:szCs w:val="22"/>
              </w:rPr>
            </w:pPr>
            <w:r w:rsidRPr="008F12AA">
              <w:rPr>
                <w:sz w:val="22"/>
                <w:szCs w:val="22"/>
              </w:rPr>
              <w:t>Weather channel</w:t>
            </w:r>
          </w:p>
        </w:tc>
        <w:tc>
          <w:tcPr>
            <w:tcW w:w="1771" w:type="dxa"/>
          </w:tcPr>
          <w:p w:rsidR="00FC4C05" w:rsidRPr="008F12AA" w:rsidRDefault="00FC4C05" w:rsidP="00C3456E">
            <w:pPr>
              <w:spacing w:line="360" w:lineRule="auto"/>
              <w:rPr>
                <w:sz w:val="22"/>
                <w:szCs w:val="22"/>
              </w:rPr>
            </w:pPr>
            <w:r w:rsidRPr="008F12AA">
              <w:rPr>
                <w:sz w:val="22"/>
                <w:szCs w:val="22"/>
              </w:rPr>
              <w:t>Other</w:t>
            </w:r>
          </w:p>
        </w:tc>
        <w:tc>
          <w:tcPr>
            <w:tcW w:w="1772" w:type="dxa"/>
          </w:tcPr>
          <w:p w:rsidR="00FC4C05" w:rsidRPr="008F12AA" w:rsidRDefault="00FC4C05" w:rsidP="00C3456E">
            <w:pPr>
              <w:spacing w:line="360" w:lineRule="auto"/>
              <w:rPr>
                <w:sz w:val="22"/>
                <w:szCs w:val="22"/>
              </w:rPr>
            </w:pPr>
            <w:r w:rsidRPr="008F12AA">
              <w:rPr>
                <w:sz w:val="22"/>
                <w:szCs w:val="22"/>
              </w:rPr>
              <w:t>No</w:t>
            </w:r>
          </w:p>
        </w:tc>
      </w:tr>
      <w:tr w:rsidR="00FC4C05" w:rsidRPr="008F12AA" w:rsidTr="00C3456E">
        <w:tc>
          <w:tcPr>
            <w:tcW w:w="1771" w:type="dxa"/>
          </w:tcPr>
          <w:p w:rsidR="00FC4C05" w:rsidRPr="008F12AA" w:rsidRDefault="00FC4C05" w:rsidP="00C3456E">
            <w:pPr>
              <w:spacing w:line="360" w:lineRule="auto"/>
              <w:rPr>
                <w:sz w:val="22"/>
                <w:szCs w:val="22"/>
              </w:rPr>
            </w:pPr>
            <w:r w:rsidRPr="008F12AA">
              <w:rPr>
                <w:sz w:val="22"/>
                <w:szCs w:val="22"/>
              </w:rPr>
              <w:t>All TV</w:t>
            </w:r>
          </w:p>
        </w:tc>
        <w:tc>
          <w:tcPr>
            <w:tcW w:w="1771" w:type="dxa"/>
          </w:tcPr>
          <w:p w:rsidR="00FC4C05" w:rsidRPr="006B0BAD" w:rsidRDefault="008A0BCA" w:rsidP="00B1347A">
            <w:pPr>
              <w:spacing w:line="360" w:lineRule="auto"/>
              <w:jc w:val="center"/>
              <w:rPr>
                <w:sz w:val="22"/>
                <w:szCs w:val="22"/>
              </w:rPr>
            </w:pPr>
            <w:r>
              <w:rPr>
                <w:sz w:val="22"/>
                <w:szCs w:val="22"/>
              </w:rPr>
              <w:t>4.3%</w:t>
            </w:r>
          </w:p>
        </w:tc>
        <w:tc>
          <w:tcPr>
            <w:tcW w:w="1771" w:type="dxa"/>
          </w:tcPr>
          <w:p w:rsidR="00FC4C05" w:rsidRPr="006B0BAD" w:rsidRDefault="008A0BCA" w:rsidP="00B1347A">
            <w:pPr>
              <w:spacing w:line="360" w:lineRule="auto"/>
              <w:jc w:val="center"/>
              <w:rPr>
                <w:sz w:val="22"/>
                <w:szCs w:val="22"/>
              </w:rPr>
            </w:pPr>
            <w:r>
              <w:rPr>
                <w:sz w:val="22"/>
                <w:szCs w:val="22"/>
              </w:rPr>
              <w:t>15.8%</w:t>
            </w:r>
          </w:p>
        </w:tc>
        <w:tc>
          <w:tcPr>
            <w:tcW w:w="1771" w:type="dxa"/>
          </w:tcPr>
          <w:p w:rsidR="00FC4C05" w:rsidRPr="006B0BAD" w:rsidRDefault="008A0BCA" w:rsidP="00B1347A">
            <w:pPr>
              <w:spacing w:line="360" w:lineRule="auto"/>
              <w:jc w:val="center"/>
              <w:rPr>
                <w:sz w:val="22"/>
                <w:szCs w:val="22"/>
              </w:rPr>
            </w:pPr>
            <w:r>
              <w:rPr>
                <w:sz w:val="22"/>
                <w:szCs w:val="22"/>
              </w:rPr>
              <w:t>24.5%</w:t>
            </w:r>
          </w:p>
        </w:tc>
        <w:tc>
          <w:tcPr>
            <w:tcW w:w="1772" w:type="dxa"/>
          </w:tcPr>
          <w:p w:rsidR="00FC4C05" w:rsidRPr="006B0BAD" w:rsidRDefault="008A0BCA" w:rsidP="00B1347A">
            <w:pPr>
              <w:spacing w:line="360" w:lineRule="auto"/>
              <w:jc w:val="center"/>
              <w:rPr>
                <w:sz w:val="22"/>
                <w:szCs w:val="22"/>
              </w:rPr>
            </w:pPr>
            <w:r>
              <w:rPr>
                <w:sz w:val="22"/>
                <w:szCs w:val="22"/>
              </w:rPr>
              <w:t>59%</w:t>
            </w:r>
          </w:p>
        </w:tc>
      </w:tr>
      <w:tr w:rsidR="00FC4C05" w:rsidRPr="008F12AA" w:rsidTr="00C3456E">
        <w:tc>
          <w:tcPr>
            <w:tcW w:w="1771" w:type="dxa"/>
          </w:tcPr>
          <w:p w:rsidR="00FC4C05" w:rsidRPr="008F12AA" w:rsidRDefault="00FC4C05" w:rsidP="00C3456E">
            <w:pPr>
              <w:spacing w:line="360" w:lineRule="auto"/>
              <w:rPr>
                <w:sz w:val="22"/>
                <w:szCs w:val="22"/>
              </w:rPr>
            </w:pPr>
            <w:r w:rsidRPr="008F12AA">
              <w:rPr>
                <w:sz w:val="22"/>
                <w:szCs w:val="22"/>
              </w:rPr>
              <w:t>Market:</w:t>
            </w:r>
          </w:p>
        </w:tc>
        <w:tc>
          <w:tcPr>
            <w:tcW w:w="1771" w:type="dxa"/>
          </w:tcPr>
          <w:p w:rsidR="00FC4C05" w:rsidRPr="006B0BAD" w:rsidRDefault="00FC4C05" w:rsidP="00B1347A">
            <w:pPr>
              <w:spacing w:line="360" w:lineRule="auto"/>
              <w:jc w:val="center"/>
              <w:rPr>
                <w:sz w:val="22"/>
                <w:szCs w:val="22"/>
              </w:rPr>
            </w:pPr>
          </w:p>
        </w:tc>
        <w:tc>
          <w:tcPr>
            <w:tcW w:w="1771" w:type="dxa"/>
          </w:tcPr>
          <w:p w:rsidR="00FC4C05" w:rsidRPr="006B0BAD" w:rsidRDefault="00FC4C05" w:rsidP="00B1347A">
            <w:pPr>
              <w:spacing w:line="360" w:lineRule="auto"/>
              <w:jc w:val="center"/>
              <w:rPr>
                <w:sz w:val="22"/>
                <w:szCs w:val="22"/>
              </w:rPr>
            </w:pPr>
          </w:p>
        </w:tc>
        <w:tc>
          <w:tcPr>
            <w:tcW w:w="1771" w:type="dxa"/>
          </w:tcPr>
          <w:p w:rsidR="00FC4C05" w:rsidRPr="006B0BAD" w:rsidRDefault="00FC4C05" w:rsidP="00B1347A">
            <w:pPr>
              <w:spacing w:line="360" w:lineRule="auto"/>
              <w:jc w:val="center"/>
              <w:rPr>
                <w:sz w:val="22"/>
                <w:szCs w:val="22"/>
              </w:rPr>
            </w:pPr>
          </w:p>
        </w:tc>
        <w:tc>
          <w:tcPr>
            <w:tcW w:w="1772" w:type="dxa"/>
          </w:tcPr>
          <w:p w:rsidR="00FC4C05" w:rsidRPr="006B0BAD" w:rsidRDefault="00FC4C05" w:rsidP="00B1347A">
            <w:pPr>
              <w:spacing w:line="360" w:lineRule="auto"/>
              <w:jc w:val="center"/>
              <w:rPr>
                <w:sz w:val="22"/>
                <w:szCs w:val="22"/>
              </w:rPr>
            </w:pPr>
          </w:p>
        </w:tc>
      </w:tr>
      <w:tr w:rsidR="00FC4C05" w:rsidRPr="008F12AA" w:rsidTr="00C3456E">
        <w:tc>
          <w:tcPr>
            <w:tcW w:w="1771" w:type="dxa"/>
          </w:tcPr>
          <w:p w:rsidR="00FC4C05" w:rsidRPr="008F12AA" w:rsidRDefault="00FC4C05" w:rsidP="00C3456E">
            <w:pPr>
              <w:spacing w:line="360" w:lineRule="auto"/>
              <w:rPr>
                <w:sz w:val="22"/>
                <w:szCs w:val="22"/>
              </w:rPr>
            </w:pPr>
            <w:r w:rsidRPr="008F12AA">
              <w:rPr>
                <w:sz w:val="22"/>
                <w:szCs w:val="22"/>
              </w:rPr>
              <w:t xml:space="preserve">1 </w:t>
            </w:r>
            <w:r>
              <w:rPr>
                <w:sz w:val="22"/>
                <w:szCs w:val="22"/>
              </w:rPr>
              <w:t>–</w:t>
            </w:r>
            <w:r w:rsidRPr="008F12AA">
              <w:rPr>
                <w:sz w:val="22"/>
                <w:szCs w:val="22"/>
              </w:rPr>
              <w:t xml:space="preserve"> 25</w:t>
            </w:r>
          </w:p>
        </w:tc>
        <w:tc>
          <w:tcPr>
            <w:tcW w:w="1771" w:type="dxa"/>
          </w:tcPr>
          <w:p w:rsidR="00FC4C05" w:rsidRPr="006B0BAD" w:rsidRDefault="008A0BCA" w:rsidP="00B1347A">
            <w:pPr>
              <w:spacing w:line="360" w:lineRule="auto"/>
              <w:jc w:val="center"/>
              <w:rPr>
                <w:sz w:val="22"/>
                <w:szCs w:val="22"/>
              </w:rPr>
            </w:pPr>
            <w:r>
              <w:rPr>
                <w:sz w:val="22"/>
                <w:szCs w:val="22"/>
              </w:rPr>
              <w:t>6.2</w:t>
            </w:r>
          </w:p>
        </w:tc>
        <w:tc>
          <w:tcPr>
            <w:tcW w:w="1771" w:type="dxa"/>
          </w:tcPr>
          <w:p w:rsidR="00FC4C05" w:rsidRPr="006B0BAD" w:rsidRDefault="008A0BCA" w:rsidP="00B1347A">
            <w:pPr>
              <w:spacing w:line="360" w:lineRule="auto"/>
              <w:jc w:val="center"/>
              <w:rPr>
                <w:sz w:val="22"/>
                <w:szCs w:val="22"/>
              </w:rPr>
            </w:pPr>
            <w:r>
              <w:rPr>
                <w:sz w:val="22"/>
                <w:szCs w:val="22"/>
              </w:rPr>
              <w:t>8.3</w:t>
            </w:r>
          </w:p>
        </w:tc>
        <w:tc>
          <w:tcPr>
            <w:tcW w:w="1771" w:type="dxa"/>
          </w:tcPr>
          <w:p w:rsidR="00FC4C05" w:rsidRPr="006B0BAD" w:rsidRDefault="008A0BCA" w:rsidP="00B1347A">
            <w:pPr>
              <w:spacing w:line="360" w:lineRule="auto"/>
              <w:jc w:val="center"/>
              <w:rPr>
                <w:sz w:val="22"/>
                <w:szCs w:val="22"/>
              </w:rPr>
            </w:pPr>
            <w:r>
              <w:rPr>
                <w:sz w:val="22"/>
                <w:szCs w:val="22"/>
              </w:rPr>
              <w:t>22.9</w:t>
            </w:r>
          </w:p>
        </w:tc>
        <w:tc>
          <w:tcPr>
            <w:tcW w:w="1772" w:type="dxa"/>
          </w:tcPr>
          <w:p w:rsidR="00FC4C05" w:rsidRPr="006B0BAD" w:rsidRDefault="00243F1D" w:rsidP="00B1347A">
            <w:pPr>
              <w:spacing w:line="360" w:lineRule="auto"/>
              <w:jc w:val="center"/>
              <w:rPr>
                <w:sz w:val="22"/>
                <w:szCs w:val="22"/>
              </w:rPr>
            </w:pPr>
            <w:r>
              <w:rPr>
                <w:sz w:val="22"/>
                <w:szCs w:val="22"/>
              </w:rPr>
              <w:t>62.5</w:t>
            </w:r>
          </w:p>
        </w:tc>
      </w:tr>
      <w:tr w:rsidR="00FC4C05" w:rsidRPr="008F12AA" w:rsidTr="00C3456E">
        <w:tc>
          <w:tcPr>
            <w:tcW w:w="1771" w:type="dxa"/>
          </w:tcPr>
          <w:p w:rsidR="00FC4C05" w:rsidRPr="008F12AA" w:rsidRDefault="00FC4C05" w:rsidP="00C3456E">
            <w:pPr>
              <w:spacing w:line="360" w:lineRule="auto"/>
              <w:rPr>
                <w:sz w:val="22"/>
                <w:szCs w:val="22"/>
              </w:rPr>
            </w:pPr>
            <w:r w:rsidRPr="008F12AA">
              <w:rPr>
                <w:sz w:val="22"/>
                <w:szCs w:val="22"/>
              </w:rPr>
              <w:t>26 - 50</w:t>
            </w:r>
          </w:p>
        </w:tc>
        <w:tc>
          <w:tcPr>
            <w:tcW w:w="1771" w:type="dxa"/>
          </w:tcPr>
          <w:p w:rsidR="00FC4C05" w:rsidRPr="006B0BAD" w:rsidRDefault="008A0BCA" w:rsidP="00B1347A">
            <w:pPr>
              <w:spacing w:line="360" w:lineRule="auto"/>
              <w:jc w:val="center"/>
              <w:rPr>
                <w:sz w:val="22"/>
                <w:szCs w:val="22"/>
              </w:rPr>
            </w:pPr>
            <w:r>
              <w:rPr>
                <w:sz w:val="22"/>
                <w:szCs w:val="22"/>
              </w:rPr>
              <w:t>0</w:t>
            </w:r>
          </w:p>
        </w:tc>
        <w:tc>
          <w:tcPr>
            <w:tcW w:w="1771" w:type="dxa"/>
          </w:tcPr>
          <w:p w:rsidR="00FC4C05" w:rsidRPr="006B0BAD" w:rsidRDefault="00243F1D" w:rsidP="00B1347A">
            <w:pPr>
              <w:spacing w:line="360" w:lineRule="auto"/>
              <w:jc w:val="center"/>
              <w:rPr>
                <w:sz w:val="22"/>
                <w:szCs w:val="22"/>
              </w:rPr>
            </w:pPr>
            <w:r>
              <w:rPr>
                <w:sz w:val="22"/>
                <w:szCs w:val="22"/>
              </w:rPr>
              <w:t>20</w:t>
            </w:r>
          </w:p>
        </w:tc>
        <w:tc>
          <w:tcPr>
            <w:tcW w:w="1771" w:type="dxa"/>
          </w:tcPr>
          <w:p w:rsidR="00FC4C05" w:rsidRPr="006B0BAD" w:rsidRDefault="008A0BCA" w:rsidP="00B1347A">
            <w:pPr>
              <w:spacing w:line="360" w:lineRule="auto"/>
              <w:jc w:val="center"/>
              <w:rPr>
                <w:sz w:val="22"/>
                <w:szCs w:val="22"/>
              </w:rPr>
            </w:pPr>
            <w:r>
              <w:rPr>
                <w:sz w:val="22"/>
                <w:szCs w:val="22"/>
              </w:rPr>
              <w:t>34.3</w:t>
            </w:r>
          </w:p>
        </w:tc>
        <w:tc>
          <w:tcPr>
            <w:tcW w:w="1772" w:type="dxa"/>
          </w:tcPr>
          <w:p w:rsidR="00FC4C05" w:rsidRPr="006B0BAD" w:rsidRDefault="008A0BCA" w:rsidP="00B1347A">
            <w:pPr>
              <w:spacing w:line="360" w:lineRule="auto"/>
              <w:jc w:val="center"/>
              <w:rPr>
                <w:sz w:val="22"/>
                <w:szCs w:val="22"/>
              </w:rPr>
            </w:pPr>
            <w:r>
              <w:rPr>
                <w:sz w:val="22"/>
                <w:szCs w:val="22"/>
              </w:rPr>
              <w:t>48.6</w:t>
            </w:r>
          </w:p>
        </w:tc>
      </w:tr>
      <w:tr w:rsidR="00FC4C05" w:rsidRPr="008F12AA" w:rsidTr="00C3456E">
        <w:tc>
          <w:tcPr>
            <w:tcW w:w="1771" w:type="dxa"/>
          </w:tcPr>
          <w:p w:rsidR="00FC4C05" w:rsidRPr="008F12AA" w:rsidRDefault="00FC4C05" w:rsidP="00C3456E">
            <w:pPr>
              <w:spacing w:line="360" w:lineRule="auto"/>
              <w:rPr>
                <w:sz w:val="22"/>
                <w:szCs w:val="22"/>
              </w:rPr>
            </w:pPr>
            <w:r w:rsidRPr="008F12AA">
              <w:rPr>
                <w:sz w:val="22"/>
                <w:szCs w:val="22"/>
              </w:rPr>
              <w:t>51 - 100</w:t>
            </w:r>
          </w:p>
        </w:tc>
        <w:tc>
          <w:tcPr>
            <w:tcW w:w="1771" w:type="dxa"/>
          </w:tcPr>
          <w:p w:rsidR="00FC4C05" w:rsidRPr="006B0BAD" w:rsidRDefault="008A0BCA" w:rsidP="00B1347A">
            <w:pPr>
              <w:spacing w:line="360" w:lineRule="auto"/>
              <w:jc w:val="center"/>
              <w:rPr>
                <w:sz w:val="22"/>
                <w:szCs w:val="22"/>
              </w:rPr>
            </w:pPr>
            <w:r>
              <w:rPr>
                <w:sz w:val="22"/>
                <w:szCs w:val="22"/>
              </w:rPr>
              <w:t>5.1</w:t>
            </w:r>
          </w:p>
        </w:tc>
        <w:tc>
          <w:tcPr>
            <w:tcW w:w="1771" w:type="dxa"/>
          </w:tcPr>
          <w:p w:rsidR="00FC4C05" w:rsidRPr="006B0BAD" w:rsidRDefault="008A0BCA" w:rsidP="00B1347A">
            <w:pPr>
              <w:spacing w:line="360" w:lineRule="auto"/>
              <w:jc w:val="center"/>
              <w:rPr>
                <w:sz w:val="22"/>
                <w:szCs w:val="22"/>
              </w:rPr>
            </w:pPr>
            <w:r>
              <w:rPr>
                <w:sz w:val="22"/>
                <w:szCs w:val="22"/>
              </w:rPr>
              <w:t>22.8</w:t>
            </w:r>
          </w:p>
        </w:tc>
        <w:tc>
          <w:tcPr>
            <w:tcW w:w="1771" w:type="dxa"/>
          </w:tcPr>
          <w:p w:rsidR="00FC4C05" w:rsidRPr="006B0BAD" w:rsidRDefault="008A0BCA" w:rsidP="00B1347A">
            <w:pPr>
              <w:spacing w:line="360" w:lineRule="auto"/>
              <w:jc w:val="center"/>
              <w:rPr>
                <w:sz w:val="22"/>
                <w:szCs w:val="22"/>
              </w:rPr>
            </w:pPr>
            <w:r>
              <w:rPr>
                <w:sz w:val="22"/>
                <w:szCs w:val="22"/>
              </w:rPr>
              <w:t>26.6</w:t>
            </w:r>
          </w:p>
        </w:tc>
        <w:tc>
          <w:tcPr>
            <w:tcW w:w="1772" w:type="dxa"/>
          </w:tcPr>
          <w:p w:rsidR="00FC4C05" w:rsidRPr="006B0BAD" w:rsidRDefault="008A0BCA" w:rsidP="00B1347A">
            <w:pPr>
              <w:spacing w:line="360" w:lineRule="auto"/>
              <w:jc w:val="center"/>
              <w:rPr>
                <w:sz w:val="22"/>
                <w:szCs w:val="22"/>
              </w:rPr>
            </w:pPr>
            <w:r>
              <w:rPr>
                <w:sz w:val="22"/>
                <w:szCs w:val="22"/>
              </w:rPr>
              <w:t>51.9</w:t>
            </w:r>
          </w:p>
        </w:tc>
      </w:tr>
      <w:tr w:rsidR="00FC4C05" w:rsidRPr="008F12AA" w:rsidTr="00C3456E">
        <w:tc>
          <w:tcPr>
            <w:tcW w:w="1771" w:type="dxa"/>
          </w:tcPr>
          <w:p w:rsidR="00FC4C05" w:rsidRPr="008F12AA" w:rsidRDefault="00FC4C05" w:rsidP="00C3456E">
            <w:pPr>
              <w:spacing w:line="360" w:lineRule="auto"/>
              <w:rPr>
                <w:sz w:val="22"/>
                <w:szCs w:val="22"/>
              </w:rPr>
            </w:pPr>
            <w:r w:rsidRPr="008F12AA">
              <w:rPr>
                <w:sz w:val="22"/>
                <w:szCs w:val="22"/>
              </w:rPr>
              <w:t>101 - 150</w:t>
            </w:r>
          </w:p>
        </w:tc>
        <w:tc>
          <w:tcPr>
            <w:tcW w:w="1771" w:type="dxa"/>
          </w:tcPr>
          <w:p w:rsidR="00FC4C05" w:rsidRPr="006B0BAD" w:rsidRDefault="008A0BCA" w:rsidP="00B1347A">
            <w:pPr>
              <w:spacing w:line="360" w:lineRule="auto"/>
              <w:jc w:val="center"/>
              <w:rPr>
                <w:sz w:val="22"/>
                <w:szCs w:val="22"/>
              </w:rPr>
            </w:pPr>
            <w:r>
              <w:rPr>
                <w:sz w:val="22"/>
                <w:szCs w:val="22"/>
              </w:rPr>
              <w:t>2.7</w:t>
            </w:r>
          </w:p>
        </w:tc>
        <w:tc>
          <w:tcPr>
            <w:tcW w:w="1771" w:type="dxa"/>
          </w:tcPr>
          <w:p w:rsidR="00FC4C05" w:rsidRPr="006B0BAD" w:rsidRDefault="008A0BCA" w:rsidP="00B1347A">
            <w:pPr>
              <w:spacing w:line="360" w:lineRule="auto"/>
              <w:jc w:val="center"/>
              <w:rPr>
                <w:sz w:val="22"/>
                <w:szCs w:val="22"/>
              </w:rPr>
            </w:pPr>
            <w:r>
              <w:rPr>
                <w:sz w:val="22"/>
                <w:szCs w:val="22"/>
              </w:rPr>
              <w:t>12.2</w:t>
            </w:r>
          </w:p>
        </w:tc>
        <w:tc>
          <w:tcPr>
            <w:tcW w:w="1771" w:type="dxa"/>
          </w:tcPr>
          <w:p w:rsidR="00FC4C05" w:rsidRPr="006B0BAD" w:rsidRDefault="008A0BCA" w:rsidP="00B1347A">
            <w:pPr>
              <w:spacing w:line="360" w:lineRule="auto"/>
              <w:jc w:val="center"/>
              <w:rPr>
                <w:sz w:val="22"/>
                <w:szCs w:val="22"/>
              </w:rPr>
            </w:pPr>
            <w:r>
              <w:rPr>
                <w:sz w:val="22"/>
                <w:szCs w:val="22"/>
              </w:rPr>
              <w:t>23</w:t>
            </w:r>
          </w:p>
        </w:tc>
        <w:tc>
          <w:tcPr>
            <w:tcW w:w="1772" w:type="dxa"/>
          </w:tcPr>
          <w:p w:rsidR="00FC4C05" w:rsidRPr="006B0BAD" w:rsidRDefault="008A0BCA" w:rsidP="00B1347A">
            <w:pPr>
              <w:spacing w:line="360" w:lineRule="auto"/>
              <w:jc w:val="center"/>
              <w:rPr>
                <w:sz w:val="22"/>
                <w:szCs w:val="22"/>
              </w:rPr>
            </w:pPr>
            <w:r>
              <w:rPr>
                <w:sz w:val="22"/>
                <w:szCs w:val="22"/>
              </w:rPr>
              <w:t>66.2</w:t>
            </w:r>
          </w:p>
        </w:tc>
      </w:tr>
      <w:tr w:rsidR="00FC4C05" w:rsidRPr="008F12AA" w:rsidTr="00C3456E">
        <w:tc>
          <w:tcPr>
            <w:tcW w:w="1771" w:type="dxa"/>
          </w:tcPr>
          <w:p w:rsidR="00FC4C05" w:rsidRPr="008F12AA" w:rsidRDefault="00FC4C05" w:rsidP="00C3456E">
            <w:pPr>
              <w:spacing w:line="360" w:lineRule="auto"/>
              <w:rPr>
                <w:sz w:val="22"/>
                <w:szCs w:val="22"/>
              </w:rPr>
            </w:pPr>
            <w:r w:rsidRPr="008F12AA">
              <w:rPr>
                <w:sz w:val="22"/>
                <w:szCs w:val="22"/>
              </w:rPr>
              <w:t>151+</w:t>
            </w:r>
          </w:p>
        </w:tc>
        <w:tc>
          <w:tcPr>
            <w:tcW w:w="1771" w:type="dxa"/>
          </w:tcPr>
          <w:p w:rsidR="00FC4C05" w:rsidRPr="006B0BAD" w:rsidRDefault="00243F1D" w:rsidP="00B1347A">
            <w:pPr>
              <w:spacing w:line="360" w:lineRule="auto"/>
              <w:jc w:val="center"/>
              <w:rPr>
                <w:sz w:val="22"/>
                <w:szCs w:val="22"/>
              </w:rPr>
            </w:pPr>
            <w:r>
              <w:rPr>
                <w:sz w:val="22"/>
                <w:szCs w:val="22"/>
              </w:rPr>
              <w:t>7.1</w:t>
            </w:r>
          </w:p>
        </w:tc>
        <w:tc>
          <w:tcPr>
            <w:tcW w:w="1771" w:type="dxa"/>
          </w:tcPr>
          <w:p w:rsidR="00FC4C05" w:rsidRPr="006B0BAD" w:rsidRDefault="00243F1D" w:rsidP="00B1347A">
            <w:pPr>
              <w:spacing w:line="360" w:lineRule="auto"/>
              <w:jc w:val="center"/>
              <w:rPr>
                <w:sz w:val="22"/>
                <w:szCs w:val="22"/>
              </w:rPr>
            </w:pPr>
            <w:r>
              <w:rPr>
                <w:sz w:val="22"/>
                <w:szCs w:val="22"/>
              </w:rPr>
              <w:t>14.3</w:t>
            </w:r>
          </w:p>
        </w:tc>
        <w:tc>
          <w:tcPr>
            <w:tcW w:w="1771" w:type="dxa"/>
          </w:tcPr>
          <w:p w:rsidR="00FC4C05" w:rsidRPr="006B0BAD" w:rsidRDefault="008A0BCA" w:rsidP="00B1347A">
            <w:pPr>
              <w:spacing w:line="360" w:lineRule="auto"/>
              <w:jc w:val="center"/>
              <w:rPr>
                <w:sz w:val="22"/>
                <w:szCs w:val="22"/>
              </w:rPr>
            </w:pPr>
            <w:r>
              <w:rPr>
                <w:sz w:val="22"/>
                <w:szCs w:val="22"/>
              </w:rPr>
              <w:t>16.7</w:t>
            </w:r>
          </w:p>
        </w:tc>
        <w:tc>
          <w:tcPr>
            <w:tcW w:w="1772" w:type="dxa"/>
          </w:tcPr>
          <w:p w:rsidR="00FC4C05" w:rsidRPr="006B0BAD" w:rsidRDefault="008A0BCA" w:rsidP="00B1347A">
            <w:pPr>
              <w:spacing w:line="360" w:lineRule="auto"/>
              <w:jc w:val="center"/>
              <w:rPr>
                <w:sz w:val="22"/>
                <w:szCs w:val="22"/>
              </w:rPr>
            </w:pPr>
            <w:r>
              <w:rPr>
                <w:sz w:val="22"/>
                <w:szCs w:val="22"/>
              </w:rPr>
              <w:t>64.3</w:t>
            </w:r>
          </w:p>
        </w:tc>
      </w:tr>
    </w:tbl>
    <w:p w:rsidR="00FC4C05" w:rsidRPr="00CA3F95" w:rsidRDefault="00FC4C05" w:rsidP="00FC4C05">
      <w:pPr>
        <w:spacing w:line="360" w:lineRule="auto"/>
        <w:rPr>
          <w:sz w:val="22"/>
          <w:szCs w:val="22"/>
        </w:rPr>
      </w:pPr>
    </w:p>
    <w:p w:rsidR="00243F1D" w:rsidRDefault="00243F1D" w:rsidP="00926EF1">
      <w:pPr>
        <w:spacing w:line="360" w:lineRule="auto"/>
        <w:rPr>
          <w:sz w:val="22"/>
          <w:szCs w:val="22"/>
        </w:rPr>
      </w:pPr>
      <w:r>
        <w:rPr>
          <w:sz w:val="22"/>
          <w:szCs w:val="22"/>
        </w:rPr>
        <w:t xml:space="preserve">Once again, most of the numbers here look a lot like the year before.  Big plans in the past have yielded small steps so far.  </w:t>
      </w:r>
      <w:r w:rsidR="00307747">
        <w:rPr>
          <w:sz w:val="22"/>
          <w:szCs w:val="22"/>
        </w:rPr>
        <w:t>"</w:t>
      </w:r>
      <w:r>
        <w:rPr>
          <w:sz w:val="22"/>
          <w:szCs w:val="22"/>
        </w:rPr>
        <w:t>All news</w:t>
      </w:r>
      <w:r w:rsidR="00307747">
        <w:rPr>
          <w:sz w:val="22"/>
          <w:szCs w:val="22"/>
        </w:rPr>
        <w:t>"</w:t>
      </w:r>
      <w:r>
        <w:rPr>
          <w:sz w:val="22"/>
          <w:szCs w:val="22"/>
        </w:rPr>
        <w:t xml:space="preserve"> and </w:t>
      </w:r>
      <w:r w:rsidR="00307747">
        <w:rPr>
          <w:sz w:val="22"/>
          <w:szCs w:val="22"/>
        </w:rPr>
        <w:t>"</w:t>
      </w:r>
      <w:r>
        <w:rPr>
          <w:sz w:val="22"/>
          <w:szCs w:val="22"/>
        </w:rPr>
        <w:t>weather</w:t>
      </w:r>
      <w:r w:rsidR="00307747">
        <w:rPr>
          <w:sz w:val="22"/>
          <w:szCs w:val="22"/>
        </w:rPr>
        <w:t>"</w:t>
      </w:r>
      <w:r>
        <w:rPr>
          <w:sz w:val="22"/>
          <w:szCs w:val="22"/>
        </w:rPr>
        <w:t xml:space="preserve"> both dropped by about half a point.  "Other" stayed largely the same.  Most of that "other" involved a wide range of mostly secondary </w:t>
      </w:r>
      <w:proofErr w:type="spellStart"/>
      <w:r>
        <w:rPr>
          <w:sz w:val="22"/>
          <w:szCs w:val="22"/>
        </w:rPr>
        <w:t>subchannel</w:t>
      </w:r>
      <w:proofErr w:type="spellEnd"/>
      <w:r>
        <w:rPr>
          <w:sz w:val="22"/>
          <w:szCs w:val="22"/>
        </w:rPr>
        <w:t xml:space="preserve">-type affiliation stations like Bounce TV, </w:t>
      </w:r>
      <w:proofErr w:type="spellStart"/>
      <w:r>
        <w:rPr>
          <w:sz w:val="22"/>
          <w:szCs w:val="22"/>
        </w:rPr>
        <w:t>MeTV</w:t>
      </w:r>
      <w:proofErr w:type="spellEnd"/>
      <w:r>
        <w:rPr>
          <w:sz w:val="22"/>
          <w:szCs w:val="22"/>
        </w:rPr>
        <w:t xml:space="preserve"> and Antenna</w:t>
      </w:r>
      <w:r w:rsidR="001D315D">
        <w:rPr>
          <w:sz w:val="22"/>
          <w:szCs w:val="22"/>
        </w:rPr>
        <w:t xml:space="preserve"> </w:t>
      </w:r>
      <w:r>
        <w:rPr>
          <w:sz w:val="22"/>
          <w:szCs w:val="22"/>
        </w:rPr>
        <w:t>TV  ... along with secondary affiliations that stations have with Fox, CW, Azteca</w:t>
      </w:r>
      <w:r w:rsidR="001D315D">
        <w:rPr>
          <w:sz w:val="22"/>
          <w:szCs w:val="22"/>
        </w:rPr>
        <w:t xml:space="preserve"> </w:t>
      </w:r>
      <w:r>
        <w:rPr>
          <w:sz w:val="22"/>
          <w:szCs w:val="22"/>
        </w:rPr>
        <w:t xml:space="preserve">America, </w:t>
      </w:r>
      <w:proofErr w:type="spellStart"/>
      <w:r w:rsidR="00DF5D4C">
        <w:rPr>
          <w:sz w:val="22"/>
          <w:szCs w:val="22"/>
        </w:rPr>
        <w:t>M</w:t>
      </w:r>
      <w:r>
        <w:rPr>
          <w:sz w:val="22"/>
          <w:szCs w:val="22"/>
        </w:rPr>
        <w:t>yNet</w:t>
      </w:r>
      <w:proofErr w:type="spellEnd"/>
      <w:r>
        <w:rPr>
          <w:sz w:val="22"/>
          <w:szCs w:val="22"/>
        </w:rPr>
        <w:t xml:space="preserve"> and </w:t>
      </w:r>
      <w:proofErr w:type="spellStart"/>
      <w:r>
        <w:rPr>
          <w:sz w:val="22"/>
          <w:szCs w:val="22"/>
        </w:rPr>
        <w:t>Telemundo</w:t>
      </w:r>
      <w:proofErr w:type="spellEnd"/>
    </w:p>
    <w:p w:rsidR="00243F1D" w:rsidRDefault="00243F1D" w:rsidP="00926EF1">
      <w:pPr>
        <w:spacing w:line="360" w:lineRule="auto"/>
        <w:rPr>
          <w:sz w:val="22"/>
          <w:szCs w:val="22"/>
        </w:rPr>
      </w:pPr>
    </w:p>
    <w:p w:rsidR="003E76B3" w:rsidRPr="0021768A" w:rsidRDefault="003E76B3" w:rsidP="003E76B3">
      <w:pPr>
        <w:spacing w:line="360" w:lineRule="auto"/>
        <w:rPr>
          <w:b/>
          <w:sz w:val="22"/>
          <w:szCs w:val="22"/>
        </w:rPr>
      </w:pPr>
      <w:r>
        <w:rPr>
          <w:b/>
          <w:sz w:val="22"/>
          <w:szCs w:val="22"/>
        </w:rPr>
        <w:t>High Definition</w:t>
      </w:r>
    </w:p>
    <w:p w:rsidR="003E76B3" w:rsidRDefault="003E76B3" w:rsidP="003E76B3">
      <w:pPr>
        <w:rPr>
          <w:sz w:val="22"/>
          <w:szCs w:val="22"/>
        </w:rPr>
      </w:pPr>
    </w:p>
    <w:p w:rsidR="003E76B3" w:rsidRDefault="003E76B3" w:rsidP="003E76B3">
      <w:pPr>
        <w:rPr>
          <w:sz w:val="22"/>
          <w:szCs w:val="22"/>
        </w:rPr>
      </w:pPr>
      <w:r>
        <w:rPr>
          <w:sz w:val="22"/>
          <w:szCs w:val="22"/>
        </w:rPr>
        <w:t>Percentage of stations broadcasting local news in high definition</w:t>
      </w:r>
      <w:r w:rsidR="00B157F0">
        <w:rPr>
          <w:sz w:val="22"/>
          <w:szCs w:val="22"/>
        </w:rPr>
        <w:t xml:space="preserve"> - </w:t>
      </w:r>
      <w:r w:rsidR="00D22AB6">
        <w:rPr>
          <w:sz w:val="22"/>
          <w:szCs w:val="22"/>
        </w:rPr>
        <w:t>201</w:t>
      </w:r>
      <w:r w:rsidR="00E81803">
        <w:rPr>
          <w:sz w:val="22"/>
          <w:szCs w:val="22"/>
        </w:rPr>
        <w:t>4</w:t>
      </w:r>
      <w:r w:rsidR="00D22AB6">
        <w:rPr>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1800"/>
        <w:gridCol w:w="1800"/>
      </w:tblGrid>
      <w:tr w:rsidR="00A066C8" w:rsidRPr="008F12AA" w:rsidTr="00776DC9">
        <w:tc>
          <w:tcPr>
            <w:tcW w:w="1908" w:type="dxa"/>
          </w:tcPr>
          <w:p w:rsidR="00A066C8" w:rsidRPr="008F12AA" w:rsidRDefault="00A066C8" w:rsidP="006C2079"/>
        </w:tc>
        <w:tc>
          <w:tcPr>
            <w:tcW w:w="1800" w:type="dxa"/>
          </w:tcPr>
          <w:p w:rsidR="00A066C8" w:rsidRPr="008F12AA" w:rsidRDefault="00A066C8" w:rsidP="006C2079">
            <w:r w:rsidRPr="008F12AA">
              <w:rPr>
                <w:sz w:val="22"/>
                <w:szCs w:val="22"/>
              </w:rPr>
              <w:t>Yes</w:t>
            </w:r>
          </w:p>
        </w:tc>
        <w:tc>
          <w:tcPr>
            <w:tcW w:w="1800" w:type="dxa"/>
          </w:tcPr>
          <w:p w:rsidR="00A066C8" w:rsidRPr="008F12AA" w:rsidRDefault="00A066C8" w:rsidP="006C2079">
            <w:pPr>
              <w:rPr>
                <w:sz w:val="22"/>
                <w:szCs w:val="22"/>
              </w:rPr>
            </w:pPr>
            <w:r>
              <w:rPr>
                <w:sz w:val="22"/>
                <w:szCs w:val="22"/>
              </w:rPr>
              <w:t>No</w:t>
            </w:r>
          </w:p>
        </w:tc>
      </w:tr>
      <w:tr w:rsidR="00A066C8" w:rsidRPr="008F12AA" w:rsidTr="00776DC9">
        <w:tc>
          <w:tcPr>
            <w:tcW w:w="1908" w:type="dxa"/>
          </w:tcPr>
          <w:p w:rsidR="00A066C8" w:rsidRPr="008F12AA" w:rsidRDefault="00A066C8" w:rsidP="006C2079">
            <w:r w:rsidRPr="008F12AA">
              <w:rPr>
                <w:sz w:val="22"/>
                <w:szCs w:val="22"/>
              </w:rPr>
              <w:t>All TV</w:t>
            </w:r>
          </w:p>
        </w:tc>
        <w:tc>
          <w:tcPr>
            <w:tcW w:w="1800" w:type="dxa"/>
          </w:tcPr>
          <w:p w:rsidR="00A066C8" w:rsidRPr="008F12AA" w:rsidRDefault="00E81803" w:rsidP="00B1347A">
            <w:pPr>
              <w:jc w:val="center"/>
            </w:pPr>
            <w:r>
              <w:rPr>
                <w:sz w:val="22"/>
                <w:szCs w:val="22"/>
              </w:rPr>
              <w:t>78.5%</w:t>
            </w:r>
          </w:p>
        </w:tc>
        <w:tc>
          <w:tcPr>
            <w:tcW w:w="1800" w:type="dxa"/>
          </w:tcPr>
          <w:p w:rsidR="00A066C8" w:rsidRDefault="00E81803" w:rsidP="00B1347A">
            <w:pPr>
              <w:jc w:val="center"/>
              <w:rPr>
                <w:sz w:val="22"/>
                <w:szCs w:val="22"/>
              </w:rPr>
            </w:pPr>
            <w:r>
              <w:rPr>
                <w:sz w:val="22"/>
                <w:szCs w:val="22"/>
              </w:rPr>
              <w:t>21.5%</w:t>
            </w:r>
          </w:p>
        </w:tc>
      </w:tr>
      <w:tr w:rsidR="00A066C8" w:rsidRPr="008F12AA" w:rsidTr="00776DC9">
        <w:tc>
          <w:tcPr>
            <w:tcW w:w="1908" w:type="dxa"/>
          </w:tcPr>
          <w:p w:rsidR="00A066C8" w:rsidRPr="008F12AA" w:rsidRDefault="00A066C8" w:rsidP="006C2079">
            <w:r w:rsidRPr="008F12AA">
              <w:rPr>
                <w:sz w:val="22"/>
                <w:szCs w:val="22"/>
              </w:rPr>
              <w:t>Market:</w:t>
            </w:r>
          </w:p>
        </w:tc>
        <w:tc>
          <w:tcPr>
            <w:tcW w:w="1800" w:type="dxa"/>
          </w:tcPr>
          <w:p w:rsidR="00A066C8" w:rsidRPr="008F12AA" w:rsidRDefault="00A066C8" w:rsidP="00B1347A">
            <w:pPr>
              <w:jc w:val="center"/>
            </w:pPr>
          </w:p>
        </w:tc>
        <w:tc>
          <w:tcPr>
            <w:tcW w:w="1800" w:type="dxa"/>
          </w:tcPr>
          <w:p w:rsidR="00A066C8" w:rsidRPr="008F12AA" w:rsidRDefault="00A066C8" w:rsidP="00B1347A">
            <w:pPr>
              <w:jc w:val="center"/>
            </w:pPr>
          </w:p>
        </w:tc>
      </w:tr>
      <w:tr w:rsidR="00A066C8" w:rsidRPr="008F12AA" w:rsidTr="00776DC9">
        <w:tc>
          <w:tcPr>
            <w:tcW w:w="1908" w:type="dxa"/>
          </w:tcPr>
          <w:p w:rsidR="00A066C8" w:rsidRPr="008F12AA" w:rsidRDefault="00A066C8" w:rsidP="006C2079">
            <w:r w:rsidRPr="008F12AA">
              <w:rPr>
                <w:sz w:val="22"/>
                <w:szCs w:val="22"/>
              </w:rPr>
              <w:t>1 - 25</w:t>
            </w:r>
          </w:p>
        </w:tc>
        <w:tc>
          <w:tcPr>
            <w:tcW w:w="1800" w:type="dxa"/>
          </w:tcPr>
          <w:p w:rsidR="00A066C8" w:rsidRPr="008F12AA" w:rsidRDefault="00E81803" w:rsidP="00B1347A">
            <w:pPr>
              <w:jc w:val="center"/>
            </w:pPr>
            <w:r>
              <w:rPr>
                <w:sz w:val="22"/>
                <w:szCs w:val="22"/>
              </w:rPr>
              <w:t>92</w:t>
            </w:r>
          </w:p>
        </w:tc>
        <w:tc>
          <w:tcPr>
            <w:tcW w:w="1800" w:type="dxa"/>
          </w:tcPr>
          <w:p w:rsidR="00A066C8" w:rsidRDefault="00307747" w:rsidP="00B1347A">
            <w:pPr>
              <w:jc w:val="center"/>
              <w:rPr>
                <w:sz w:val="22"/>
                <w:szCs w:val="22"/>
              </w:rPr>
            </w:pPr>
            <w:r>
              <w:rPr>
                <w:sz w:val="22"/>
                <w:szCs w:val="22"/>
              </w:rPr>
              <w:t>8</w:t>
            </w:r>
          </w:p>
        </w:tc>
      </w:tr>
      <w:tr w:rsidR="00A066C8" w:rsidRPr="008F12AA" w:rsidTr="00776DC9">
        <w:tc>
          <w:tcPr>
            <w:tcW w:w="1908" w:type="dxa"/>
          </w:tcPr>
          <w:p w:rsidR="00A066C8" w:rsidRPr="008F12AA" w:rsidRDefault="00A066C8" w:rsidP="006C2079">
            <w:r w:rsidRPr="008F12AA">
              <w:rPr>
                <w:sz w:val="22"/>
                <w:szCs w:val="22"/>
              </w:rPr>
              <w:t>26 - 50</w:t>
            </w:r>
          </w:p>
        </w:tc>
        <w:tc>
          <w:tcPr>
            <w:tcW w:w="1800" w:type="dxa"/>
          </w:tcPr>
          <w:p w:rsidR="00A066C8" w:rsidRPr="008F12AA" w:rsidRDefault="00307747" w:rsidP="00B1347A">
            <w:pPr>
              <w:jc w:val="center"/>
            </w:pPr>
            <w:r>
              <w:rPr>
                <w:sz w:val="22"/>
                <w:szCs w:val="22"/>
              </w:rPr>
              <w:t>82.9</w:t>
            </w:r>
          </w:p>
        </w:tc>
        <w:tc>
          <w:tcPr>
            <w:tcW w:w="1800" w:type="dxa"/>
          </w:tcPr>
          <w:p w:rsidR="00A066C8" w:rsidRDefault="00307747" w:rsidP="00B1347A">
            <w:pPr>
              <w:jc w:val="center"/>
              <w:rPr>
                <w:sz w:val="22"/>
                <w:szCs w:val="22"/>
              </w:rPr>
            </w:pPr>
            <w:r>
              <w:rPr>
                <w:sz w:val="22"/>
                <w:szCs w:val="22"/>
              </w:rPr>
              <w:t>17.1</w:t>
            </w:r>
          </w:p>
        </w:tc>
      </w:tr>
      <w:tr w:rsidR="00A066C8" w:rsidRPr="008F12AA" w:rsidTr="00776DC9">
        <w:tc>
          <w:tcPr>
            <w:tcW w:w="1908" w:type="dxa"/>
          </w:tcPr>
          <w:p w:rsidR="00A066C8" w:rsidRPr="008F12AA" w:rsidRDefault="00A066C8" w:rsidP="006C2079">
            <w:r w:rsidRPr="008F12AA">
              <w:rPr>
                <w:sz w:val="22"/>
                <w:szCs w:val="22"/>
              </w:rPr>
              <w:t>51 - 100</w:t>
            </w:r>
          </w:p>
        </w:tc>
        <w:tc>
          <w:tcPr>
            <w:tcW w:w="1800" w:type="dxa"/>
          </w:tcPr>
          <w:p w:rsidR="00A066C8" w:rsidRPr="008F12AA" w:rsidRDefault="00307747" w:rsidP="00B1347A">
            <w:pPr>
              <w:jc w:val="center"/>
            </w:pPr>
            <w:r>
              <w:rPr>
                <w:sz w:val="22"/>
                <w:szCs w:val="22"/>
              </w:rPr>
              <w:t>83.8</w:t>
            </w:r>
          </w:p>
        </w:tc>
        <w:tc>
          <w:tcPr>
            <w:tcW w:w="1800" w:type="dxa"/>
          </w:tcPr>
          <w:p w:rsidR="00A066C8" w:rsidRDefault="00E81803" w:rsidP="00B1347A">
            <w:pPr>
              <w:jc w:val="center"/>
              <w:rPr>
                <w:sz w:val="22"/>
                <w:szCs w:val="22"/>
              </w:rPr>
            </w:pPr>
            <w:r>
              <w:rPr>
                <w:sz w:val="22"/>
                <w:szCs w:val="22"/>
              </w:rPr>
              <w:t>16.2</w:t>
            </w:r>
          </w:p>
        </w:tc>
      </w:tr>
      <w:tr w:rsidR="00A066C8" w:rsidRPr="008F12AA" w:rsidTr="00776DC9">
        <w:tc>
          <w:tcPr>
            <w:tcW w:w="1908" w:type="dxa"/>
          </w:tcPr>
          <w:p w:rsidR="00A066C8" w:rsidRPr="008F12AA" w:rsidRDefault="00A066C8" w:rsidP="006C2079">
            <w:r w:rsidRPr="008F12AA">
              <w:rPr>
                <w:sz w:val="22"/>
                <w:szCs w:val="22"/>
              </w:rPr>
              <w:t>101 - 150</w:t>
            </w:r>
          </w:p>
        </w:tc>
        <w:tc>
          <w:tcPr>
            <w:tcW w:w="1800" w:type="dxa"/>
          </w:tcPr>
          <w:p w:rsidR="00A066C8" w:rsidRPr="008F12AA" w:rsidRDefault="00307747" w:rsidP="00B1347A">
            <w:pPr>
              <w:jc w:val="center"/>
            </w:pPr>
            <w:r>
              <w:rPr>
                <w:sz w:val="22"/>
                <w:szCs w:val="22"/>
              </w:rPr>
              <w:t>72</w:t>
            </w:r>
          </w:p>
        </w:tc>
        <w:tc>
          <w:tcPr>
            <w:tcW w:w="1800" w:type="dxa"/>
          </w:tcPr>
          <w:p w:rsidR="00A066C8" w:rsidRDefault="00307747" w:rsidP="00B1347A">
            <w:pPr>
              <w:jc w:val="center"/>
              <w:rPr>
                <w:sz w:val="22"/>
                <w:szCs w:val="22"/>
              </w:rPr>
            </w:pPr>
            <w:r>
              <w:rPr>
                <w:sz w:val="22"/>
                <w:szCs w:val="22"/>
              </w:rPr>
              <w:t>28</w:t>
            </w:r>
          </w:p>
        </w:tc>
      </w:tr>
      <w:tr w:rsidR="00A066C8" w:rsidRPr="008F12AA" w:rsidTr="00776DC9">
        <w:tc>
          <w:tcPr>
            <w:tcW w:w="1908" w:type="dxa"/>
          </w:tcPr>
          <w:p w:rsidR="00A066C8" w:rsidRPr="008F12AA" w:rsidRDefault="00A066C8" w:rsidP="006C2079">
            <w:r w:rsidRPr="008F12AA">
              <w:rPr>
                <w:sz w:val="22"/>
                <w:szCs w:val="22"/>
              </w:rPr>
              <w:t>151+</w:t>
            </w:r>
          </w:p>
        </w:tc>
        <w:tc>
          <w:tcPr>
            <w:tcW w:w="1800" w:type="dxa"/>
          </w:tcPr>
          <w:p w:rsidR="00A066C8" w:rsidRPr="008F12AA" w:rsidRDefault="00E81803" w:rsidP="00B1347A">
            <w:pPr>
              <w:jc w:val="center"/>
            </w:pPr>
            <w:r>
              <w:rPr>
                <w:sz w:val="22"/>
                <w:szCs w:val="22"/>
              </w:rPr>
              <w:t>61.4</w:t>
            </w:r>
          </w:p>
        </w:tc>
        <w:tc>
          <w:tcPr>
            <w:tcW w:w="1800" w:type="dxa"/>
          </w:tcPr>
          <w:p w:rsidR="00A066C8" w:rsidRDefault="00E81803" w:rsidP="00B1347A">
            <w:pPr>
              <w:jc w:val="center"/>
              <w:rPr>
                <w:sz w:val="22"/>
                <w:szCs w:val="22"/>
              </w:rPr>
            </w:pPr>
            <w:r>
              <w:rPr>
                <w:sz w:val="22"/>
                <w:szCs w:val="22"/>
              </w:rPr>
              <w:t>38.6</w:t>
            </w:r>
          </w:p>
        </w:tc>
      </w:tr>
    </w:tbl>
    <w:p w:rsidR="003E76B3" w:rsidRDefault="003E76B3" w:rsidP="003E76B3">
      <w:pPr>
        <w:rPr>
          <w:sz w:val="22"/>
          <w:szCs w:val="22"/>
        </w:rPr>
      </w:pPr>
    </w:p>
    <w:p w:rsidR="00E81803" w:rsidRDefault="00E81803" w:rsidP="003E76B3">
      <w:pPr>
        <w:spacing w:line="360" w:lineRule="auto"/>
        <w:rPr>
          <w:sz w:val="22"/>
          <w:szCs w:val="22"/>
        </w:rPr>
      </w:pPr>
      <w:r>
        <w:rPr>
          <w:sz w:val="22"/>
          <w:szCs w:val="22"/>
        </w:rPr>
        <w:t>The rate of growth continues to slow --- up 10 points a year ago and just under 8 this year.  Almost all the growth in the last year took place in markets 101+.</w:t>
      </w:r>
    </w:p>
    <w:p w:rsidR="00E81803" w:rsidRDefault="00E81803" w:rsidP="003E76B3">
      <w:pPr>
        <w:spacing w:line="360" w:lineRule="auto"/>
        <w:rPr>
          <w:sz w:val="22"/>
          <w:szCs w:val="22"/>
        </w:rPr>
      </w:pPr>
    </w:p>
    <w:p w:rsidR="008E5576" w:rsidRPr="008E5576" w:rsidRDefault="008E5576" w:rsidP="008E5576">
      <w:pPr>
        <w:tabs>
          <w:tab w:val="left" w:pos="9360"/>
        </w:tabs>
        <w:spacing w:line="360" w:lineRule="auto"/>
        <w:rPr>
          <w:b/>
          <w:sz w:val="22"/>
          <w:szCs w:val="22"/>
        </w:rPr>
      </w:pPr>
      <w:r>
        <w:rPr>
          <w:b/>
          <w:sz w:val="22"/>
          <w:szCs w:val="22"/>
        </w:rPr>
        <w:t xml:space="preserve">New Technology - </w:t>
      </w:r>
      <w:r w:rsidR="00B920BF">
        <w:rPr>
          <w:b/>
          <w:sz w:val="22"/>
          <w:szCs w:val="22"/>
        </w:rPr>
        <w:t xml:space="preserve">TV - </w:t>
      </w:r>
      <w:r>
        <w:rPr>
          <w:b/>
          <w:sz w:val="22"/>
          <w:szCs w:val="22"/>
        </w:rPr>
        <w:t>201</w:t>
      </w:r>
      <w:r w:rsidR="009B3311">
        <w:rPr>
          <w:b/>
          <w:sz w:val="22"/>
          <w:szCs w:val="22"/>
        </w:rPr>
        <w:t>4</w:t>
      </w:r>
    </w:p>
    <w:p w:rsidR="008E5576" w:rsidRDefault="008E5576" w:rsidP="008E5576">
      <w:pPr>
        <w:tabs>
          <w:tab w:val="left" w:pos="9360"/>
        </w:tabs>
        <w:spacing w:line="360" w:lineRule="auto"/>
        <w:rPr>
          <w:sz w:val="22"/>
          <w:szCs w:val="22"/>
        </w:rPr>
      </w:pPr>
    </w:p>
    <w:p w:rsidR="00873E83" w:rsidRDefault="009B3311" w:rsidP="008E5576">
      <w:pPr>
        <w:tabs>
          <w:tab w:val="left" w:pos="9360"/>
        </w:tabs>
        <w:spacing w:line="360" w:lineRule="auto"/>
        <w:rPr>
          <w:sz w:val="22"/>
          <w:szCs w:val="22"/>
        </w:rPr>
      </w:pPr>
      <w:r>
        <w:rPr>
          <w:sz w:val="22"/>
          <w:szCs w:val="22"/>
        </w:rPr>
        <w:lastRenderedPageBreak/>
        <w:t>Almost two-thir</w:t>
      </w:r>
      <w:r w:rsidR="00573055">
        <w:rPr>
          <w:sz w:val="22"/>
          <w:szCs w:val="22"/>
        </w:rPr>
        <w:t>d</w:t>
      </w:r>
      <w:r>
        <w:rPr>
          <w:sz w:val="22"/>
          <w:szCs w:val="22"/>
        </w:rPr>
        <w:t xml:space="preserve">s </w:t>
      </w:r>
      <w:r w:rsidR="00873E83">
        <w:rPr>
          <w:sz w:val="22"/>
          <w:szCs w:val="22"/>
        </w:rPr>
        <w:t xml:space="preserve">(64.76%) </w:t>
      </w:r>
      <w:r>
        <w:rPr>
          <w:sz w:val="22"/>
          <w:szCs w:val="22"/>
        </w:rPr>
        <w:t>of TV news directors sa</w:t>
      </w:r>
      <w:r w:rsidR="00923A65">
        <w:rPr>
          <w:sz w:val="22"/>
          <w:szCs w:val="22"/>
        </w:rPr>
        <w:t>y</w:t>
      </w:r>
      <w:r>
        <w:rPr>
          <w:sz w:val="22"/>
          <w:szCs w:val="22"/>
        </w:rPr>
        <w:t xml:space="preserve"> they're shopping for new technology this year. </w:t>
      </w:r>
      <w:r w:rsidR="00873E83">
        <w:rPr>
          <w:sz w:val="22"/>
          <w:szCs w:val="22"/>
        </w:rPr>
        <w:t xml:space="preserve"> And that's pretty much across the board -- even the smallest markets.</w:t>
      </w:r>
    </w:p>
    <w:p w:rsidR="00873E83" w:rsidRDefault="00873E83" w:rsidP="008E5576">
      <w:pPr>
        <w:tabs>
          <w:tab w:val="left" w:pos="9360"/>
        </w:tabs>
        <w:spacing w:line="360" w:lineRule="auto"/>
        <w:rPr>
          <w:sz w:val="22"/>
          <w:szCs w:val="22"/>
        </w:rPr>
      </w:pPr>
    </w:p>
    <w:p w:rsidR="009B3311" w:rsidRDefault="00CD6B41" w:rsidP="008E5576">
      <w:pPr>
        <w:tabs>
          <w:tab w:val="left" w:pos="9360"/>
        </w:tabs>
        <w:spacing w:line="360" w:lineRule="auto"/>
        <w:rPr>
          <w:sz w:val="22"/>
          <w:szCs w:val="22"/>
        </w:rPr>
      </w:pPr>
      <w:r>
        <w:rPr>
          <w:sz w:val="22"/>
          <w:szCs w:val="22"/>
        </w:rPr>
        <w:t>And we're talking big money ... from a couple dozen conversions to HD and almost as many major master control/control room/production investments to complete new facilities.  A hundred news directors say they're buying -- or buying more -- live over cellular gear.  That was the overwhelming pick (again</w:t>
      </w:r>
      <w:r w:rsidR="00923A65">
        <w:rPr>
          <w:sz w:val="22"/>
          <w:szCs w:val="22"/>
        </w:rPr>
        <w:t xml:space="preserve"> this year</w:t>
      </w:r>
      <w:r>
        <w:rPr>
          <w:sz w:val="22"/>
          <w:szCs w:val="22"/>
        </w:rPr>
        <w:t xml:space="preserve">).  Well back -- but we're still talking dozens and dozens of stations -- is new field gear -- cameras, editing, MMJ kits.  Quite a few stations are planning new newsroom computers, and quite a few of those will include new newsroom software. A whole bunch of cars and trucks -- especially satellite trucks </w:t>
      </w:r>
      <w:r w:rsidR="00923A65">
        <w:rPr>
          <w:sz w:val="22"/>
          <w:szCs w:val="22"/>
        </w:rPr>
        <w:t xml:space="preserve">-- </w:t>
      </w:r>
      <w:r>
        <w:rPr>
          <w:sz w:val="22"/>
          <w:szCs w:val="22"/>
        </w:rPr>
        <w:t xml:space="preserve">will get added.  </w:t>
      </w:r>
      <w:r w:rsidR="00C50E2E">
        <w:rPr>
          <w:sz w:val="22"/>
          <w:szCs w:val="22"/>
        </w:rPr>
        <w:t>New weather graphics, new traffic graphics and new map graphics.  On a smaller scale: GoPro cameras, still cameras, tablets, Apple TV, Skype, Google Glass and a drone</w:t>
      </w:r>
      <w:r w:rsidR="00573055">
        <w:rPr>
          <w:sz w:val="22"/>
          <w:szCs w:val="22"/>
        </w:rPr>
        <w:t xml:space="preserve"> or two</w:t>
      </w:r>
      <w:r w:rsidR="00C50E2E">
        <w:rPr>
          <w:sz w:val="22"/>
          <w:szCs w:val="22"/>
        </w:rPr>
        <w:t>.</w:t>
      </w:r>
    </w:p>
    <w:p w:rsidR="009B3311" w:rsidRDefault="009B3311" w:rsidP="008E5576">
      <w:pPr>
        <w:tabs>
          <w:tab w:val="left" w:pos="9360"/>
        </w:tabs>
        <w:spacing w:line="360" w:lineRule="auto"/>
        <w:rPr>
          <w:sz w:val="22"/>
          <w:szCs w:val="22"/>
        </w:rPr>
      </w:pPr>
    </w:p>
    <w:p w:rsidR="0012693F" w:rsidRPr="005F390C" w:rsidRDefault="0012693F" w:rsidP="0012693F">
      <w:pPr>
        <w:tabs>
          <w:tab w:val="left" w:pos="9360"/>
        </w:tabs>
        <w:spacing w:line="480" w:lineRule="auto"/>
        <w:rPr>
          <w:b/>
          <w:sz w:val="22"/>
          <w:szCs w:val="22"/>
        </w:rPr>
      </w:pPr>
      <w:r>
        <w:rPr>
          <w:b/>
          <w:sz w:val="22"/>
          <w:szCs w:val="22"/>
        </w:rPr>
        <w:t xml:space="preserve">One-Man-Bands </w:t>
      </w:r>
      <w:r w:rsidR="00F367FF">
        <w:rPr>
          <w:b/>
          <w:sz w:val="22"/>
          <w:szCs w:val="22"/>
        </w:rPr>
        <w:t xml:space="preserve">- </w:t>
      </w:r>
      <w:r>
        <w:rPr>
          <w:b/>
          <w:sz w:val="22"/>
          <w:szCs w:val="22"/>
        </w:rPr>
        <w:t>201</w:t>
      </w:r>
      <w:r w:rsidR="00EB128D">
        <w:rPr>
          <w:b/>
          <w:sz w:val="22"/>
          <w:szCs w:val="22"/>
        </w:rPr>
        <w:t>4</w:t>
      </w:r>
      <w:r>
        <w:rPr>
          <w:b/>
          <w:sz w:val="22"/>
          <w:szCs w:val="22"/>
        </w:rPr>
        <w:t xml:space="preserve"> Update</w:t>
      </w:r>
    </w:p>
    <w:p w:rsidR="0012693F" w:rsidRDefault="0012693F" w:rsidP="00CD4EDB">
      <w:pPr>
        <w:tabs>
          <w:tab w:val="left" w:pos="9360"/>
        </w:tabs>
        <w:spacing w:line="360" w:lineRule="auto"/>
        <w:rPr>
          <w:sz w:val="22"/>
          <w:szCs w:val="22"/>
        </w:rPr>
      </w:pPr>
      <w:r>
        <w:rPr>
          <w:sz w:val="22"/>
          <w:szCs w:val="22"/>
        </w:rPr>
        <w:t xml:space="preserve">Call them one-man-bands, multimedia (MMJ) or backpack journalists -- their use has been growing over </w:t>
      </w:r>
      <w:r w:rsidR="00767910">
        <w:rPr>
          <w:sz w:val="22"/>
          <w:szCs w:val="22"/>
        </w:rPr>
        <w:t xml:space="preserve">most of </w:t>
      </w:r>
      <w:r>
        <w:rPr>
          <w:sz w:val="22"/>
          <w:szCs w:val="22"/>
        </w:rPr>
        <w:t xml:space="preserve">the last </w:t>
      </w:r>
      <w:r w:rsidR="00B04DF3">
        <w:rPr>
          <w:sz w:val="22"/>
          <w:szCs w:val="22"/>
        </w:rPr>
        <w:t xml:space="preserve">six </w:t>
      </w:r>
      <w:r w:rsidR="00767910">
        <w:rPr>
          <w:sz w:val="22"/>
          <w:szCs w:val="22"/>
        </w:rPr>
        <w:t xml:space="preserve">or seven </w:t>
      </w:r>
      <w:r w:rsidR="00B04DF3">
        <w:rPr>
          <w:sz w:val="22"/>
          <w:szCs w:val="22"/>
        </w:rPr>
        <w:t>years</w:t>
      </w:r>
      <w:r w:rsidR="00767910">
        <w:rPr>
          <w:sz w:val="22"/>
          <w:szCs w:val="22"/>
        </w:rPr>
        <w:t xml:space="preserve"> -- until last year.  </w:t>
      </w:r>
    </w:p>
    <w:p w:rsidR="0012693F" w:rsidRDefault="0012693F" w:rsidP="00CD4EDB">
      <w:pPr>
        <w:tabs>
          <w:tab w:val="left" w:pos="9360"/>
        </w:tabs>
        <w:spacing w:line="360" w:lineRule="auto"/>
        <w:rPr>
          <w:sz w:val="22"/>
          <w:szCs w:val="22"/>
        </w:rPr>
      </w:pPr>
    </w:p>
    <w:p w:rsidR="0012693F" w:rsidRPr="00FA1DAC" w:rsidRDefault="0012693F" w:rsidP="0012693F">
      <w:pPr>
        <w:tabs>
          <w:tab w:val="left" w:pos="9360"/>
        </w:tabs>
        <w:rPr>
          <w:sz w:val="22"/>
          <w:szCs w:val="22"/>
        </w:rPr>
      </w:pPr>
      <w:r w:rsidRPr="00FA1DAC">
        <w:rPr>
          <w:sz w:val="22"/>
          <w:szCs w:val="22"/>
        </w:rPr>
        <w:t>Percentage of TV Newsrooms Reporting Using One-Man-Bands</w:t>
      </w:r>
      <w:r w:rsidR="007A68ED">
        <w:rPr>
          <w:sz w:val="22"/>
          <w:szCs w:val="22"/>
        </w:rPr>
        <w:t xml:space="preserve"> - </w:t>
      </w:r>
      <w:r w:rsidR="0097351D">
        <w:rPr>
          <w:sz w:val="22"/>
          <w:szCs w:val="22"/>
        </w:rPr>
        <w:t>201</w:t>
      </w:r>
      <w:r w:rsidR="00F466B1">
        <w:rPr>
          <w:sz w:val="22"/>
          <w:szCs w:val="22"/>
        </w:rPr>
        <w:t>4</w:t>
      </w:r>
      <w:r w:rsidR="0097351D">
        <w:rPr>
          <w:sz w:val="22"/>
          <w:szCs w:val="22"/>
        </w:rPr>
        <w:t xml:space="preserve"> </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440"/>
        <w:gridCol w:w="1440"/>
        <w:gridCol w:w="1620"/>
        <w:gridCol w:w="1260"/>
      </w:tblGrid>
      <w:tr w:rsidR="0012693F" w:rsidRPr="00FA1DAC" w:rsidTr="009D7F02">
        <w:tc>
          <w:tcPr>
            <w:tcW w:w="2178" w:type="dxa"/>
          </w:tcPr>
          <w:p w:rsidR="0012693F" w:rsidRPr="00FA1DAC" w:rsidRDefault="0012693F" w:rsidP="009D7F02">
            <w:pPr>
              <w:tabs>
                <w:tab w:val="left" w:pos="9360"/>
              </w:tabs>
              <w:rPr>
                <w:sz w:val="22"/>
                <w:szCs w:val="22"/>
              </w:rPr>
            </w:pPr>
          </w:p>
        </w:tc>
        <w:tc>
          <w:tcPr>
            <w:tcW w:w="1440" w:type="dxa"/>
          </w:tcPr>
          <w:p w:rsidR="0012693F" w:rsidRPr="00F921B1" w:rsidRDefault="0012693F" w:rsidP="009D7F02">
            <w:pPr>
              <w:tabs>
                <w:tab w:val="left" w:pos="9360"/>
              </w:tabs>
              <w:rPr>
                <w:sz w:val="22"/>
                <w:szCs w:val="22"/>
              </w:rPr>
            </w:pPr>
            <w:r w:rsidRPr="00F921B1">
              <w:rPr>
                <w:sz w:val="22"/>
                <w:szCs w:val="22"/>
              </w:rPr>
              <w:t>Yes, Mostly</w:t>
            </w:r>
            <w:r>
              <w:rPr>
                <w:sz w:val="22"/>
                <w:szCs w:val="22"/>
              </w:rPr>
              <w:t xml:space="preserve"> Use OMB</w:t>
            </w:r>
          </w:p>
        </w:tc>
        <w:tc>
          <w:tcPr>
            <w:tcW w:w="1440" w:type="dxa"/>
          </w:tcPr>
          <w:p w:rsidR="0012693F" w:rsidRPr="00F921B1" w:rsidRDefault="0012693F" w:rsidP="009D7F02">
            <w:pPr>
              <w:tabs>
                <w:tab w:val="left" w:pos="9360"/>
              </w:tabs>
              <w:rPr>
                <w:sz w:val="22"/>
                <w:szCs w:val="22"/>
              </w:rPr>
            </w:pPr>
            <w:r w:rsidRPr="00F921B1">
              <w:rPr>
                <w:sz w:val="22"/>
                <w:szCs w:val="22"/>
              </w:rPr>
              <w:t xml:space="preserve">Yes, </w:t>
            </w:r>
            <w:r>
              <w:rPr>
                <w:sz w:val="22"/>
                <w:szCs w:val="22"/>
              </w:rPr>
              <w:t xml:space="preserve">Use </w:t>
            </w:r>
            <w:r w:rsidRPr="00F921B1">
              <w:rPr>
                <w:sz w:val="22"/>
                <w:szCs w:val="22"/>
              </w:rPr>
              <w:t>Some</w:t>
            </w:r>
            <w:r>
              <w:rPr>
                <w:sz w:val="22"/>
                <w:szCs w:val="22"/>
              </w:rPr>
              <w:t xml:space="preserve"> OMB</w:t>
            </w:r>
          </w:p>
        </w:tc>
        <w:tc>
          <w:tcPr>
            <w:tcW w:w="1620" w:type="dxa"/>
          </w:tcPr>
          <w:p w:rsidR="0012693F" w:rsidRPr="00F921B1" w:rsidRDefault="0012693F" w:rsidP="009D7F02">
            <w:pPr>
              <w:tabs>
                <w:tab w:val="left" w:pos="9360"/>
              </w:tabs>
              <w:rPr>
                <w:sz w:val="22"/>
                <w:szCs w:val="22"/>
              </w:rPr>
            </w:pPr>
            <w:r w:rsidRPr="00F921B1">
              <w:rPr>
                <w:sz w:val="22"/>
                <w:szCs w:val="22"/>
              </w:rPr>
              <w:t xml:space="preserve">Yes, </w:t>
            </w:r>
            <w:r>
              <w:rPr>
                <w:sz w:val="22"/>
                <w:szCs w:val="22"/>
              </w:rPr>
              <w:t xml:space="preserve">But </w:t>
            </w:r>
            <w:r w:rsidRPr="00F921B1">
              <w:rPr>
                <w:sz w:val="22"/>
                <w:szCs w:val="22"/>
              </w:rPr>
              <w:t>Not Much</w:t>
            </w:r>
            <w:r>
              <w:rPr>
                <w:sz w:val="22"/>
                <w:szCs w:val="22"/>
              </w:rPr>
              <w:t xml:space="preserve"> Use</w:t>
            </w:r>
          </w:p>
        </w:tc>
        <w:tc>
          <w:tcPr>
            <w:tcW w:w="1260" w:type="dxa"/>
          </w:tcPr>
          <w:p w:rsidR="0012693F" w:rsidRPr="00F921B1" w:rsidRDefault="0012693F" w:rsidP="009D7F02">
            <w:pPr>
              <w:tabs>
                <w:tab w:val="left" w:pos="9360"/>
              </w:tabs>
              <w:rPr>
                <w:sz w:val="22"/>
                <w:szCs w:val="22"/>
              </w:rPr>
            </w:pPr>
            <w:r w:rsidRPr="00F921B1">
              <w:rPr>
                <w:sz w:val="22"/>
                <w:szCs w:val="22"/>
              </w:rPr>
              <w:t>No</w:t>
            </w:r>
            <w:r>
              <w:rPr>
                <w:sz w:val="22"/>
                <w:szCs w:val="22"/>
              </w:rPr>
              <w:t>, Do Not Use</w:t>
            </w:r>
          </w:p>
        </w:tc>
      </w:tr>
      <w:tr w:rsidR="0012693F" w:rsidRPr="00FA1DAC" w:rsidTr="009D7F02">
        <w:tc>
          <w:tcPr>
            <w:tcW w:w="2178" w:type="dxa"/>
          </w:tcPr>
          <w:p w:rsidR="0012693F" w:rsidRPr="00FA1DAC" w:rsidRDefault="0012693F" w:rsidP="009D7F02">
            <w:pPr>
              <w:tabs>
                <w:tab w:val="left" w:pos="9360"/>
              </w:tabs>
              <w:rPr>
                <w:sz w:val="22"/>
                <w:szCs w:val="22"/>
              </w:rPr>
            </w:pPr>
            <w:r w:rsidRPr="00FA1DAC">
              <w:rPr>
                <w:sz w:val="22"/>
                <w:szCs w:val="22"/>
              </w:rPr>
              <w:t xml:space="preserve">All </w:t>
            </w:r>
            <w:r>
              <w:rPr>
                <w:sz w:val="22"/>
                <w:szCs w:val="22"/>
              </w:rPr>
              <w:t>TV</w:t>
            </w:r>
          </w:p>
        </w:tc>
        <w:tc>
          <w:tcPr>
            <w:tcW w:w="1440" w:type="dxa"/>
          </w:tcPr>
          <w:p w:rsidR="0012693F" w:rsidRPr="00FA1DAC" w:rsidRDefault="003E4BE9" w:rsidP="00EB128D">
            <w:pPr>
              <w:tabs>
                <w:tab w:val="left" w:pos="9360"/>
              </w:tabs>
              <w:jc w:val="center"/>
              <w:rPr>
                <w:sz w:val="22"/>
                <w:szCs w:val="22"/>
              </w:rPr>
            </w:pPr>
            <w:r>
              <w:rPr>
                <w:sz w:val="22"/>
                <w:szCs w:val="22"/>
              </w:rPr>
              <w:t>46%</w:t>
            </w:r>
          </w:p>
        </w:tc>
        <w:tc>
          <w:tcPr>
            <w:tcW w:w="1440" w:type="dxa"/>
          </w:tcPr>
          <w:p w:rsidR="0012693F" w:rsidRPr="00FA1DAC" w:rsidRDefault="003E4BE9" w:rsidP="00EB128D">
            <w:pPr>
              <w:tabs>
                <w:tab w:val="left" w:pos="9360"/>
              </w:tabs>
              <w:jc w:val="center"/>
              <w:rPr>
                <w:sz w:val="22"/>
                <w:szCs w:val="22"/>
              </w:rPr>
            </w:pPr>
            <w:r>
              <w:rPr>
                <w:sz w:val="22"/>
                <w:szCs w:val="22"/>
              </w:rPr>
              <w:t>31%</w:t>
            </w:r>
          </w:p>
        </w:tc>
        <w:tc>
          <w:tcPr>
            <w:tcW w:w="1620" w:type="dxa"/>
          </w:tcPr>
          <w:p w:rsidR="0012693F" w:rsidRPr="00FA1DAC" w:rsidRDefault="00F466B1" w:rsidP="00EB128D">
            <w:pPr>
              <w:tabs>
                <w:tab w:val="left" w:pos="9360"/>
              </w:tabs>
              <w:jc w:val="center"/>
              <w:rPr>
                <w:sz w:val="22"/>
                <w:szCs w:val="22"/>
              </w:rPr>
            </w:pPr>
            <w:r>
              <w:rPr>
                <w:sz w:val="22"/>
                <w:szCs w:val="22"/>
              </w:rPr>
              <w:t>11.8%</w:t>
            </w:r>
          </w:p>
        </w:tc>
        <w:tc>
          <w:tcPr>
            <w:tcW w:w="1260" w:type="dxa"/>
          </w:tcPr>
          <w:p w:rsidR="0012693F" w:rsidRPr="00FA1DAC" w:rsidRDefault="003E4BE9" w:rsidP="00EB128D">
            <w:pPr>
              <w:tabs>
                <w:tab w:val="left" w:pos="9360"/>
              </w:tabs>
              <w:jc w:val="center"/>
              <w:rPr>
                <w:sz w:val="22"/>
                <w:szCs w:val="22"/>
              </w:rPr>
            </w:pPr>
            <w:r>
              <w:rPr>
                <w:sz w:val="22"/>
                <w:szCs w:val="22"/>
              </w:rPr>
              <w:t>11.1%</w:t>
            </w:r>
          </w:p>
        </w:tc>
      </w:tr>
      <w:tr w:rsidR="0012693F" w:rsidRPr="00FA1DAC" w:rsidTr="009D7F02">
        <w:tc>
          <w:tcPr>
            <w:tcW w:w="2178" w:type="dxa"/>
          </w:tcPr>
          <w:p w:rsidR="0012693F" w:rsidRPr="00FA1DAC" w:rsidRDefault="0012693F" w:rsidP="009D7F02">
            <w:pPr>
              <w:tabs>
                <w:tab w:val="left" w:pos="9360"/>
              </w:tabs>
              <w:rPr>
                <w:sz w:val="22"/>
                <w:szCs w:val="22"/>
              </w:rPr>
            </w:pPr>
            <w:r w:rsidRPr="00FA1DAC">
              <w:rPr>
                <w:sz w:val="22"/>
                <w:szCs w:val="22"/>
              </w:rPr>
              <w:t>Market</w:t>
            </w:r>
            <w:r>
              <w:rPr>
                <w:sz w:val="22"/>
                <w:szCs w:val="22"/>
              </w:rPr>
              <w:t xml:space="preserve"> size:</w:t>
            </w:r>
          </w:p>
        </w:tc>
        <w:tc>
          <w:tcPr>
            <w:tcW w:w="1440" w:type="dxa"/>
          </w:tcPr>
          <w:p w:rsidR="0012693F" w:rsidRPr="00FA1DAC" w:rsidRDefault="0012693F" w:rsidP="00EB128D">
            <w:pPr>
              <w:tabs>
                <w:tab w:val="left" w:pos="9360"/>
              </w:tabs>
              <w:jc w:val="center"/>
              <w:rPr>
                <w:sz w:val="22"/>
                <w:szCs w:val="22"/>
              </w:rPr>
            </w:pPr>
          </w:p>
        </w:tc>
        <w:tc>
          <w:tcPr>
            <w:tcW w:w="1440" w:type="dxa"/>
          </w:tcPr>
          <w:p w:rsidR="0012693F" w:rsidRPr="00FA1DAC" w:rsidRDefault="0012693F" w:rsidP="00EB128D">
            <w:pPr>
              <w:tabs>
                <w:tab w:val="left" w:pos="9360"/>
              </w:tabs>
              <w:jc w:val="center"/>
              <w:rPr>
                <w:sz w:val="22"/>
                <w:szCs w:val="22"/>
              </w:rPr>
            </w:pPr>
          </w:p>
        </w:tc>
        <w:tc>
          <w:tcPr>
            <w:tcW w:w="1620" w:type="dxa"/>
          </w:tcPr>
          <w:p w:rsidR="0012693F" w:rsidRPr="00FA1DAC" w:rsidRDefault="0012693F" w:rsidP="00EB128D">
            <w:pPr>
              <w:tabs>
                <w:tab w:val="left" w:pos="9360"/>
              </w:tabs>
              <w:jc w:val="center"/>
              <w:rPr>
                <w:sz w:val="22"/>
                <w:szCs w:val="22"/>
              </w:rPr>
            </w:pPr>
          </w:p>
        </w:tc>
        <w:tc>
          <w:tcPr>
            <w:tcW w:w="1260" w:type="dxa"/>
          </w:tcPr>
          <w:p w:rsidR="0012693F" w:rsidRPr="00FA1DAC" w:rsidRDefault="0012693F" w:rsidP="00EB128D">
            <w:pPr>
              <w:tabs>
                <w:tab w:val="left" w:pos="9360"/>
              </w:tabs>
              <w:jc w:val="center"/>
              <w:rPr>
                <w:sz w:val="22"/>
                <w:szCs w:val="22"/>
              </w:rPr>
            </w:pPr>
          </w:p>
        </w:tc>
      </w:tr>
      <w:tr w:rsidR="0012693F" w:rsidRPr="00FA1DAC" w:rsidTr="009D7F02">
        <w:tc>
          <w:tcPr>
            <w:tcW w:w="2178" w:type="dxa"/>
          </w:tcPr>
          <w:p w:rsidR="0012693F" w:rsidRPr="00FA1DAC" w:rsidRDefault="0012693F" w:rsidP="009D7F02">
            <w:pPr>
              <w:tabs>
                <w:tab w:val="left" w:pos="9360"/>
              </w:tabs>
              <w:rPr>
                <w:sz w:val="22"/>
                <w:szCs w:val="22"/>
              </w:rPr>
            </w:pPr>
            <w:r w:rsidRPr="00FA1DAC">
              <w:rPr>
                <w:sz w:val="22"/>
                <w:szCs w:val="22"/>
              </w:rPr>
              <w:t>1-25</w:t>
            </w:r>
          </w:p>
        </w:tc>
        <w:tc>
          <w:tcPr>
            <w:tcW w:w="1440" w:type="dxa"/>
          </w:tcPr>
          <w:p w:rsidR="0012693F" w:rsidRPr="00FA1DAC" w:rsidRDefault="003E4BE9" w:rsidP="00EB128D">
            <w:pPr>
              <w:tabs>
                <w:tab w:val="left" w:pos="9360"/>
              </w:tabs>
              <w:jc w:val="center"/>
              <w:rPr>
                <w:sz w:val="22"/>
                <w:szCs w:val="22"/>
              </w:rPr>
            </w:pPr>
            <w:r>
              <w:rPr>
                <w:sz w:val="22"/>
                <w:szCs w:val="22"/>
              </w:rPr>
              <w:t>14</w:t>
            </w:r>
          </w:p>
        </w:tc>
        <w:tc>
          <w:tcPr>
            <w:tcW w:w="1440" w:type="dxa"/>
          </w:tcPr>
          <w:p w:rsidR="0012693F" w:rsidRPr="00FA1DAC" w:rsidRDefault="003E4BE9" w:rsidP="00EB128D">
            <w:pPr>
              <w:tabs>
                <w:tab w:val="left" w:pos="9360"/>
              </w:tabs>
              <w:jc w:val="center"/>
              <w:rPr>
                <w:sz w:val="22"/>
                <w:szCs w:val="22"/>
              </w:rPr>
            </w:pPr>
            <w:r>
              <w:rPr>
                <w:sz w:val="22"/>
                <w:szCs w:val="22"/>
              </w:rPr>
              <w:t>30</w:t>
            </w:r>
          </w:p>
        </w:tc>
        <w:tc>
          <w:tcPr>
            <w:tcW w:w="1620" w:type="dxa"/>
          </w:tcPr>
          <w:p w:rsidR="0012693F" w:rsidRPr="00FA1DAC" w:rsidRDefault="003E4BE9" w:rsidP="00EB128D">
            <w:pPr>
              <w:tabs>
                <w:tab w:val="left" w:pos="9360"/>
              </w:tabs>
              <w:jc w:val="center"/>
              <w:rPr>
                <w:sz w:val="22"/>
                <w:szCs w:val="22"/>
              </w:rPr>
            </w:pPr>
            <w:r>
              <w:rPr>
                <w:sz w:val="22"/>
                <w:szCs w:val="22"/>
              </w:rPr>
              <w:t>28</w:t>
            </w:r>
          </w:p>
        </w:tc>
        <w:tc>
          <w:tcPr>
            <w:tcW w:w="1260" w:type="dxa"/>
          </w:tcPr>
          <w:p w:rsidR="0012693F" w:rsidRPr="00FA1DAC" w:rsidRDefault="003E4BE9" w:rsidP="00EB128D">
            <w:pPr>
              <w:tabs>
                <w:tab w:val="left" w:pos="9360"/>
              </w:tabs>
              <w:jc w:val="center"/>
              <w:rPr>
                <w:sz w:val="22"/>
                <w:szCs w:val="22"/>
              </w:rPr>
            </w:pPr>
            <w:r>
              <w:rPr>
                <w:sz w:val="22"/>
                <w:szCs w:val="22"/>
              </w:rPr>
              <w:t>28</w:t>
            </w:r>
          </w:p>
        </w:tc>
      </w:tr>
      <w:tr w:rsidR="0012693F" w:rsidRPr="00FA1DAC" w:rsidTr="009D7F02">
        <w:tc>
          <w:tcPr>
            <w:tcW w:w="2178" w:type="dxa"/>
          </w:tcPr>
          <w:p w:rsidR="0012693F" w:rsidRPr="00FA1DAC" w:rsidRDefault="0012693F" w:rsidP="009D7F02">
            <w:pPr>
              <w:tabs>
                <w:tab w:val="left" w:pos="9360"/>
              </w:tabs>
              <w:rPr>
                <w:sz w:val="22"/>
                <w:szCs w:val="22"/>
              </w:rPr>
            </w:pPr>
            <w:r w:rsidRPr="00FA1DAC">
              <w:rPr>
                <w:sz w:val="22"/>
                <w:szCs w:val="22"/>
              </w:rPr>
              <w:t>26-50</w:t>
            </w:r>
          </w:p>
        </w:tc>
        <w:tc>
          <w:tcPr>
            <w:tcW w:w="1440" w:type="dxa"/>
          </w:tcPr>
          <w:p w:rsidR="0012693F" w:rsidRPr="00FA1DAC" w:rsidRDefault="003E4BE9" w:rsidP="00EB128D">
            <w:pPr>
              <w:tabs>
                <w:tab w:val="left" w:pos="9360"/>
              </w:tabs>
              <w:jc w:val="center"/>
              <w:rPr>
                <w:sz w:val="22"/>
                <w:szCs w:val="22"/>
              </w:rPr>
            </w:pPr>
            <w:r>
              <w:rPr>
                <w:sz w:val="22"/>
                <w:szCs w:val="22"/>
              </w:rPr>
              <w:t>14.3</w:t>
            </w:r>
          </w:p>
        </w:tc>
        <w:tc>
          <w:tcPr>
            <w:tcW w:w="1440" w:type="dxa"/>
          </w:tcPr>
          <w:p w:rsidR="0012693F" w:rsidRPr="00FA1DAC" w:rsidRDefault="003E4BE9" w:rsidP="00EB128D">
            <w:pPr>
              <w:tabs>
                <w:tab w:val="left" w:pos="9360"/>
              </w:tabs>
              <w:jc w:val="center"/>
              <w:rPr>
                <w:sz w:val="22"/>
                <w:szCs w:val="22"/>
              </w:rPr>
            </w:pPr>
            <w:r>
              <w:rPr>
                <w:sz w:val="22"/>
                <w:szCs w:val="22"/>
              </w:rPr>
              <w:t>40</w:t>
            </w:r>
          </w:p>
        </w:tc>
        <w:tc>
          <w:tcPr>
            <w:tcW w:w="1620" w:type="dxa"/>
          </w:tcPr>
          <w:p w:rsidR="0012693F" w:rsidRPr="00FA1DAC" w:rsidRDefault="003E4BE9" w:rsidP="00EB128D">
            <w:pPr>
              <w:tabs>
                <w:tab w:val="left" w:pos="9360"/>
              </w:tabs>
              <w:jc w:val="center"/>
              <w:rPr>
                <w:sz w:val="22"/>
                <w:szCs w:val="22"/>
              </w:rPr>
            </w:pPr>
            <w:r>
              <w:rPr>
                <w:sz w:val="22"/>
                <w:szCs w:val="22"/>
              </w:rPr>
              <w:t>20</w:t>
            </w:r>
          </w:p>
        </w:tc>
        <w:tc>
          <w:tcPr>
            <w:tcW w:w="1260" w:type="dxa"/>
          </w:tcPr>
          <w:p w:rsidR="0012693F" w:rsidRPr="00FA1DAC" w:rsidRDefault="003E4BE9" w:rsidP="00EB128D">
            <w:pPr>
              <w:tabs>
                <w:tab w:val="left" w:pos="9360"/>
              </w:tabs>
              <w:jc w:val="center"/>
              <w:rPr>
                <w:sz w:val="22"/>
                <w:szCs w:val="22"/>
              </w:rPr>
            </w:pPr>
            <w:r>
              <w:rPr>
                <w:sz w:val="22"/>
                <w:szCs w:val="22"/>
              </w:rPr>
              <w:t>25.7</w:t>
            </w:r>
          </w:p>
        </w:tc>
      </w:tr>
      <w:tr w:rsidR="0012693F" w:rsidRPr="00FA1DAC" w:rsidTr="009D7F02">
        <w:tc>
          <w:tcPr>
            <w:tcW w:w="2178" w:type="dxa"/>
          </w:tcPr>
          <w:p w:rsidR="0012693F" w:rsidRPr="00FA1DAC" w:rsidRDefault="0012693F" w:rsidP="009D7F02">
            <w:pPr>
              <w:tabs>
                <w:tab w:val="left" w:pos="9360"/>
              </w:tabs>
              <w:rPr>
                <w:sz w:val="22"/>
                <w:szCs w:val="22"/>
              </w:rPr>
            </w:pPr>
            <w:r w:rsidRPr="00FA1DAC">
              <w:rPr>
                <w:sz w:val="22"/>
                <w:szCs w:val="22"/>
              </w:rPr>
              <w:t>51-100</w:t>
            </w:r>
          </w:p>
        </w:tc>
        <w:tc>
          <w:tcPr>
            <w:tcW w:w="1440" w:type="dxa"/>
          </w:tcPr>
          <w:p w:rsidR="0012693F" w:rsidRPr="00FA1DAC" w:rsidRDefault="003E4BE9" w:rsidP="00EB128D">
            <w:pPr>
              <w:tabs>
                <w:tab w:val="left" w:pos="9360"/>
              </w:tabs>
              <w:jc w:val="center"/>
              <w:rPr>
                <w:sz w:val="22"/>
                <w:szCs w:val="22"/>
              </w:rPr>
            </w:pPr>
            <w:r>
              <w:rPr>
                <w:sz w:val="22"/>
                <w:szCs w:val="22"/>
              </w:rPr>
              <w:t>44.4</w:t>
            </w:r>
          </w:p>
        </w:tc>
        <w:tc>
          <w:tcPr>
            <w:tcW w:w="1440" w:type="dxa"/>
          </w:tcPr>
          <w:p w:rsidR="0012693F" w:rsidRPr="00FA1DAC" w:rsidRDefault="003E4BE9" w:rsidP="00EB128D">
            <w:pPr>
              <w:tabs>
                <w:tab w:val="left" w:pos="9360"/>
              </w:tabs>
              <w:jc w:val="center"/>
              <w:rPr>
                <w:sz w:val="22"/>
                <w:szCs w:val="22"/>
              </w:rPr>
            </w:pPr>
            <w:r>
              <w:rPr>
                <w:sz w:val="22"/>
                <w:szCs w:val="22"/>
              </w:rPr>
              <w:t>40.7</w:t>
            </w:r>
          </w:p>
        </w:tc>
        <w:tc>
          <w:tcPr>
            <w:tcW w:w="1620" w:type="dxa"/>
          </w:tcPr>
          <w:p w:rsidR="0012693F" w:rsidRPr="00FA1DAC" w:rsidRDefault="003E4BE9" w:rsidP="00EB128D">
            <w:pPr>
              <w:tabs>
                <w:tab w:val="left" w:pos="9360"/>
              </w:tabs>
              <w:jc w:val="center"/>
              <w:rPr>
                <w:sz w:val="22"/>
                <w:szCs w:val="22"/>
              </w:rPr>
            </w:pPr>
            <w:r>
              <w:rPr>
                <w:sz w:val="22"/>
                <w:szCs w:val="22"/>
              </w:rPr>
              <w:t>7.4</w:t>
            </w:r>
          </w:p>
        </w:tc>
        <w:tc>
          <w:tcPr>
            <w:tcW w:w="1260" w:type="dxa"/>
          </w:tcPr>
          <w:p w:rsidR="0012693F" w:rsidRPr="00FA1DAC" w:rsidRDefault="003E4BE9" w:rsidP="00EB128D">
            <w:pPr>
              <w:tabs>
                <w:tab w:val="left" w:pos="9360"/>
              </w:tabs>
              <w:jc w:val="center"/>
              <w:rPr>
                <w:sz w:val="22"/>
                <w:szCs w:val="22"/>
              </w:rPr>
            </w:pPr>
            <w:r>
              <w:rPr>
                <w:sz w:val="22"/>
                <w:szCs w:val="22"/>
              </w:rPr>
              <w:t>7.4</w:t>
            </w:r>
          </w:p>
        </w:tc>
      </w:tr>
      <w:tr w:rsidR="0012693F" w:rsidRPr="00FA1DAC" w:rsidTr="009D7F02">
        <w:tc>
          <w:tcPr>
            <w:tcW w:w="2178" w:type="dxa"/>
          </w:tcPr>
          <w:p w:rsidR="0012693F" w:rsidRPr="00FA1DAC" w:rsidRDefault="0012693F" w:rsidP="009D7F02">
            <w:pPr>
              <w:tabs>
                <w:tab w:val="left" w:pos="9360"/>
              </w:tabs>
              <w:rPr>
                <w:sz w:val="22"/>
                <w:szCs w:val="22"/>
              </w:rPr>
            </w:pPr>
            <w:r w:rsidRPr="00FA1DAC">
              <w:rPr>
                <w:sz w:val="22"/>
                <w:szCs w:val="22"/>
              </w:rPr>
              <w:t>101-150</w:t>
            </w:r>
          </w:p>
        </w:tc>
        <w:tc>
          <w:tcPr>
            <w:tcW w:w="1440" w:type="dxa"/>
          </w:tcPr>
          <w:p w:rsidR="0012693F" w:rsidRPr="00FA1DAC" w:rsidRDefault="003E4BE9" w:rsidP="00EB128D">
            <w:pPr>
              <w:tabs>
                <w:tab w:val="left" w:pos="9360"/>
              </w:tabs>
              <w:jc w:val="center"/>
              <w:rPr>
                <w:sz w:val="22"/>
                <w:szCs w:val="22"/>
              </w:rPr>
            </w:pPr>
            <w:r>
              <w:rPr>
                <w:sz w:val="22"/>
                <w:szCs w:val="22"/>
              </w:rPr>
              <w:t>57.1</w:t>
            </w:r>
          </w:p>
        </w:tc>
        <w:tc>
          <w:tcPr>
            <w:tcW w:w="1440" w:type="dxa"/>
          </w:tcPr>
          <w:p w:rsidR="0012693F" w:rsidRPr="00FA1DAC" w:rsidRDefault="003E4BE9" w:rsidP="00EB128D">
            <w:pPr>
              <w:tabs>
                <w:tab w:val="left" w:pos="9360"/>
              </w:tabs>
              <w:jc w:val="center"/>
              <w:rPr>
                <w:sz w:val="22"/>
                <w:szCs w:val="22"/>
              </w:rPr>
            </w:pPr>
            <w:r>
              <w:rPr>
                <w:sz w:val="22"/>
                <w:szCs w:val="22"/>
              </w:rPr>
              <w:t>31.2</w:t>
            </w:r>
          </w:p>
        </w:tc>
        <w:tc>
          <w:tcPr>
            <w:tcW w:w="1620" w:type="dxa"/>
          </w:tcPr>
          <w:p w:rsidR="0012693F" w:rsidRPr="00FA1DAC" w:rsidRDefault="003E4BE9" w:rsidP="00EB128D">
            <w:pPr>
              <w:tabs>
                <w:tab w:val="left" w:pos="9360"/>
              </w:tabs>
              <w:jc w:val="center"/>
              <w:rPr>
                <w:sz w:val="22"/>
                <w:szCs w:val="22"/>
              </w:rPr>
            </w:pPr>
            <w:r>
              <w:rPr>
                <w:sz w:val="22"/>
                <w:szCs w:val="22"/>
              </w:rPr>
              <w:t>7.8</w:t>
            </w:r>
          </w:p>
        </w:tc>
        <w:tc>
          <w:tcPr>
            <w:tcW w:w="1260" w:type="dxa"/>
          </w:tcPr>
          <w:p w:rsidR="0012693F" w:rsidRPr="00FA1DAC" w:rsidRDefault="003E4BE9" w:rsidP="00EB128D">
            <w:pPr>
              <w:tabs>
                <w:tab w:val="left" w:pos="9360"/>
              </w:tabs>
              <w:jc w:val="center"/>
              <w:rPr>
                <w:sz w:val="22"/>
                <w:szCs w:val="22"/>
              </w:rPr>
            </w:pPr>
            <w:r>
              <w:rPr>
                <w:sz w:val="22"/>
                <w:szCs w:val="22"/>
              </w:rPr>
              <w:t>3.9</w:t>
            </w:r>
          </w:p>
        </w:tc>
      </w:tr>
      <w:tr w:rsidR="0012693F" w:rsidRPr="00FA1DAC" w:rsidTr="009D7F02">
        <w:tc>
          <w:tcPr>
            <w:tcW w:w="2178" w:type="dxa"/>
          </w:tcPr>
          <w:p w:rsidR="0012693F" w:rsidRPr="00FA1DAC" w:rsidRDefault="0012693F" w:rsidP="009D7F02">
            <w:pPr>
              <w:tabs>
                <w:tab w:val="left" w:pos="9360"/>
              </w:tabs>
              <w:rPr>
                <w:sz w:val="22"/>
                <w:szCs w:val="22"/>
              </w:rPr>
            </w:pPr>
            <w:r w:rsidRPr="00FA1DAC">
              <w:rPr>
                <w:sz w:val="22"/>
                <w:szCs w:val="22"/>
              </w:rPr>
              <w:t>151+</w:t>
            </w:r>
          </w:p>
        </w:tc>
        <w:tc>
          <w:tcPr>
            <w:tcW w:w="1440" w:type="dxa"/>
          </w:tcPr>
          <w:p w:rsidR="0012693F" w:rsidRPr="00FA1DAC" w:rsidRDefault="003E4BE9" w:rsidP="00EB128D">
            <w:pPr>
              <w:tabs>
                <w:tab w:val="left" w:pos="9360"/>
              </w:tabs>
              <w:jc w:val="center"/>
              <w:rPr>
                <w:sz w:val="22"/>
                <w:szCs w:val="22"/>
              </w:rPr>
            </w:pPr>
            <w:r>
              <w:rPr>
                <w:sz w:val="22"/>
                <w:szCs w:val="22"/>
              </w:rPr>
              <w:t>90.9</w:t>
            </w:r>
          </w:p>
        </w:tc>
        <w:tc>
          <w:tcPr>
            <w:tcW w:w="1440" w:type="dxa"/>
          </w:tcPr>
          <w:p w:rsidR="0012693F" w:rsidRPr="00FA1DAC" w:rsidRDefault="003E4BE9" w:rsidP="00EB128D">
            <w:pPr>
              <w:tabs>
                <w:tab w:val="left" w:pos="9360"/>
              </w:tabs>
              <w:jc w:val="center"/>
              <w:rPr>
                <w:sz w:val="22"/>
                <w:szCs w:val="22"/>
              </w:rPr>
            </w:pPr>
            <w:r>
              <w:rPr>
                <w:sz w:val="22"/>
                <w:szCs w:val="22"/>
              </w:rPr>
              <w:t>6.8</w:t>
            </w:r>
          </w:p>
        </w:tc>
        <w:tc>
          <w:tcPr>
            <w:tcW w:w="1620" w:type="dxa"/>
          </w:tcPr>
          <w:p w:rsidR="0012693F" w:rsidRPr="00FA1DAC" w:rsidRDefault="00767910" w:rsidP="00EB128D">
            <w:pPr>
              <w:tabs>
                <w:tab w:val="left" w:pos="9360"/>
              </w:tabs>
              <w:jc w:val="center"/>
              <w:rPr>
                <w:sz w:val="22"/>
                <w:szCs w:val="22"/>
              </w:rPr>
            </w:pPr>
            <w:r>
              <w:rPr>
                <w:sz w:val="22"/>
                <w:szCs w:val="22"/>
              </w:rPr>
              <w:t>2.3</w:t>
            </w:r>
          </w:p>
        </w:tc>
        <w:tc>
          <w:tcPr>
            <w:tcW w:w="1260" w:type="dxa"/>
          </w:tcPr>
          <w:p w:rsidR="0012693F" w:rsidRPr="00FA1DAC" w:rsidRDefault="003E4BE9" w:rsidP="00EB128D">
            <w:pPr>
              <w:tabs>
                <w:tab w:val="left" w:pos="9360"/>
              </w:tabs>
              <w:jc w:val="center"/>
              <w:rPr>
                <w:sz w:val="22"/>
                <w:szCs w:val="22"/>
              </w:rPr>
            </w:pPr>
            <w:r>
              <w:rPr>
                <w:sz w:val="22"/>
                <w:szCs w:val="22"/>
              </w:rPr>
              <w:t>0</w:t>
            </w:r>
          </w:p>
        </w:tc>
      </w:tr>
      <w:tr w:rsidR="0012693F" w:rsidRPr="00FA1DAC" w:rsidTr="009D7F02">
        <w:tc>
          <w:tcPr>
            <w:tcW w:w="2178" w:type="dxa"/>
          </w:tcPr>
          <w:p w:rsidR="0012693F" w:rsidRPr="00FA1DAC" w:rsidRDefault="0012693F" w:rsidP="009D7F02">
            <w:pPr>
              <w:tabs>
                <w:tab w:val="left" w:pos="9360"/>
              </w:tabs>
              <w:rPr>
                <w:sz w:val="22"/>
                <w:szCs w:val="22"/>
              </w:rPr>
            </w:pPr>
            <w:r w:rsidRPr="00FA1DAC">
              <w:rPr>
                <w:sz w:val="22"/>
                <w:szCs w:val="22"/>
              </w:rPr>
              <w:t>Staff</w:t>
            </w:r>
            <w:r>
              <w:rPr>
                <w:sz w:val="22"/>
                <w:szCs w:val="22"/>
              </w:rPr>
              <w:t xml:space="preserve"> size:</w:t>
            </w:r>
          </w:p>
        </w:tc>
        <w:tc>
          <w:tcPr>
            <w:tcW w:w="1440" w:type="dxa"/>
          </w:tcPr>
          <w:p w:rsidR="0012693F" w:rsidRPr="00FA1DAC" w:rsidRDefault="0012693F" w:rsidP="00EB128D">
            <w:pPr>
              <w:tabs>
                <w:tab w:val="left" w:pos="9360"/>
              </w:tabs>
              <w:jc w:val="center"/>
              <w:rPr>
                <w:sz w:val="22"/>
                <w:szCs w:val="22"/>
              </w:rPr>
            </w:pPr>
          </w:p>
        </w:tc>
        <w:tc>
          <w:tcPr>
            <w:tcW w:w="1440" w:type="dxa"/>
          </w:tcPr>
          <w:p w:rsidR="0012693F" w:rsidRPr="00FA1DAC" w:rsidRDefault="0012693F" w:rsidP="00EB128D">
            <w:pPr>
              <w:tabs>
                <w:tab w:val="left" w:pos="9360"/>
              </w:tabs>
              <w:jc w:val="center"/>
              <w:rPr>
                <w:sz w:val="22"/>
                <w:szCs w:val="22"/>
              </w:rPr>
            </w:pPr>
          </w:p>
        </w:tc>
        <w:tc>
          <w:tcPr>
            <w:tcW w:w="1620" w:type="dxa"/>
          </w:tcPr>
          <w:p w:rsidR="0012693F" w:rsidRPr="00FA1DAC" w:rsidRDefault="0012693F" w:rsidP="00EB128D">
            <w:pPr>
              <w:tabs>
                <w:tab w:val="left" w:pos="9360"/>
              </w:tabs>
              <w:jc w:val="center"/>
              <w:rPr>
                <w:sz w:val="22"/>
                <w:szCs w:val="22"/>
              </w:rPr>
            </w:pPr>
          </w:p>
        </w:tc>
        <w:tc>
          <w:tcPr>
            <w:tcW w:w="1260" w:type="dxa"/>
          </w:tcPr>
          <w:p w:rsidR="0012693F" w:rsidRPr="00FA1DAC" w:rsidRDefault="0012693F" w:rsidP="00EB128D">
            <w:pPr>
              <w:tabs>
                <w:tab w:val="left" w:pos="9360"/>
              </w:tabs>
              <w:jc w:val="center"/>
              <w:rPr>
                <w:sz w:val="22"/>
                <w:szCs w:val="22"/>
              </w:rPr>
            </w:pPr>
          </w:p>
        </w:tc>
      </w:tr>
      <w:tr w:rsidR="0012693F" w:rsidRPr="00FA1DAC" w:rsidTr="009D7F02">
        <w:tc>
          <w:tcPr>
            <w:tcW w:w="2178" w:type="dxa"/>
          </w:tcPr>
          <w:p w:rsidR="0012693F" w:rsidRPr="00FA1DAC" w:rsidRDefault="0012693F" w:rsidP="009D7F02">
            <w:pPr>
              <w:tabs>
                <w:tab w:val="left" w:pos="9360"/>
              </w:tabs>
              <w:rPr>
                <w:sz w:val="22"/>
                <w:szCs w:val="22"/>
              </w:rPr>
            </w:pPr>
            <w:r w:rsidRPr="00FA1DAC">
              <w:rPr>
                <w:sz w:val="22"/>
                <w:szCs w:val="22"/>
              </w:rPr>
              <w:t>51+</w:t>
            </w:r>
          </w:p>
        </w:tc>
        <w:tc>
          <w:tcPr>
            <w:tcW w:w="1440" w:type="dxa"/>
          </w:tcPr>
          <w:p w:rsidR="0012693F" w:rsidRPr="00FA1DAC" w:rsidRDefault="003E4BE9" w:rsidP="00EB128D">
            <w:pPr>
              <w:tabs>
                <w:tab w:val="left" w:pos="9360"/>
              </w:tabs>
              <w:jc w:val="center"/>
              <w:rPr>
                <w:sz w:val="22"/>
                <w:szCs w:val="22"/>
              </w:rPr>
            </w:pPr>
            <w:r>
              <w:rPr>
                <w:sz w:val="22"/>
                <w:szCs w:val="22"/>
              </w:rPr>
              <w:t>9.3</w:t>
            </w:r>
          </w:p>
        </w:tc>
        <w:tc>
          <w:tcPr>
            <w:tcW w:w="1440" w:type="dxa"/>
          </w:tcPr>
          <w:p w:rsidR="0012693F" w:rsidRPr="00FA1DAC" w:rsidRDefault="003E4BE9" w:rsidP="00EB128D">
            <w:pPr>
              <w:tabs>
                <w:tab w:val="left" w:pos="9360"/>
              </w:tabs>
              <w:jc w:val="center"/>
              <w:rPr>
                <w:sz w:val="22"/>
                <w:szCs w:val="22"/>
              </w:rPr>
            </w:pPr>
            <w:r>
              <w:rPr>
                <w:sz w:val="22"/>
                <w:szCs w:val="22"/>
              </w:rPr>
              <w:t>44.4</w:t>
            </w:r>
          </w:p>
        </w:tc>
        <w:tc>
          <w:tcPr>
            <w:tcW w:w="1620" w:type="dxa"/>
          </w:tcPr>
          <w:p w:rsidR="0012693F" w:rsidRPr="00FA1DAC" w:rsidRDefault="003E4BE9" w:rsidP="00EB128D">
            <w:pPr>
              <w:tabs>
                <w:tab w:val="left" w:pos="9360"/>
              </w:tabs>
              <w:jc w:val="center"/>
              <w:rPr>
                <w:sz w:val="22"/>
                <w:szCs w:val="22"/>
              </w:rPr>
            </w:pPr>
            <w:r>
              <w:rPr>
                <w:sz w:val="22"/>
                <w:szCs w:val="22"/>
              </w:rPr>
              <w:t>22.2</w:t>
            </w:r>
          </w:p>
        </w:tc>
        <w:tc>
          <w:tcPr>
            <w:tcW w:w="1260" w:type="dxa"/>
          </w:tcPr>
          <w:p w:rsidR="0012693F" w:rsidRPr="00FA1DAC" w:rsidRDefault="003E4BE9" w:rsidP="00EB128D">
            <w:pPr>
              <w:tabs>
                <w:tab w:val="left" w:pos="9360"/>
              </w:tabs>
              <w:jc w:val="center"/>
              <w:rPr>
                <w:sz w:val="22"/>
                <w:szCs w:val="22"/>
              </w:rPr>
            </w:pPr>
            <w:r>
              <w:rPr>
                <w:sz w:val="22"/>
                <w:szCs w:val="22"/>
              </w:rPr>
              <w:t>24.1</w:t>
            </w:r>
          </w:p>
        </w:tc>
      </w:tr>
      <w:tr w:rsidR="0012693F" w:rsidRPr="00FA1DAC" w:rsidTr="009D7F02">
        <w:tc>
          <w:tcPr>
            <w:tcW w:w="2178" w:type="dxa"/>
          </w:tcPr>
          <w:p w:rsidR="0012693F" w:rsidRPr="00FA1DAC" w:rsidRDefault="0012693F" w:rsidP="009D7F02">
            <w:pPr>
              <w:tabs>
                <w:tab w:val="left" w:pos="9360"/>
              </w:tabs>
              <w:rPr>
                <w:sz w:val="22"/>
                <w:szCs w:val="22"/>
              </w:rPr>
            </w:pPr>
            <w:r w:rsidRPr="00FA1DAC">
              <w:rPr>
                <w:sz w:val="22"/>
                <w:szCs w:val="22"/>
              </w:rPr>
              <w:t>31-50</w:t>
            </w:r>
          </w:p>
        </w:tc>
        <w:tc>
          <w:tcPr>
            <w:tcW w:w="1440" w:type="dxa"/>
          </w:tcPr>
          <w:p w:rsidR="0012693F" w:rsidRPr="00FA1DAC" w:rsidRDefault="003E4BE9" w:rsidP="00EB128D">
            <w:pPr>
              <w:tabs>
                <w:tab w:val="left" w:pos="9360"/>
              </w:tabs>
              <w:jc w:val="center"/>
              <w:rPr>
                <w:sz w:val="22"/>
                <w:szCs w:val="22"/>
              </w:rPr>
            </w:pPr>
            <w:r>
              <w:rPr>
                <w:sz w:val="22"/>
                <w:szCs w:val="22"/>
              </w:rPr>
              <w:t>37.7</w:t>
            </w:r>
          </w:p>
        </w:tc>
        <w:tc>
          <w:tcPr>
            <w:tcW w:w="1440" w:type="dxa"/>
          </w:tcPr>
          <w:p w:rsidR="0012693F" w:rsidRPr="00FA1DAC" w:rsidRDefault="00767910" w:rsidP="00EB128D">
            <w:pPr>
              <w:tabs>
                <w:tab w:val="left" w:pos="9360"/>
              </w:tabs>
              <w:jc w:val="center"/>
              <w:rPr>
                <w:sz w:val="22"/>
                <w:szCs w:val="22"/>
              </w:rPr>
            </w:pPr>
            <w:r>
              <w:rPr>
                <w:sz w:val="22"/>
                <w:szCs w:val="22"/>
              </w:rPr>
              <w:t>47.8</w:t>
            </w:r>
          </w:p>
        </w:tc>
        <w:tc>
          <w:tcPr>
            <w:tcW w:w="1620" w:type="dxa"/>
          </w:tcPr>
          <w:p w:rsidR="0012693F" w:rsidRPr="00FA1DAC" w:rsidRDefault="003E4BE9" w:rsidP="00EB128D">
            <w:pPr>
              <w:tabs>
                <w:tab w:val="left" w:pos="9360"/>
              </w:tabs>
              <w:jc w:val="center"/>
              <w:rPr>
                <w:sz w:val="22"/>
                <w:szCs w:val="22"/>
              </w:rPr>
            </w:pPr>
            <w:r>
              <w:rPr>
                <w:sz w:val="22"/>
                <w:szCs w:val="22"/>
              </w:rPr>
              <w:t>8.7</w:t>
            </w:r>
          </w:p>
        </w:tc>
        <w:tc>
          <w:tcPr>
            <w:tcW w:w="1260" w:type="dxa"/>
          </w:tcPr>
          <w:p w:rsidR="0012693F" w:rsidRPr="00FA1DAC" w:rsidRDefault="003E4BE9" w:rsidP="00EB128D">
            <w:pPr>
              <w:tabs>
                <w:tab w:val="left" w:pos="9360"/>
              </w:tabs>
              <w:jc w:val="center"/>
              <w:rPr>
                <w:sz w:val="22"/>
                <w:szCs w:val="22"/>
              </w:rPr>
            </w:pPr>
            <w:r>
              <w:rPr>
                <w:sz w:val="22"/>
                <w:szCs w:val="22"/>
              </w:rPr>
              <w:t>5.8</w:t>
            </w:r>
          </w:p>
        </w:tc>
      </w:tr>
      <w:tr w:rsidR="0012693F" w:rsidRPr="00FA1DAC" w:rsidTr="009D7F02">
        <w:tc>
          <w:tcPr>
            <w:tcW w:w="2178" w:type="dxa"/>
          </w:tcPr>
          <w:p w:rsidR="0012693F" w:rsidRPr="00FA1DAC" w:rsidRDefault="0012693F" w:rsidP="009D7F02">
            <w:pPr>
              <w:tabs>
                <w:tab w:val="left" w:pos="9360"/>
              </w:tabs>
              <w:rPr>
                <w:sz w:val="22"/>
                <w:szCs w:val="22"/>
              </w:rPr>
            </w:pPr>
            <w:r w:rsidRPr="00FA1DAC">
              <w:rPr>
                <w:sz w:val="22"/>
                <w:szCs w:val="22"/>
              </w:rPr>
              <w:t>21-30</w:t>
            </w:r>
          </w:p>
        </w:tc>
        <w:tc>
          <w:tcPr>
            <w:tcW w:w="1440" w:type="dxa"/>
          </w:tcPr>
          <w:p w:rsidR="0012693F" w:rsidRPr="00FA1DAC" w:rsidRDefault="00767910" w:rsidP="00EB128D">
            <w:pPr>
              <w:tabs>
                <w:tab w:val="left" w:pos="9360"/>
              </w:tabs>
              <w:jc w:val="center"/>
              <w:rPr>
                <w:sz w:val="22"/>
                <w:szCs w:val="22"/>
              </w:rPr>
            </w:pPr>
            <w:r>
              <w:rPr>
                <w:sz w:val="22"/>
                <w:szCs w:val="22"/>
              </w:rPr>
              <w:t>66.7</w:t>
            </w:r>
          </w:p>
        </w:tc>
        <w:tc>
          <w:tcPr>
            <w:tcW w:w="1440" w:type="dxa"/>
          </w:tcPr>
          <w:p w:rsidR="0012693F" w:rsidRPr="00FA1DAC" w:rsidRDefault="003E4BE9" w:rsidP="00EB128D">
            <w:pPr>
              <w:tabs>
                <w:tab w:val="left" w:pos="9360"/>
              </w:tabs>
              <w:jc w:val="center"/>
              <w:rPr>
                <w:sz w:val="22"/>
                <w:szCs w:val="22"/>
              </w:rPr>
            </w:pPr>
            <w:r>
              <w:rPr>
                <w:sz w:val="22"/>
                <w:szCs w:val="22"/>
              </w:rPr>
              <w:t>21.1</w:t>
            </w:r>
          </w:p>
        </w:tc>
        <w:tc>
          <w:tcPr>
            <w:tcW w:w="1620" w:type="dxa"/>
          </w:tcPr>
          <w:p w:rsidR="0012693F" w:rsidRPr="00FA1DAC" w:rsidRDefault="003E4BE9" w:rsidP="00EB128D">
            <w:pPr>
              <w:tabs>
                <w:tab w:val="left" w:pos="9360"/>
              </w:tabs>
              <w:jc w:val="center"/>
              <w:rPr>
                <w:sz w:val="22"/>
                <w:szCs w:val="22"/>
              </w:rPr>
            </w:pPr>
            <w:r>
              <w:rPr>
                <w:sz w:val="22"/>
                <w:szCs w:val="22"/>
              </w:rPr>
              <w:t>7</w:t>
            </w:r>
          </w:p>
        </w:tc>
        <w:tc>
          <w:tcPr>
            <w:tcW w:w="1260" w:type="dxa"/>
          </w:tcPr>
          <w:p w:rsidR="0012693F" w:rsidRPr="00FA1DAC" w:rsidRDefault="003E4BE9" w:rsidP="00EB128D">
            <w:pPr>
              <w:tabs>
                <w:tab w:val="left" w:pos="9360"/>
              </w:tabs>
              <w:jc w:val="center"/>
              <w:rPr>
                <w:sz w:val="22"/>
                <w:szCs w:val="22"/>
              </w:rPr>
            </w:pPr>
            <w:r>
              <w:rPr>
                <w:sz w:val="22"/>
                <w:szCs w:val="22"/>
              </w:rPr>
              <w:t>5.3</w:t>
            </w:r>
          </w:p>
        </w:tc>
      </w:tr>
      <w:tr w:rsidR="0012693F" w:rsidRPr="00FA1DAC" w:rsidTr="002212A5">
        <w:trPr>
          <w:trHeight w:val="197"/>
        </w:trPr>
        <w:tc>
          <w:tcPr>
            <w:tcW w:w="2178" w:type="dxa"/>
          </w:tcPr>
          <w:p w:rsidR="0012693F" w:rsidRPr="00FA1DAC" w:rsidRDefault="0012693F" w:rsidP="009D7F02">
            <w:pPr>
              <w:tabs>
                <w:tab w:val="left" w:pos="9360"/>
              </w:tabs>
              <w:rPr>
                <w:sz w:val="22"/>
                <w:szCs w:val="22"/>
              </w:rPr>
            </w:pPr>
            <w:r w:rsidRPr="00FA1DAC">
              <w:rPr>
                <w:sz w:val="22"/>
                <w:szCs w:val="22"/>
              </w:rPr>
              <w:t>11-20</w:t>
            </w:r>
          </w:p>
        </w:tc>
        <w:tc>
          <w:tcPr>
            <w:tcW w:w="1440" w:type="dxa"/>
          </w:tcPr>
          <w:p w:rsidR="0012693F" w:rsidRPr="00FA1DAC" w:rsidRDefault="003E4BE9" w:rsidP="00EB128D">
            <w:pPr>
              <w:tabs>
                <w:tab w:val="left" w:pos="9360"/>
              </w:tabs>
              <w:jc w:val="center"/>
              <w:rPr>
                <w:sz w:val="22"/>
                <w:szCs w:val="22"/>
              </w:rPr>
            </w:pPr>
            <w:r>
              <w:rPr>
                <w:sz w:val="22"/>
                <w:szCs w:val="22"/>
              </w:rPr>
              <w:t>89.2</w:t>
            </w:r>
          </w:p>
        </w:tc>
        <w:tc>
          <w:tcPr>
            <w:tcW w:w="1440" w:type="dxa"/>
          </w:tcPr>
          <w:p w:rsidR="0012693F" w:rsidRPr="00FA1DAC" w:rsidRDefault="00767910" w:rsidP="00EB128D">
            <w:pPr>
              <w:tabs>
                <w:tab w:val="left" w:pos="9360"/>
              </w:tabs>
              <w:jc w:val="center"/>
              <w:rPr>
                <w:sz w:val="22"/>
                <w:szCs w:val="22"/>
              </w:rPr>
            </w:pPr>
            <w:r>
              <w:rPr>
                <w:sz w:val="22"/>
                <w:szCs w:val="22"/>
              </w:rPr>
              <w:t>8.1</w:t>
            </w:r>
          </w:p>
        </w:tc>
        <w:tc>
          <w:tcPr>
            <w:tcW w:w="1620" w:type="dxa"/>
          </w:tcPr>
          <w:p w:rsidR="0012693F" w:rsidRPr="00FA1DAC" w:rsidRDefault="003E4BE9" w:rsidP="00EB128D">
            <w:pPr>
              <w:tabs>
                <w:tab w:val="left" w:pos="9360"/>
              </w:tabs>
              <w:jc w:val="center"/>
              <w:rPr>
                <w:sz w:val="22"/>
                <w:szCs w:val="22"/>
              </w:rPr>
            </w:pPr>
            <w:r>
              <w:rPr>
                <w:sz w:val="22"/>
                <w:szCs w:val="22"/>
              </w:rPr>
              <w:t>2.7</w:t>
            </w:r>
          </w:p>
        </w:tc>
        <w:tc>
          <w:tcPr>
            <w:tcW w:w="1260" w:type="dxa"/>
          </w:tcPr>
          <w:p w:rsidR="0012693F" w:rsidRPr="00FA1DAC" w:rsidRDefault="003E4BE9" w:rsidP="00EB128D">
            <w:pPr>
              <w:tabs>
                <w:tab w:val="left" w:pos="9360"/>
              </w:tabs>
              <w:jc w:val="center"/>
              <w:rPr>
                <w:sz w:val="22"/>
                <w:szCs w:val="22"/>
              </w:rPr>
            </w:pPr>
            <w:r>
              <w:rPr>
                <w:sz w:val="22"/>
                <w:szCs w:val="22"/>
              </w:rPr>
              <w:t>0</w:t>
            </w:r>
          </w:p>
        </w:tc>
      </w:tr>
      <w:tr w:rsidR="0012693F" w:rsidRPr="00FA1DAC" w:rsidTr="009D7F02">
        <w:tc>
          <w:tcPr>
            <w:tcW w:w="2178" w:type="dxa"/>
          </w:tcPr>
          <w:p w:rsidR="0012693F" w:rsidRPr="00FA1DAC" w:rsidRDefault="0012693F" w:rsidP="009D7F02">
            <w:pPr>
              <w:tabs>
                <w:tab w:val="left" w:pos="9360"/>
              </w:tabs>
              <w:rPr>
                <w:sz w:val="22"/>
                <w:szCs w:val="22"/>
              </w:rPr>
            </w:pPr>
            <w:r w:rsidRPr="00FA1DAC">
              <w:rPr>
                <w:sz w:val="22"/>
                <w:szCs w:val="22"/>
              </w:rPr>
              <w:t>1-10</w:t>
            </w:r>
          </w:p>
        </w:tc>
        <w:tc>
          <w:tcPr>
            <w:tcW w:w="1440" w:type="dxa"/>
          </w:tcPr>
          <w:p w:rsidR="0012693F" w:rsidRPr="00FA1DAC" w:rsidRDefault="003E4BE9" w:rsidP="00EB128D">
            <w:pPr>
              <w:tabs>
                <w:tab w:val="left" w:pos="9360"/>
              </w:tabs>
              <w:jc w:val="center"/>
              <w:rPr>
                <w:sz w:val="22"/>
                <w:szCs w:val="22"/>
              </w:rPr>
            </w:pPr>
            <w:r>
              <w:rPr>
                <w:sz w:val="22"/>
                <w:szCs w:val="22"/>
              </w:rPr>
              <w:t>69.2</w:t>
            </w:r>
          </w:p>
        </w:tc>
        <w:tc>
          <w:tcPr>
            <w:tcW w:w="1440" w:type="dxa"/>
          </w:tcPr>
          <w:p w:rsidR="0012693F" w:rsidRPr="00FA1DAC" w:rsidRDefault="00767910" w:rsidP="00EB128D">
            <w:pPr>
              <w:tabs>
                <w:tab w:val="left" w:pos="9360"/>
              </w:tabs>
              <w:jc w:val="center"/>
              <w:rPr>
                <w:sz w:val="22"/>
                <w:szCs w:val="22"/>
              </w:rPr>
            </w:pPr>
            <w:r>
              <w:rPr>
                <w:sz w:val="22"/>
                <w:szCs w:val="22"/>
              </w:rPr>
              <w:t>15.4</w:t>
            </w:r>
          </w:p>
        </w:tc>
        <w:tc>
          <w:tcPr>
            <w:tcW w:w="1620" w:type="dxa"/>
          </w:tcPr>
          <w:p w:rsidR="0012693F" w:rsidRPr="00FA1DAC" w:rsidRDefault="003E4BE9" w:rsidP="00EB128D">
            <w:pPr>
              <w:tabs>
                <w:tab w:val="left" w:pos="9360"/>
              </w:tabs>
              <w:jc w:val="center"/>
              <w:rPr>
                <w:sz w:val="22"/>
                <w:szCs w:val="22"/>
              </w:rPr>
            </w:pPr>
            <w:r>
              <w:rPr>
                <w:sz w:val="22"/>
                <w:szCs w:val="22"/>
              </w:rPr>
              <w:t>3.8</w:t>
            </w:r>
          </w:p>
        </w:tc>
        <w:tc>
          <w:tcPr>
            <w:tcW w:w="1260" w:type="dxa"/>
          </w:tcPr>
          <w:p w:rsidR="0012693F" w:rsidRPr="00FA1DAC" w:rsidRDefault="003E4BE9" w:rsidP="00EB128D">
            <w:pPr>
              <w:tabs>
                <w:tab w:val="left" w:pos="9360"/>
              </w:tabs>
              <w:jc w:val="center"/>
              <w:rPr>
                <w:sz w:val="22"/>
                <w:szCs w:val="22"/>
              </w:rPr>
            </w:pPr>
            <w:r>
              <w:rPr>
                <w:sz w:val="22"/>
                <w:szCs w:val="22"/>
              </w:rPr>
              <w:t>11.5</w:t>
            </w:r>
          </w:p>
        </w:tc>
      </w:tr>
    </w:tbl>
    <w:p w:rsidR="0012693F" w:rsidRPr="00FA1DAC" w:rsidRDefault="0012693F" w:rsidP="0012693F">
      <w:pPr>
        <w:tabs>
          <w:tab w:val="left" w:pos="9360"/>
        </w:tabs>
        <w:rPr>
          <w:sz w:val="22"/>
          <w:szCs w:val="22"/>
        </w:rPr>
      </w:pPr>
    </w:p>
    <w:p w:rsidR="00767910" w:rsidRDefault="00767910" w:rsidP="0014584B">
      <w:pPr>
        <w:tabs>
          <w:tab w:val="left" w:pos="9360"/>
        </w:tabs>
        <w:spacing w:line="360" w:lineRule="auto"/>
        <w:rPr>
          <w:sz w:val="22"/>
          <w:szCs w:val="22"/>
        </w:rPr>
      </w:pPr>
      <w:r>
        <w:rPr>
          <w:sz w:val="22"/>
          <w:szCs w:val="22"/>
        </w:rPr>
        <w:t>Last y</w:t>
      </w:r>
      <w:r w:rsidR="00357EBD">
        <w:rPr>
          <w:sz w:val="22"/>
          <w:szCs w:val="22"/>
        </w:rPr>
        <w:t xml:space="preserve">ear, the numbers really didn't </w:t>
      </w:r>
      <w:r>
        <w:rPr>
          <w:sz w:val="22"/>
          <w:szCs w:val="22"/>
        </w:rPr>
        <w:t>change</w:t>
      </w:r>
      <w:r w:rsidR="0050043B">
        <w:rPr>
          <w:sz w:val="22"/>
          <w:szCs w:val="22"/>
        </w:rPr>
        <w:t xml:space="preserve">; </w:t>
      </w:r>
      <w:r>
        <w:rPr>
          <w:sz w:val="22"/>
          <w:szCs w:val="22"/>
        </w:rPr>
        <w:t>this year the relentless, slow march continues.  The use of one-man-bands had been going up about 3</w:t>
      </w:r>
      <w:r w:rsidR="00357EBD">
        <w:rPr>
          <w:sz w:val="22"/>
          <w:szCs w:val="22"/>
        </w:rPr>
        <w:t xml:space="preserve"> points</w:t>
      </w:r>
      <w:r>
        <w:rPr>
          <w:sz w:val="22"/>
          <w:szCs w:val="22"/>
        </w:rPr>
        <w:t xml:space="preserve"> a year.  Last </w:t>
      </w:r>
      <w:r>
        <w:rPr>
          <w:sz w:val="22"/>
          <w:szCs w:val="22"/>
        </w:rPr>
        <w:lastRenderedPageBreak/>
        <w:t xml:space="preserve">year, it was unchanged, but this year the use increased by around 5.  So we're back to an average increase of </w:t>
      </w:r>
      <w:r w:rsidR="00A3140F">
        <w:rPr>
          <w:sz w:val="22"/>
          <w:szCs w:val="22"/>
        </w:rPr>
        <w:t xml:space="preserve">close to </w:t>
      </w:r>
      <w:r>
        <w:rPr>
          <w:sz w:val="22"/>
          <w:szCs w:val="22"/>
        </w:rPr>
        <w:t>3</w:t>
      </w:r>
      <w:r w:rsidR="00357EBD">
        <w:rPr>
          <w:sz w:val="22"/>
          <w:szCs w:val="22"/>
        </w:rPr>
        <w:t xml:space="preserve"> points</w:t>
      </w:r>
      <w:r>
        <w:rPr>
          <w:sz w:val="22"/>
          <w:szCs w:val="22"/>
        </w:rPr>
        <w:t xml:space="preserve"> per year overall.</w:t>
      </w:r>
    </w:p>
    <w:p w:rsidR="00767910" w:rsidRDefault="00767910" w:rsidP="0014584B">
      <w:pPr>
        <w:tabs>
          <w:tab w:val="left" w:pos="9360"/>
        </w:tabs>
        <w:spacing w:line="360" w:lineRule="auto"/>
        <w:rPr>
          <w:sz w:val="22"/>
          <w:szCs w:val="22"/>
        </w:rPr>
      </w:pPr>
    </w:p>
    <w:p w:rsidR="006C2079" w:rsidRPr="006C2079" w:rsidRDefault="006C2079" w:rsidP="00E41C05">
      <w:pPr>
        <w:tabs>
          <w:tab w:val="left" w:pos="9360"/>
        </w:tabs>
        <w:spacing w:line="360" w:lineRule="auto"/>
        <w:rPr>
          <w:sz w:val="22"/>
          <w:szCs w:val="22"/>
        </w:rPr>
      </w:pPr>
      <w:r>
        <w:rPr>
          <w:b/>
          <w:sz w:val="22"/>
          <w:szCs w:val="22"/>
        </w:rPr>
        <w:t>Radio</w:t>
      </w:r>
      <w:r w:rsidR="00322C82">
        <w:rPr>
          <w:b/>
          <w:sz w:val="22"/>
          <w:szCs w:val="22"/>
        </w:rPr>
        <w:t xml:space="preserve"> Technology</w:t>
      </w:r>
    </w:p>
    <w:p w:rsidR="006C2079" w:rsidRDefault="006C2079" w:rsidP="00E41C05">
      <w:pPr>
        <w:tabs>
          <w:tab w:val="left" w:pos="9360"/>
        </w:tabs>
        <w:spacing w:line="360" w:lineRule="auto"/>
        <w:rPr>
          <w:sz w:val="22"/>
          <w:szCs w:val="22"/>
        </w:rPr>
      </w:pPr>
    </w:p>
    <w:p w:rsidR="006C2079" w:rsidRDefault="006C2079" w:rsidP="00E41C05">
      <w:pPr>
        <w:tabs>
          <w:tab w:val="left" w:pos="9360"/>
        </w:tabs>
        <w:spacing w:line="360" w:lineRule="auto"/>
        <w:rPr>
          <w:sz w:val="22"/>
          <w:szCs w:val="22"/>
        </w:rPr>
      </w:pPr>
      <w:r>
        <w:rPr>
          <w:sz w:val="22"/>
          <w:szCs w:val="22"/>
        </w:rPr>
        <w:t>Periodically, we ask radio news directors about the use of digital technology in the newsroom.</w:t>
      </w:r>
    </w:p>
    <w:p w:rsidR="006C2079" w:rsidRDefault="006C2079" w:rsidP="00E41C05">
      <w:pPr>
        <w:tabs>
          <w:tab w:val="left" w:pos="9360"/>
        </w:tabs>
        <w:spacing w:line="360" w:lineRule="auto"/>
        <w:rPr>
          <w:sz w:val="22"/>
          <w:szCs w:val="22"/>
        </w:rPr>
      </w:pPr>
    </w:p>
    <w:p w:rsidR="002E6EDA" w:rsidRDefault="002E6EDA" w:rsidP="002E6EDA">
      <w:pPr>
        <w:tabs>
          <w:tab w:val="left" w:pos="9360"/>
        </w:tabs>
        <w:rPr>
          <w:sz w:val="22"/>
          <w:szCs w:val="22"/>
        </w:rPr>
      </w:pPr>
      <w:r>
        <w:rPr>
          <w:sz w:val="22"/>
          <w:szCs w:val="22"/>
        </w:rPr>
        <w:t>Use of digital audio equipment 2014</w:t>
      </w:r>
    </w:p>
    <w:tbl>
      <w:tblPr>
        <w:tblStyle w:val="TableGrid"/>
        <w:tblW w:w="0" w:type="auto"/>
        <w:tblLook w:val="04A0" w:firstRow="1" w:lastRow="0" w:firstColumn="1" w:lastColumn="0" w:noHBand="0" w:noVBand="1"/>
      </w:tblPr>
      <w:tblGrid>
        <w:gridCol w:w="4968"/>
        <w:gridCol w:w="1530"/>
        <w:gridCol w:w="1440"/>
      </w:tblGrid>
      <w:tr w:rsidR="002E6EDA" w:rsidTr="002E6EDA">
        <w:tc>
          <w:tcPr>
            <w:tcW w:w="4968" w:type="dxa"/>
          </w:tcPr>
          <w:p w:rsidR="002E6EDA" w:rsidRDefault="002E6EDA" w:rsidP="00EB3D79">
            <w:pPr>
              <w:tabs>
                <w:tab w:val="left" w:pos="9360"/>
              </w:tabs>
              <w:spacing w:line="360" w:lineRule="auto"/>
              <w:rPr>
                <w:sz w:val="22"/>
                <w:szCs w:val="22"/>
              </w:rPr>
            </w:pPr>
          </w:p>
        </w:tc>
        <w:tc>
          <w:tcPr>
            <w:tcW w:w="1530" w:type="dxa"/>
          </w:tcPr>
          <w:p w:rsidR="002E6EDA" w:rsidRDefault="002E6EDA" w:rsidP="00EB3D79">
            <w:pPr>
              <w:tabs>
                <w:tab w:val="left" w:pos="9360"/>
              </w:tabs>
              <w:spacing w:line="360" w:lineRule="auto"/>
              <w:rPr>
                <w:sz w:val="22"/>
                <w:szCs w:val="22"/>
              </w:rPr>
            </w:pPr>
            <w:r>
              <w:rPr>
                <w:sz w:val="22"/>
                <w:szCs w:val="22"/>
              </w:rPr>
              <w:t>Average</w:t>
            </w:r>
          </w:p>
        </w:tc>
        <w:tc>
          <w:tcPr>
            <w:tcW w:w="1440" w:type="dxa"/>
          </w:tcPr>
          <w:p w:rsidR="002E6EDA" w:rsidRDefault="002E6EDA" w:rsidP="00EB3D79">
            <w:pPr>
              <w:tabs>
                <w:tab w:val="left" w:pos="9360"/>
              </w:tabs>
              <w:spacing w:line="360" w:lineRule="auto"/>
              <w:rPr>
                <w:sz w:val="22"/>
                <w:szCs w:val="22"/>
              </w:rPr>
            </w:pPr>
            <w:r>
              <w:rPr>
                <w:sz w:val="22"/>
                <w:szCs w:val="22"/>
              </w:rPr>
              <w:t>Median</w:t>
            </w:r>
          </w:p>
        </w:tc>
      </w:tr>
      <w:tr w:rsidR="002E6EDA" w:rsidTr="002E6EDA">
        <w:tc>
          <w:tcPr>
            <w:tcW w:w="4968" w:type="dxa"/>
          </w:tcPr>
          <w:p w:rsidR="002E6EDA" w:rsidRDefault="002E6EDA" w:rsidP="00EB3D79">
            <w:pPr>
              <w:tabs>
                <w:tab w:val="left" w:pos="9360"/>
              </w:tabs>
              <w:spacing w:line="360" w:lineRule="auto"/>
              <w:rPr>
                <w:sz w:val="22"/>
                <w:szCs w:val="22"/>
              </w:rPr>
            </w:pPr>
            <w:r>
              <w:rPr>
                <w:sz w:val="22"/>
                <w:szCs w:val="22"/>
              </w:rPr>
              <w:t>News material gathered digitally</w:t>
            </w:r>
          </w:p>
        </w:tc>
        <w:tc>
          <w:tcPr>
            <w:tcW w:w="1530" w:type="dxa"/>
          </w:tcPr>
          <w:p w:rsidR="002E6EDA" w:rsidRDefault="002E6EDA" w:rsidP="0090527B">
            <w:pPr>
              <w:tabs>
                <w:tab w:val="left" w:pos="9360"/>
              </w:tabs>
              <w:spacing w:line="360" w:lineRule="auto"/>
              <w:jc w:val="center"/>
              <w:rPr>
                <w:sz w:val="22"/>
                <w:szCs w:val="22"/>
              </w:rPr>
            </w:pPr>
            <w:r>
              <w:rPr>
                <w:sz w:val="22"/>
                <w:szCs w:val="22"/>
              </w:rPr>
              <w:t>72.3%</w:t>
            </w:r>
          </w:p>
        </w:tc>
        <w:tc>
          <w:tcPr>
            <w:tcW w:w="1440" w:type="dxa"/>
          </w:tcPr>
          <w:p w:rsidR="002E6EDA" w:rsidRDefault="002E6EDA" w:rsidP="0090527B">
            <w:pPr>
              <w:tabs>
                <w:tab w:val="left" w:pos="9360"/>
              </w:tabs>
              <w:spacing w:line="360" w:lineRule="auto"/>
              <w:jc w:val="center"/>
              <w:rPr>
                <w:sz w:val="22"/>
                <w:szCs w:val="22"/>
              </w:rPr>
            </w:pPr>
            <w:r>
              <w:rPr>
                <w:sz w:val="22"/>
                <w:szCs w:val="22"/>
              </w:rPr>
              <w:t>85%</w:t>
            </w:r>
          </w:p>
        </w:tc>
      </w:tr>
      <w:tr w:rsidR="002E6EDA" w:rsidTr="002E6EDA">
        <w:tc>
          <w:tcPr>
            <w:tcW w:w="4968" w:type="dxa"/>
          </w:tcPr>
          <w:p w:rsidR="002E6EDA" w:rsidRDefault="002E6EDA" w:rsidP="00EB3D79">
            <w:pPr>
              <w:tabs>
                <w:tab w:val="left" w:pos="9360"/>
              </w:tabs>
              <w:spacing w:line="360" w:lineRule="auto"/>
              <w:rPr>
                <w:sz w:val="22"/>
                <w:szCs w:val="22"/>
              </w:rPr>
            </w:pPr>
            <w:r>
              <w:rPr>
                <w:sz w:val="22"/>
                <w:szCs w:val="22"/>
              </w:rPr>
              <w:t>News material mixed and edited digitally</w:t>
            </w:r>
          </w:p>
        </w:tc>
        <w:tc>
          <w:tcPr>
            <w:tcW w:w="1530" w:type="dxa"/>
          </w:tcPr>
          <w:p w:rsidR="002E6EDA" w:rsidRDefault="002E6EDA" w:rsidP="0090527B">
            <w:pPr>
              <w:tabs>
                <w:tab w:val="left" w:pos="9360"/>
              </w:tabs>
              <w:spacing w:line="360" w:lineRule="auto"/>
              <w:jc w:val="center"/>
              <w:rPr>
                <w:sz w:val="22"/>
                <w:szCs w:val="22"/>
              </w:rPr>
            </w:pPr>
            <w:r>
              <w:rPr>
                <w:sz w:val="22"/>
                <w:szCs w:val="22"/>
              </w:rPr>
              <w:t>75.6</w:t>
            </w:r>
          </w:p>
        </w:tc>
        <w:tc>
          <w:tcPr>
            <w:tcW w:w="1440" w:type="dxa"/>
          </w:tcPr>
          <w:p w:rsidR="002E6EDA" w:rsidRDefault="002E6EDA" w:rsidP="0090527B">
            <w:pPr>
              <w:tabs>
                <w:tab w:val="left" w:pos="9360"/>
              </w:tabs>
              <w:spacing w:line="360" w:lineRule="auto"/>
              <w:jc w:val="center"/>
              <w:rPr>
                <w:sz w:val="22"/>
                <w:szCs w:val="22"/>
              </w:rPr>
            </w:pPr>
            <w:r>
              <w:rPr>
                <w:sz w:val="22"/>
                <w:szCs w:val="22"/>
              </w:rPr>
              <w:t>100</w:t>
            </w:r>
          </w:p>
        </w:tc>
      </w:tr>
      <w:tr w:rsidR="002E6EDA" w:rsidTr="002E6EDA">
        <w:tc>
          <w:tcPr>
            <w:tcW w:w="4968" w:type="dxa"/>
          </w:tcPr>
          <w:p w:rsidR="002E6EDA" w:rsidRDefault="002E6EDA" w:rsidP="00EB3D79">
            <w:pPr>
              <w:tabs>
                <w:tab w:val="left" w:pos="9360"/>
              </w:tabs>
              <w:spacing w:line="360" w:lineRule="auto"/>
              <w:rPr>
                <w:sz w:val="22"/>
                <w:szCs w:val="22"/>
              </w:rPr>
            </w:pPr>
            <w:r>
              <w:rPr>
                <w:sz w:val="22"/>
                <w:szCs w:val="22"/>
              </w:rPr>
              <w:t>News material played back/aired digitally</w:t>
            </w:r>
          </w:p>
        </w:tc>
        <w:tc>
          <w:tcPr>
            <w:tcW w:w="1530" w:type="dxa"/>
          </w:tcPr>
          <w:p w:rsidR="002E6EDA" w:rsidRDefault="002E6EDA" w:rsidP="0090527B">
            <w:pPr>
              <w:tabs>
                <w:tab w:val="left" w:pos="9360"/>
              </w:tabs>
              <w:spacing w:line="360" w:lineRule="auto"/>
              <w:jc w:val="center"/>
              <w:rPr>
                <w:sz w:val="22"/>
                <w:szCs w:val="22"/>
              </w:rPr>
            </w:pPr>
            <w:r>
              <w:rPr>
                <w:sz w:val="22"/>
                <w:szCs w:val="22"/>
              </w:rPr>
              <w:t>72.3</w:t>
            </w:r>
          </w:p>
        </w:tc>
        <w:tc>
          <w:tcPr>
            <w:tcW w:w="1440" w:type="dxa"/>
          </w:tcPr>
          <w:p w:rsidR="002E6EDA" w:rsidRDefault="002E6EDA" w:rsidP="0090527B">
            <w:pPr>
              <w:tabs>
                <w:tab w:val="left" w:pos="9360"/>
              </w:tabs>
              <w:spacing w:line="360" w:lineRule="auto"/>
              <w:jc w:val="center"/>
              <w:rPr>
                <w:sz w:val="22"/>
                <w:szCs w:val="22"/>
              </w:rPr>
            </w:pPr>
            <w:r>
              <w:rPr>
                <w:sz w:val="22"/>
                <w:szCs w:val="22"/>
              </w:rPr>
              <w:t>100</w:t>
            </w:r>
          </w:p>
        </w:tc>
      </w:tr>
    </w:tbl>
    <w:p w:rsidR="002E6EDA" w:rsidRDefault="002E6EDA" w:rsidP="00E41C05">
      <w:pPr>
        <w:tabs>
          <w:tab w:val="left" w:pos="9360"/>
        </w:tabs>
        <w:spacing w:line="360" w:lineRule="auto"/>
        <w:rPr>
          <w:sz w:val="22"/>
          <w:szCs w:val="22"/>
        </w:rPr>
      </w:pPr>
    </w:p>
    <w:p w:rsidR="002E6EDA" w:rsidRDefault="000E376A" w:rsidP="002E6EDA">
      <w:pPr>
        <w:tabs>
          <w:tab w:val="left" w:pos="9360"/>
        </w:tabs>
        <w:spacing w:line="360" w:lineRule="auto"/>
        <w:rPr>
          <w:sz w:val="22"/>
          <w:szCs w:val="22"/>
        </w:rPr>
      </w:pPr>
      <w:r>
        <w:rPr>
          <w:sz w:val="22"/>
          <w:szCs w:val="22"/>
        </w:rPr>
        <w:t xml:space="preserve">Bigger </w:t>
      </w:r>
      <w:r w:rsidR="002E6EDA">
        <w:rPr>
          <w:sz w:val="22"/>
          <w:szCs w:val="22"/>
        </w:rPr>
        <w:t>market</w:t>
      </w:r>
      <w:r>
        <w:rPr>
          <w:sz w:val="22"/>
          <w:szCs w:val="22"/>
        </w:rPr>
        <w:t xml:space="preserve">s </w:t>
      </w:r>
      <w:r w:rsidR="002E6EDA">
        <w:rPr>
          <w:sz w:val="22"/>
          <w:szCs w:val="22"/>
        </w:rPr>
        <w:t xml:space="preserve">and non-commercial stations are most likely to gather, mix and playback news digitally.  </w:t>
      </w:r>
    </w:p>
    <w:p w:rsidR="002E6EDA" w:rsidRDefault="002E6EDA" w:rsidP="002E6EDA">
      <w:pPr>
        <w:tabs>
          <w:tab w:val="left" w:pos="9360"/>
        </w:tabs>
        <w:spacing w:line="360" w:lineRule="auto"/>
        <w:rPr>
          <w:sz w:val="22"/>
          <w:szCs w:val="22"/>
        </w:rPr>
      </w:pPr>
    </w:p>
    <w:p w:rsidR="002E6EDA" w:rsidRDefault="002E6EDA" w:rsidP="00524B70">
      <w:pPr>
        <w:tabs>
          <w:tab w:val="left" w:pos="9360"/>
        </w:tabs>
        <w:rPr>
          <w:sz w:val="22"/>
          <w:szCs w:val="22"/>
        </w:rPr>
      </w:pPr>
    </w:p>
    <w:p w:rsidR="00B920BF" w:rsidRPr="008E5576" w:rsidRDefault="00B920BF" w:rsidP="00B920BF">
      <w:pPr>
        <w:tabs>
          <w:tab w:val="left" w:pos="9360"/>
        </w:tabs>
        <w:spacing w:line="360" w:lineRule="auto"/>
        <w:rPr>
          <w:b/>
          <w:sz w:val="22"/>
          <w:szCs w:val="22"/>
        </w:rPr>
      </w:pPr>
      <w:r>
        <w:rPr>
          <w:b/>
          <w:sz w:val="22"/>
          <w:szCs w:val="22"/>
        </w:rPr>
        <w:t>New Technology - Radio - 201</w:t>
      </w:r>
      <w:r w:rsidR="005D77FC">
        <w:rPr>
          <w:b/>
          <w:sz w:val="22"/>
          <w:szCs w:val="22"/>
        </w:rPr>
        <w:t>4</w:t>
      </w:r>
    </w:p>
    <w:p w:rsidR="00B920BF" w:rsidRDefault="00B920BF" w:rsidP="00E41C05">
      <w:pPr>
        <w:tabs>
          <w:tab w:val="left" w:pos="9360"/>
        </w:tabs>
        <w:spacing w:line="360" w:lineRule="auto"/>
        <w:rPr>
          <w:sz w:val="22"/>
          <w:szCs w:val="22"/>
        </w:rPr>
      </w:pPr>
    </w:p>
    <w:p w:rsidR="008B04EA" w:rsidRDefault="00A81A04" w:rsidP="00B920BF">
      <w:pPr>
        <w:tabs>
          <w:tab w:val="left" w:pos="2880"/>
          <w:tab w:val="left" w:pos="9360"/>
        </w:tabs>
        <w:spacing w:line="360" w:lineRule="auto"/>
        <w:rPr>
          <w:sz w:val="22"/>
          <w:szCs w:val="22"/>
        </w:rPr>
      </w:pPr>
      <w:r>
        <w:rPr>
          <w:sz w:val="22"/>
          <w:szCs w:val="22"/>
        </w:rPr>
        <w:t xml:space="preserve">Technology shopping in radio appears to be getting thinner and thinner.  Two years ago, 38% of radio news directors and general managers said they'd be making no technology purchases in the next year.  Last year, 44% said nothing.  This year, it's up to more than two-thirds (69.3%).  For those who are planning purchases, the answers are a bit more varied than last year.  A year ago, digital audio recorders </w:t>
      </w:r>
      <w:r w:rsidR="00391222">
        <w:rPr>
          <w:sz w:val="22"/>
          <w:szCs w:val="22"/>
        </w:rPr>
        <w:t xml:space="preserve">came in </w:t>
      </w:r>
      <w:r>
        <w:rPr>
          <w:sz w:val="22"/>
          <w:szCs w:val="22"/>
        </w:rPr>
        <w:t>the runaway winner.  This year, it's tied for first place along with newsroom computers.  Close behind, video cameras.  Just behind that, another tie between automation equipment and production/control room equipment.</w:t>
      </w:r>
    </w:p>
    <w:p w:rsidR="008B04EA" w:rsidRDefault="008B04EA" w:rsidP="00B920BF">
      <w:pPr>
        <w:tabs>
          <w:tab w:val="left" w:pos="2880"/>
          <w:tab w:val="left" w:pos="9360"/>
        </w:tabs>
        <w:spacing w:line="360" w:lineRule="auto"/>
        <w:rPr>
          <w:sz w:val="22"/>
          <w:szCs w:val="22"/>
        </w:rPr>
      </w:pPr>
    </w:p>
    <w:p w:rsidR="00B920BF" w:rsidRDefault="00B920BF" w:rsidP="00B920BF">
      <w:pPr>
        <w:tabs>
          <w:tab w:val="left" w:pos="9360"/>
        </w:tabs>
        <w:spacing w:line="360" w:lineRule="auto"/>
        <w:rPr>
          <w:sz w:val="22"/>
          <w:szCs w:val="22"/>
        </w:rPr>
      </w:pPr>
    </w:p>
    <w:p w:rsidR="007820B4" w:rsidRPr="00EE3C74" w:rsidRDefault="007820B4" w:rsidP="007820B4">
      <w:pPr>
        <w:rPr>
          <w:b/>
          <w:bCs/>
          <w:sz w:val="22"/>
          <w:szCs w:val="22"/>
        </w:rPr>
      </w:pPr>
      <w:r w:rsidRPr="00EE3C74">
        <w:rPr>
          <w:b/>
          <w:bCs/>
          <w:i/>
          <w:iCs/>
          <w:sz w:val="22"/>
          <w:szCs w:val="22"/>
        </w:rPr>
        <w:t xml:space="preserve">Bob Papper is </w:t>
      </w:r>
      <w:r>
        <w:rPr>
          <w:b/>
          <w:bCs/>
          <w:i/>
          <w:iCs/>
          <w:sz w:val="22"/>
          <w:szCs w:val="22"/>
        </w:rPr>
        <w:t xml:space="preserve">Emeritus </w:t>
      </w:r>
      <w:r w:rsidRPr="00EE3C74">
        <w:rPr>
          <w:b/>
          <w:bCs/>
          <w:i/>
          <w:iCs/>
          <w:sz w:val="22"/>
          <w:szCs w:val="22"/>
        </w:rPr>
        <w:t xml:space="preserve">Distinguished Professor of Journalism at Hofstra University and has worked extensively in radio and TV news.  This research was supported by the </w:t>
      </w:r>
      <w:r>
        <w:rPr>
          <w:b/>
          <w:bCs/>
          <w:i/>
          <w:iCs/>
          <w:sz w:val="22"/>
          <w:szCs w:val="22"/>
        </w:rPr>
        <w:t xml:space="preserve">Lawrence Herbert </w:t>
      </w:r>
      <w:r w:rsidRPr="00EE3C74">
        <w:rPr>
          <w:b/>
          <w:bCs/>
          <w:i/>
          <w:iCs/>
          <w:sz w:val="22"/>
          <w:szCs w:val="22"/>
        </w:rPr>
        <w:t>School of Communication at Hofstra University and the Radio Television Digital News Association.</w:t>
      </w:r>
    </w:p>
    <w:p w:rsidR="007820B4" w:rsidRPr="00EE3C74" w:rsidRDefault="007820B4" w:rsidP="007820B4">
      <w:pPr>
        <w:rPr>
          <w:sz w:val="22"/>
          <w:szCs w:val="22"/>
        </w:rPr>
      </w:pPr>
    </w:p>
    <w:p w:rsidR="007820B4" w:rsidRPr="00EE3C74" w:rsidRDefault="007820B4" w:rsidP="007820B4">
      <w:pPr>
        <w:rPr>
          <w:sz w:val="22"/>
          <w:szCs w:val="22"/>
        </w:rPr>
      </w:pPr>
    </w:p>
    <w:p w:rsidR="007820B4" w:rsidRPr="00EE3C74" w:rsidRDefault="007820B4" w:rsidP="007820B4">
      <w:pPr>
        <w:outlineLvl w:val="0"/>
        <w:rPr>
          <w:sz w:val="22"/>
          <w:szCs w:val="22"/>
        </w:rPr>
      </w:pPr>
      <w:r w:rsidRPr="00EE3C74">
        <w:rPr>
          <w:b/>
          <w:bCs/>
          <w:sz w:val="22"/>
          <w:szCs w:val="22"/>
        </w:rPr>
        <w:t>About the Survey</w:t>
      </w:r>
    </w:p>
    <w:p w:rsidR="007820B4" w:rsidRPr="00EE3C74" w:rsidRDefault="007820B4" w:rsidP="007820B4">
      <w:pPr>
        <w:rPr>
          <w:sz w:val="22"/>
          <w:szCs w:val="22"/>
        </w:rPr>
      </w:pPr>
    </w:p>
    <w:p w:rsidR="007820B4" w:rsidRPr="001E3F0E" w:rsidRDefault="007820B4" w:rsidP="007820B4">
      <w:pPr>
        <w:rPr>
          <w:sz w:val="22"/>
          <w:szCs w:val="22"/>
        </w:rPr>
      </w:pPr>
      <w:r w:rsidRPr="001E3F0E">
        <w:rPr>
          <w:sz w:val="22"/>
          <w:szCs w:val="22"/>
        </w:rPr>
        <w:t>The RTDNA/Hofstra University Survey was conducted in the fourth quarter of 201</w:t>
      </w:r>
      <w:r>
        <w:rPr>
          <w:sz w:val="22"/>
          <w:szCs w:val="22"/>
        </w:rPr>
        <w:t xml:space="preserve">3 </w:t>
      </w:r>
      <w:r w:rsidRPr="001E3F0E">
        <w:rPr>
          <w:sz w:val="22"/>
          <w:szCs w:val="22"/>
        </w:rPr>
        <w:t xml:space="preserve">among all </w:t>
      </w:r>
      <w:r>
        <w:rPr>
          <w:sz w:val="22"/>
          <w:szCs w:val="22"/>
        </w:rPr>
        <w:t>1,659</w:t>
      </w:r>
      <w:r w:rsidRPr="001E3F0E">
        <w:rPr>
          <w:sz w:val="22"/>
          <w:szCs w:val="22"/>
        </w:rPr>
        <w:t xml:space="preserve"> operating, non-satellite television stations and a random sample of 3,</w:t>
      </w:r>
      <w:r>
        <w:rPr>
          <w:sz w:val="22"/>
          <w:szCs w:val="22"/>
        </w:rPr>
        <w:t>263</w:t>
      </w:r>
      <w:r w:rsidRPr="001E3F0E">
        <w:rPr>
          <w:sz w:val="22"/>
          <w:szCs w:val="22"/>
        </w:rPr>
        <w:t xml:space="preserve"> radio stations.  Valid responses came from 1,</w:t>
      </w:r>
      <w:r>
        <w:rPr>
          <w:sz w:val="22"/>
          <w:szCs w:val="22"/>
        </w:rPr>
        <w:t>300</w:t>
      </w:r>
      <w:r w:rsidRPr="001E3F0E">
        <w:rPr>
          <w:sz w:val="22"/>
          <w:szCs w:val="22"/>
        </w:rPr>
        <w:t xml:space="preserve"> television stations (</w:t>
      </w:r>
      <w:r>
        <w:rPr>
          <w:sz w:val="22"/>
          <w:szCs w:val="22"/>
        </w:rPr>
        <w:t>78.4%</w:t>
      </w:r>
      <w:r w:rsidRPr="001E3F0E">
        <w:rPr>
          <w:sz w:val="22"/>
          <w:szCs w:val="22"/>
        </w:rPr>
        <w:t>) and 2</w:t>
      </w:r>
      <w:r>
        <w:rPr>
          <w:sz w:val="22"/>
          <w:szCs w:val="22"/>
        </w:rPr>
        <w:t>49</w:t>
      </w:r>
      <w:r w:rsidRPr="001E3F0E">
        <w:rPr>
          <w:sz w:val="22"/>
          <w:szCs w:val="22"/>
        </w:rPr>
        <w:t xml:space="preserve"> radio news directors and general managers representing </w:t>
      </w:r>
      <w:r>
        <w:rPr>
          <w:sz w:val="22"/>
          <w:szCs w:val="22"/>
        </w:rPr>
        <w:t>649</w:t>
      </w:r>
      <w:r w:rsidRPr="001E3F0E">
        <w:rPr>
          <w:sz w:val="22"/>
          <w:szCs w:val="22"/>
        </w:rPr>
        <w:t xml:space="preserve"> radio stations.</w:t>
      </w:r>
    </w:p>
    <w:p w:rsidR="007820B4" w:rsidRPr="00F83A3F" w:rsidRDefault="007820B4" w:rsidP="007820B4">
      <w:pPr>
        <w:tabs>
          <w:tab w:val="left" w:pos="9360"/>
        </w:tabs>
        <w:rPr>
          <w:sz w:val="22"/>
          <w:szCs w:val="22"/>
        </w:rPr>
      </w:pPr>
      <w:r w:rsidRPr="001E3F0E">
        <w:rPr>
          <w:sz w:val="22"/>
          <w:szCs w:val="22"/>
        </w:rPr>
        <w:t>Some data sets (e.g. the number of TV stations originating local news, getting it from others and women TV news directors) are based on a complete census and are not projected from a smaller sample.</w:t>
      </w:r>
    </w:p>
    <w:p w:rsidR="007820B4" w:rsidRPr="00EE3C74" w:rsidRDefault="007820B4" w:rsidP="007820B4">
      <w:pPr>
        <w:rPr>
          <w:sz w:val="22"/>
          <w:szCs w:val="22"/>
        </w:rPr>
      </w:pPr>
    </w:p>
    <w:p w:rsidR="00FC4C05" w:rsidRDefault="00FC4C05" w:rsidP="007820B4">
      <w:pPr>
        <w:rPr>
          <w:sz w:val="22"/>
          <w:szCs w:val="22"/>
        </w:rPr>
      </w:pPr>
    </w:p>
    <w:sectPr w:rsidR="00FC4C05" w:rsidSect="00E77F8B">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AF0" w:rsidRDefault="00533AF0">
      <w:r>
        <w:separator/>
      </w:r>
    </w:p>
  </w:endnote>
  <w:endnote w:type="continuationSeparator" w:id="0">
    <w:p w:rsidR="00533AF0" w:rsidRDefault="0053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1" w:rsidRDefault="00734C5D">
    <w:pPr>
      <w:pStyle w:val="Footer"/>
      <w:framePr w:wrap="around" w:vAnchor="text" w:hAnchor="margin" w:xAlign="right" w:y="1"/>
      <w:rPr>
        <w:rStyle w:val="PageNumber"/>
      </w:rPr>
    </w:pPr>
    <w:r>
      <w:rPr>
        <w:rStyle w:val="PageNumber"/>
      </w:rPr>
      <w:fldChar w:fldCharType="begin"/>
    </w:r>
    <w:r w:rsidR="00F466B1">
      <w:rPr>
        <w:rStyle w:val="PageNumber"/>
      </w:rPr>
      <w:instrText xml:space="preserve">PAGE  </w:instrText>
    </w:r>
    <w:r>
      <w:rPr>
        <w:rStyle w:val="PageNumber"/>
      </w:rPr>
      <w:fldChar w:fldCharType="end"/>
    </w:r>
  </w:p>
  <w:p w:rsidR="00F466B1" w:rsidRDefault="00F466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B1" w:rsidRDefault="00734C5D">
    <w:pPr>
      <w:pStyle w:val="Footer"/>
      <w:framePr w:wrap="around" w:vAnchor="text" w:hAnchor="margin" w:xAlign="right" w:y="1"/>
      <w:rPr>
        <w:rStyle w:val="PageNumber"/>
      </w:rPr>
    </w:pPr>
    <w:r>
      <w:rPr>
        <w:rStyle w:val="PageNumber"/>
      </w:rPr>
      <w:fldChar w:fldCharType="begin"/>
    </w:r>
    <w:r w:rsidR="00F466B1">
      <w:rPr>
        <w:rStyle w:val="PageNumber"/>
      </w:rPr>
      <w:instrText xml:space="preserve">PAGE  </w:instrText>
    </w:r>
    <w:r>
      <w:rPr>
        <w:rStyle w:val="PageNumber"/>
      </w:rPr>
      <w:fldChar w:fldCharType="separate"/>
    </w:r>
    <w:r w:rsidR="00986732">
      <w:rPr>
        <w:rStyle w:val="PageNumber"/>
        <w:noProof/>
      </w:rPr>
      <w:t>7</w:t>
    </w:r>
    <w:r>
      <w:rPr>
        <w:rStyle w:val="PageNumber"/>
      </w:rPr>
      <w:fldChar w:fldCharType="end"/>
    </w:r>
  </w:p>
  <w:p w:rsidR="00F466B1" w:rsidRDefault="00F466B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AF0" w:rsidRDefault="00533AF0">
      <w:r>
        <w:separator/>
      </w:r>
    </w:p>
  </w:footnote>
  <w:footnote w:type="continuationSeparator" w:id="0">
    <w:p w:rsidR="00533AF0" w:rsidRDefault="00533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5C32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FA21CC6"/>
    <w:multiLevelType w:val="hybridMultilevel"/>
    <w:tmpl w:val="426E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64572"/>
    <w:rsid w:val="00000C60"/>
    <w:rsid w:val="00003CB5"/>
    <w:rsid w:val="00003CE4"/>
    <w:rsid w:val="00004219"/>
    <w:rsid w:val="000050CC"/>
    <w:rsid w:val="000052FA"/>
    <w:rsid w:val="00006E94"/>
    <w:rsid w:val="00007E1D"/>
    <w:rsid w:val="0001045F"/>
    <w:rsid w:val="0001343D"/>
    <w:rsid w:val="00014EA5"/>
    <w:rsid w:val="00016401"/>
    <w:rsid w:val="00017908"/>
    <w:rsid w:val="000326CE"/>
    <w:rsid w:val="00032E1C"/>
    <w:rsid w:val="0003314E"/>
    <w:rsid w:val="00034053"/>
    <w:rsid w:val="00037756"/>
    <w:rsid w:val="000435FA"/>
    <w:rsid w:val="000528B5"/>
    <w:rsid w:val="00055436"/>
    <w:rsid w:val="00060D63"/>
    <w:rsid w:val="00063E13"/>
    <w:rsid w:val="0006420C"/>
    <w:rsid w:val="000656A0"/>
    <w:rsid w:val="00077508"/>
    <w:rsid w:val="00081341"/>
    <w:rsid w:val="000845FE"/>
    <w:rsid w:val="00085D4C"/>
    <w:rsid w:val="000860A7"/>
    <w:rsid w:val="000939CE"/>
    <w:rsid w:val="000965DE"/>
    <w:rsid w:val="000978D6"/>
    <w:rsid w:val="000A2B14"/>
    <w:rsid w:val="000A3F94"/>
    <w:rsid w:val="000B3C06"/>
    <w:rsid w:val="000B4480"/>
    <w:rsid w:val="000B5D79"/>
    <w:rsid w:val="000B5F14"/>
    <w:rsid w:val="000B72C5"/>
    <w:rsid w:val="000C161F"/>
    <w:rsid w:val="000C5477"/>
    <w:rsid w:val="000C6904"/>
    <w:rsid w:val="000C6EDD"/>
    <w:rsid w:val="000D0F6C"/>
    <w:rsid w:val="000D1008"/>
    <w:rsid w:val="000D191E"/>
    <w:rsid w:val="000D19CB"/>
    <w:rsid w:val="000D2A83"/>
    <w:rsid w:val="000D2D7B"/>
    <w:rsid w:val="000D5467"/>
    <w:rsid w:val="000D55F5"/>
    <w:rsid w:val="000D6323"/>
    <w:rsid w:val="000E2F7C"/>
    <w:rsid w:val="000E357F"/>
    <w:rsid w:val="000E376A"/>
    <w:rsid w:val="000E3A89"/>
    <w:rsid w:val="000E3B35"/>
    <w:rsid w:val="000E4EB9"/>
    <w:rsid w:val="000E654B"/>
    <w:rsid w:val="000E6678"/>
    <w:rsid w:val="000E6B15"/>
    <w:rsid w:val="000F1AFA"/>
    <w:rsid w:val="00102555"/>
    <w:rsid w:val="00106B90"/>
    <w:rsid w:val="00106E7E"/>
    <w:rsid w:val="00114986"/>
    <w:rsid w:val="001179A3"/>
    <w:rsid w:val="001224CB"/>
    <w:rsid w:val="00122A68"/>
    <w:rsid w:val="00124860"/>
    <w:rsid w:val="00124A7D"/>
    <w:rsid w:val="0012693F"/>
    <w:rsid w:val="00127980"/>
    <w:rsid w:val="001312E5"/>
    <w:rsid w:val="001337A3"/>
    <w:rsid w:val="001373F7"/>
    <w:rsid w:val="001448FB"/>
    <w:rsid w:val="0014584B"/>
    <w:rsid w:val="00146A55"/>
    <w:rsid w:val="00150455"/>
    <w:rsid w:val="0015340A"/>
    <w:rsid w:val="00154243"/>
    <w:rsid w:val="00165F73"/>
    <w:rsid w:val="00167969"/>
    <w:rsid w:val="00167B3F"/>
    <w:rsid w:val="001716A2"/>
    <w:rsid w:val="001A320B"/>
    <w:rsid w:val="001A44F7"/>
    <w:rsid w:val="001A50A3"/>
    <w:rsid w:val="001A6C22"/>
    <w:rsid w:val="001B1BAE"/>
    <w:rsid w:val="001B1F60"/>
    <w:rsid w:val="001B3438"/>
    <w:rsid w:val="001B343E"/>
    <w:rsid w:val="001B3A5D"/>
    <w:rsid w:val="001C169A"/>
    <w:rsid w:val="001C3323"/>
    <w:rsid w:val="001C7434"/>
    <w:rsid w:val="001D0552"/>
    <w:rsid w:val="001D0689"/>
    <w:rsid w:val="001D2E02"/>
    <w:rsid w:val="001D315D"/>
    <w:rsid w:val="001E0308"/>
    <w:rsid w:val="001F1579"/>
    <w:rsid w:val="001F5ACE"/>
    <w:rsid w:val="001F5DF9"/>
    <w:rsid w:val="001F6836"/>
    <w:rsid w:val="001F6887"/>
    <w:rsid w:val="001F6ED2"/>
    <w:rsid w:val="001F70A0"/>
    <w:rsid w:val="00211BA5"/>
    <w:rsid w:val="0021768A"/>
    <w:rsid w:val="002212A5"/>
    <w:rsid w:val="00221740"/>
    <w:rsid w:val="00222319"/>
    <w:rsid w:val="00222800"/>
    <w:rsid w:val="00230E05"/>
    <w:rsid w:val="0023355B"/>
    <w:rsid w:val="00233F12"/>
    <w:rsid w:val="00241652"/>
    <w:rsid w:val="00243F1D"/>
    <w:rsid w:val="002461A3"/>
    <w:rsid w:val="00247E89"/>
    <w:rsid w:val="0025305C"/>
    <w:rsid w:val="00253AB6"/>
    <w:rsid w:val="00254289"/>
    <w:rsid w:val="002671E3"/>
    <w:rsid w:val="0027113F"/>
    <w:rsid w:val="002719DA"/>
    <w:rsid w:val="00281488"/>
    <w:rsid w:val="002874B3"/>
    <w:rsid w:val="002875D4"/>
    <w:rsid w:val="0028766E"/>
    <w:rsid w:val="00287C59"/>
    <w:rsid w:val="00291829"/>
    <w:rsid w:val="002934CB"/>
    <w:rsid w:val="002969A0"/>
    <w:rsid w:val="002A2EE1"/>
    <w:rsid w:val="002A675E"/>
    <w:rsid w:val="002B4F98"/>
    <w:rsid w:val="002B6DE4"/>
    <w:rsid w:val="002C5933"/>
    <w:rsid w:val="002D05AE"/>
    <w:rsid w:val="002D14BF"/>
    <w:rsid w:val="002D2440"/>
    <w:rsid w:val="002D4AFD"/>
    <w:rsid w:val="002E2545"/>
    <w:rsid w:val="002E6EDA"/>
    <w:rsid w:val="002E7CA1"/>
    <w:rsid w:val="002F5015"/>
    <w:rsid w:val="003028BD"/>
    <w:rsid w:val="0030317E"/>
    <w:rsid w:val="00304893"/>
    <w:rsid w:val="00305F36"/>
    <w:rsid w:val="00307747"/>
    <w:rsid w:val="00310EE0"/>
    <w:rsid w:val="00310FFE"/>
    <w:rsid w:val="00312748"/>
    <w:rsid w:val="00316C62"/>
    <w:rsid w:val="00320A7C"/>
    <w:rsid w:val="00321C09"/>
    <w:rsid w:val="00322C82"/>
    <w:rsid w:val="00322E61"/>
    <w:rsid w:val="00327922"/>
    <w:rsid w:val="00327E97"/>
    <w:rsid w:val="003324BC"/>
    <w:rsid w:val="00334376"/>
    <w:rsid w:val="003442EA"/>
    <w:rsid w:val="00347D5D"/>
    <w:rsid w:val="00351246"/>
    <w:rsid w:val="00353F8D"/>
    <w:rsid w:val="00354023"/>
    <w:rsid w:val="00357EBD"/>
    <w:rsid w:val="003607EC"/>
    <w:rsid w:val="003624EC"/>
    <w:rsid w:val="003634DF"/>
    <w:rsid w:val="00366C7B"/>
    <w:rsid w:val="00373997"/>
    <w:rsid w:val="00374172"/>
    <w:rsid w:val="003774D5"/>
    <w:rsid w:val="0038165A"/>
    <w:rsid w:val="00383D51"/>
    <w:rsid w:val="00386569"/>
    <w:rsid w:val="00387A0C"/>
    <w:rsid w:val="00387B45"/>
    <w:rsid w:val="00387DFC"/>
    <w:rsid w:val="00391222"/>
    <w:rsid w:val="003A0987"/>
    <w:rsid w:val="003A3A7E"/>
    <w:rsid w:val="003B0991"/>
    <w:rsid w:val="003B2840"/>
    <w:rsid w:val="003B572B"/>
    <w:rsid w:val="003C3698"/>
    <w:rsid w:val="003C716A"/>
    <w:rsid w:val="003D043A"/>
    <w:rsid w:val="003D5811"/>
    <w:rsid w:val="003D6639"/>
    <w:rsid w:val="003D6BE0"/>
    <w:rsid w:val="003D729B"/>
    <w:rsid w:val="003E05FE"/>
    <w:rsid w:val="003E0DB6"/>
    <w:rsid w:val="003E3F08"/>
    <w:rsid w:val="003E4BE9"/>
    <w:rsid w:val="003E627F"/>
    <w:rsid w:val="003E76B3"/>
    <w:rsid w:val="003F10B1"/>
    <w:rsid w:val="003F3B1F"/>
    <w:rsid w:val="003F73F4"/>
    <w:rsid w:val="00403B4B"/>
    <w:rsid w:val="00405A87"/>
    <w:rsid w:val="00417239"/>
    <w:rsid w:val="00425CD9"/>
    <w:rsid w:val="004331BE"/>
    <w:rsid w:val="0043324A"/>
    <w:rsid w:val="00442177"/>
    <w:rsid w:val="00442248"/>
    <w:rsid w:val="00446239"/>
    <w:rsid w:val="004479BC"/>
    <w:rsid w:val="00450CB5"/>
    <w:rsid w:val="00456780"/>
    <w:rsid w:val="004569AF"/>
    <w:rsid w:val="00460117"/>
    <w:rsid w:val="00461242"/>
    <w:rsid w:val="00461A65"/>
    <w:rsid w:val="00465E8D"/>
    <w:rsid w:val="00466EB2"/>
    <w:rsid w:val="00470D37"/>
    <w:rsid w:val="00471EC0"/>
    <w:rsid w:val="00484C77"/>
    <w:rsid w:val="00486F00"/>
    <w:rsid w:val="00490237"/>
    <w:rsid w:val="004924ED"/>
    <w:rsid w:val="004962AB"/>
    <w:rsid w:val="00496E94"/>
    <w:rsid w:val="004A131F"/>
    <w:rsid w:val="004A5DCE"/>
    <w:rsid w:val="004B19E0"/>
    <w:rsid w:val="004B2189"/>
    <w:rsid w:val="004B6A10"/>
    <w:rsid w:val="004C5EA5"/>
    <w:rsid w:val="004C7EEB"/>
    <w:rsid w:val="004D0359"/>
    <w:rsid w:val="004D0E21"/>
    <w:rsid w:val="004D128F"/>
    <w:rsid w:val="004D5075"/>
    <w:rsid w:val="004D693D"/>
    <w:rsid w:val="004E0707"/>
    <w:rsid w:val="004E0714"/>
    <w:rsid w:val="004E245A"/>
    <w:rsid w:val="004E2D74"/>
    <w:rsid w:val="004E4E98"/>
    <w:rsid w:val="004E5883"/>
    <w:rsid w:val="004E5B31"/>
    <w:rsid w:val="004F2567"/>
    <w:rsid w:val="004F586E"/>
    <w:rsid w:val="004F738E"/>
    <w:rsid w:val="0050043B"/>
    <w:rsid w:val="00502719"/>
    <w:rsid w:val="0050356D"/>
    <w:rsid w:val="0050427F"/>
    <w:rsid w:val="0051068A"/>
    <w:rsid w:val="005175E1"/>
    <w:rsid w:val="0052154A"/>
    <w:rsid w:val="00521BEF"/>
    <w:rsid w:val="00522C46"/>
    <w:rsid w:val="00524550"/>
    <w:rsid w:val="00524B70"/>
    <w:rsid w:val="005306DD"/>
    <w:rsid w:val="00533AF0"/>
    <w:rsid w:val="005365EC"/>
    <w:rsid w:val="00541F89"/>
    <w:rsid w:val="0054476C"/>
    <w:rsid w:val="00547FEF"/>
    <w:rsid w:val="00551320"/>
    <w:rsid w:val="0055454C"/>
    <w:rsid w:val="00560BDC"/>
    <w:rsid w:val="00564572"/>
    <w:rsid w:val="00565E21"/>
    <w:rsid w:val="00573055"/>
    <w:rsid w:val="005740E0"/>
    <w:rsid w:val="005845D3"/>
    <w:rsid w:val="0058486C"/>
    <w:rsid w:val="00586B6F"/>
    <w:rsid w:val="0058721F"/>
    <w:rsid w:val="00587849"/>
    <w:rsid w:val="00594171"/>
    <w:rsid w:val="005A0FF6"/>
    <w:rsid w:val="005A486D"/>
    <w:rsid w:val="005B0755"/>
    <w:rsid w:val="005B2AB7"/>
    <w:rsid w:val="005B2DF5"/>
    <w:rsid w:val="005B3D00"/>
    <w:rsid w:val="005B50EB"/>
    <w:rsid w:val="005B5319"/>
    <w:rsid w:val="005B5435"/>
    <w:rsid w:val="005B6C48"/>
    <w:rsid w:val="005C1288"/>
    <w:rsid w:val="005C32CD"/>
    <w:rsid w:val="005C3930"/>
    <w:rsid w:val="005C5291"/>
    <w:rsid w:val="005C72CD"/>
    <w:rsid w:val="005C745D"/>
    <w:rsid w:val="005C79D7"/>
    <w:rsid w:val="005D27A3"/>
    <w:rsid w:val="005D2DEB"/>
    <w:rsid w:val="005D51A1"/>
    <w:rsid w:val="005D77FC"/>
    <w:rsid w:val="005E7560"/>
    <w:rsid w:val="005F0201"/>
    <w:rsid w:val="005F0C8F"/>
    <w:rsid w:val="005F3EEF"/>
    <w:rsid w:val="005F43DB"/>
    <w:rsid w:val="005F476D"/>
    <w:rsid w:val="005F48FB"/>
    <w:rsid w:val="005F5C8E"/>
    <w:rsid w:val="00601942"/>
    <w:rsid w:val="00602A0E"/>
    <w:rsid w:val="0060371A"/>
    <w:rsid w:val="006158E6"/>
    <w:rsid w:val="00621EE2"/>
    <w:rsid w:val="006244BA"/>
    <w:rsid w:val="00625D06"/>
    <w:rsid w:val="00626049"/>
    <w:rsid w:val="00626D5F"/>
    <w:rsid w:val="00627E2D"/>
    <w:rsid w:val="00627F3C"/>
    <w:rsid w:val="00631E63"/>
    <w:rsid w:val="0063292F"/>
    <w:rsid w:val="00632A2B"/>
    <w:rsid w:val="0063386A"/>
    <w:rsid w:val="00634011"/>
    <w:rsid w:val="00634E0B"/>
    <w:rsid w:val="00635954"/>
    <w:rsid w:val="00643413"/>
    <w:rsid w:val="006453DA"/>
    <w:rsid w:val="00653497"/>
    <w:rsid w:val="00663408"/>
    <w:rsid w:val="00663707"/>
    <w:rsid w:val="006714E8"/>
    <w:rsid w:val="006759BE"/>
    <w:rsid w:val="00675DC1"/>
    <w:rsid w:val="00681B46"/>
    <w:rsid w:val="00683381"/>
    <w:rsid w:val="00684239"/>
    <w:rsid w:val="006844B7"/>
    <w:rsid w:val="00685A5F"/>
    <w:rsid w:val="00690B6E"/>
    <w:rsid w:val="00690D2B"/>
    <w:rsid w:val="006920BC"/>
    <w:rsid w:val="006A0B87"/>
    <w:rsid w:val="006A1DEF"/>
    <w:rsid w:val="006B0BAD"/>
    <w:rsid w:val="006B207F"/>
    <w:rsid w:val="006B376A"/>
    <w:rsid w:val="006B6F3C"/>
    <w:rsid w:val="006C1A6C"/>
    <w:rsid w:val="006C2079"/>
    <w:rsid w:val="006C2AD9"/>
    <w:rsid w:val="006C7781"/>
    <w:rsid w:val="006D01D1"/>
    <w:rsid w:val="006D3D9E"/>
    <w:rsid w:val="006E18CE"/>
    <w:rsid w:val="006E5A8C"/>
    <w:rsid w:val="006F0BC8"/>
    <w:rsid w:val="00700003"/>
    <w:rsid w:val="007007A5"/>
    <w:rsid w:val="00704245"/>
    <w:rsid w:val="00704338"/>
    <w:rsid w:val="0070565A"/>
    <w:rsid w:val="00716276"/>
    <w:rsid w:val="00717418"/>
    <w:rsid w:val="00722849"/>
    <w:rsid w:val="00730FE8"/>
    <w:rsid w:val="00731307"/>
    <w:rsid w:val="0073486D"/>
    <w:rsid w:val="00734C5D"/>
    <w:rsid w:val="00740B2B"/>
    <w:rsid w:val="00743661"/>
    <w:rsid w:val="00747761"/>
    <w:rsid w:val="00751EDA"/>
    <w:rsid w:val="00754BAB"/>
    <w:rsid w:val="00754E4A"/>
    <w:rsid w:val="00756035"/>
    <w:rsid w:val="00763A83"/>
    <w:rsid w:val="007643D2"/>
    <w:rsid w:val="00765625"/>
    <w:rsid w:val="00765764"/>
    <w:rsid w:val="00765AD7"/>
    <w:rsid w:val="00767910"/>
    <w:rsid w:val="007714C9"/>
    <w:rsid w:val="00775021"/>
    <w:rsid w:val="007755A9"/>
    <w:rsid w:val="00776DC9"/>
    <w:rsid w:val="007778B7"/>
    <w:rsid w:val="00780239"/>
    <w:rsid w:val="00780340"/>
    <w:rsid w:val="00780867"/>
    <w:rsid w:val="007815DD"/>
    <w:rsid w:val="007820B4"/>
    <w:rsid w:val="007869F0"/>
    <w:rsid w:val="00793C75"/>
    <w:rsid w:val="00797093"/>
    <w:rsid w:val="007A2E7C"/>
    <w:rsid w:val="007A4830"/>
    <w:rsid w:val="007A53BF"/>
    <w:rsid w:val="007A599B"/>
    <w:rsid w:val="007A68ED"/>
    <w:rsid w:val="007B4285"/>
    <w:rsid w:val="007B77DC"/>
    <w:rsid w:val="007B7E44"/>
    <w:rsid w:val="007C06C0"/>
    <w:rsid w:val="007C44F9"/>
    <w:rsid w:val="007C4926"/>
    <w:rsid w:val="007C57B5"/>
    <w:rsid w:val="007C6480"/>
    <w:rsid w:val="007D202B"/>
    <w:rsid w:val="007D2507"/>
    <w:rsid w:val="007E0BAB"/>
    <w:rsid w:val="007E330A"/>
    <w:rsid w:val="007F22D6"/>
    <w:rsid w:val="007F282F"/>
    <w:rsid w:val="007F511F"/>
    <w:rsid w:val="007F546B"/>
    <w:rsid w:val="007F6C93"/>
    <w:rsid w:val="007F7847"/>
    <w:rsid w:val="0080151C"/>
    <w:rsid w:val="008028B3"/>
    <w:rsid w:val="00803522"/>
    <w:rsid w:val="00807767"/>
    <w:rsid w:val="0081206C"/>
    <w:rsid w:val="00812BC5"/>
    <w:rsid w:val="00816EFB"/>
    <w:rsid w:val="0082751E"/>
    <w:rsid w:val="0083181B"/>
    <w:rsid w:val="0083370B"/>
    <w:rsid w:val="008341C3"/>
    <w:rsid w:val="00834CAC"/>
    <w:rsid w:val="00834E84"/>
    <w:rsid w:val="00835601"/>
    <w:rsid w:val="00836276"/>
    <w:rsid w:val="0084599A"/>
    <w:rsid w:val="008462EC"/>
    <w:rsid w:val="0085213A"/>
    <w:rsid w:val="008566A9"/>
    <w:rsid w:val="00863CC5"/>
    <w:rsid w:val="008715F6"/>
    <w:rsid w:val="008721BB"/>
    <w:rsid w:val="00873E83"/>
    <w:rsid w:val="00874371"/>
    <w:rsid w:val="0087559B"/>
    <w:rsid w:val="0088069E"/>
    <w:rsid w:val="008859C7"/>
    <w:rsid w:val="00892E93"/>
    <w:rsid w:val="00892F3B"/>
    <w:rsid w:val="008A0BCA"/>
    <w:rsid w:val="008A1CB2"/>
    <w:rsid w:val="008A7F07"/>
    <w:rsid w:val="008B04EA"/>
    <w:rsid w:val="008B08E5"/>
    <w:rsid w:val="008B2C46"/>
    <w:rsid w:val="008B63DB"/>
    <w:rsid w:val="008B6C6E"/>
    <w:rsid w:val="008B7BAF"/>
    <w:rsid w:val="008C02EC"/>
    <w:rsid w:val="008C0FF5"/>
    <w:rsid w:val="008C5AFC"/>
    <w:rsid w:val="008D008A"/>
    <w:rsid w:val="008D08EF"/>
    <w:rsid w:val="008E193A"/>
    <w:rsid w:val="008E433E"/>
    <w:rsid w:val="008E5576"/>
    <w:rsid w:val="008E702B"/>
    <w:rsid w:val="008F0E68"/>
    <w:rsid w:val="008F12AA"/>
    <w:rsid w:val="008F1EF7"/>
    <w:rsid w:val="008F2055"/>
    <w:rsid w:val="008F24D5"/>
    <w:rsid w:val="008F796A"/>
    <w:rsid w:val="0090527B"/>
    <w:rsid w:val="00905720"/>
    <w:rsid w:val="0090787E"/>
    <w:rsid w:val="00914ECC"/>
    <w:rsid w:val="0091775D"/>
    <w:rsid w:val="00920812"/>
    <w:rsid w:val="00923A65"/>
    <w:rsid w:val="00924077"/>
    <w:rsid w:val="00924B24"/>
    <w:rsid w:val="00926EF1"/>
    <w:rsid w:val="0092762A"/>
    <w:rsid w:val="00935C34"/>
    <w:rsid w:val="0093618A"/>
    <w:rsid w:val="0093707C"/>
    <w:rsid w:val="00937EFB"/>
    <w:rsid w:val="009405AB"/>
    <w:rsid w:val="00940FF9"/>
    <w:rsid w:val="0095041D"/>
    <w:rsid w:val="009542BF"/>
    <w:rsid w:val="009578C8"/>
    <w:rsid w:val="00963DF4"/>
    <w:rsid w:val="00965A69"/>
    <w:rsid w:val="00967BDD"/>
    <w:rsid w:val="0097351D"/>
    <w:rsid w:val="00974C9D"/>
    <w:rsid w:val="00975D13"/>
    <w:rsid w:val="0098151D"/>
    <w:rsid w:val="00981CB5"/>
    <w:rsid w:val="0098499B"/>
    <w:rsid w:val="0098630E"/>
    <w:rsid w:val="0098632B"/>
    <w:rsid w:val="00986732"/>
    <w:rsid w:val="009873AF"/>
    <w:rsid w:val="00992529"/>
    <w:rsid w:val="00992D34"/>
    <w:rsid w:val="009943C4"/>
    <w:rsid w:val="00994B5B"/>
    <w:rsid w:val="00994F8F"/>
    <w:rsid w:val="009952A2"/>
    <w:rsid w:val="009A1D84"/>
    <w:rsid w:val="009A6613"/>
    <w:rsid w:val="009A76B5"/>
    <w:rsid w:val="009A7AAF"/>
    <w:rsid w:val="009B1FE9"/>
    <w:rsid w:val="009B3311"/>
    <w:rsid w:val="009C153E"/>
    <w:rsid w:val="009C2D20"/>
    <w:rsid w:val="009C7308"/>
    <w:rsid w:val="009D7AC2"/>
    <w:rsid w:val="009D7F02"/>
    <w:rsid w:val="009E12BF"/>
    <w:rsid w:val="009E23A1"/>
    <w:rsid w:val="009E2F15"/>
    <w:rsid w:val="009E59D6"/>
    <w:rsid w:val="009E71F6"/>
    <w:rsid w:val="009F0232"/>
    <w:rsid w:val="009F2BFF"/>
    <w:rsid w:val="009F4A48"/>
    <w:rsid w:val="009F537E"/>
    <w:rsid w:val="009F5BF1"/>
    <w:rsid w:val="009F646B"/>
    <w:rsid w:val="00A01B5C"/>
    <w:rsid w:val="00A0261F"/>
    <w:rsid w:val="00A04BD1"/>
    <w:rsid w:val="00A066C8"/>
    <w:rsid w:val="00A135EC"/>
    <w:rsid w:val="00A20A41"/>
    <w:rsid w:val="00A21E41"/>
    <w:rsid w:val="00A25F47"/>
    <w:rsid w:val="00A30758"/>
    <w:rsid w:val="00A31110"/>
    <w:rsid w:val="00A3140F"/>
    <w:rsid w:val="00A35F39"/>
    <w:rsid w:val="00A364C1"/>
    <w:rsid w:val="00A41E74"/>
    <w:rsid w:val="00A473F8"/>
    <w:rsid w:val="00A53940"/>
    <w:rsid w:val="00A53C10"/>
    <w:rsid w:val="00A56BB7"/>
    <w:rsid w:val="00A62548"/>
    <w:rsid w:val="00A6330B"/>
    <w:rsid w:val="00A71DE9"/>
    <w:rsid w:val="00A72571"/>
    <w:rsid w:val="00A81252"/>
    <w:rsid w:val="00A81A04"/>
    <w:rsid w:val="00A86E98"/>
    <w:rsid w:val="00A90ACB"/>
    <w:rsid w:val="00A90C83"/>
    <w:rsid w:val="00A91EDA"/>
    <w:rsid w:val="00A937FF"/>
    <w:rsid w:val="00A948CF"/>
    <w:rsid w:val="00A96612"/>
    <w:rsid w:val="00A97620"/>
    <w:rsid w:val="00AA229C"/>
    <w:rsid w:val="00AA3692"/>
    <w:rsid w:val="00AA55D8"/>
    <w:rsid w:val="00AB0E61"/>
    <w:rsid w:val="00AB2622"/>
    <w:rsid w:val="00AB4B44"/>
    <w:rsid w:val="00AC00C7"/>
    <w:rsid w:val="00AC0368"/>
    <w:rsid w:val="00AC09DB"/>
    <w:rsid w:val="00AC0FA3"/>
    <w:rsid w:val="00AC3EF7"/>
    <w:rsid w:val="00AC6917"/>
    <w:rsid w:val="00AD6C8C"/>
    <w:rsid w:val="00AE2895"/>
    <w:rsid w:val="00AE5900"/>
    <w:rsid w:val="00AE7725"/>
    <w:rsid w:val="00AF07E4"/>
    <w:rsid w:val="00AF379C"/>
    <w:rsid w:val="00AF3E5B"/>
    <w:rsid w:val="00AF6B39"/>
    <w:rsid w:val="00AF7043"/>
    <w:rsid w:val="00B04DF3"/>
    <w:rsid w:val="00B06298"/>
    <w:rsid w:val="00B06B22"/>
    <w:rsid w:val="00B077EE"/>
    <w:rsid w:val="00B11169"/>
    <w:rsid w:val="00B1347A"/>
    <w:rsid w:val="00B15071"/>
    <w:rsid w:val="00B157F0"/>
    <w:rsid w:val="00B15C89"/>
    <w:rsid w:val="00B1612F"/>
    <w:rsid w:val="00B25D7B"/>
    <w:rsid w:val="00B26253"/>
    <w:rsid w:val="00B2666C"/>
    <w:rsid w:val="00B30353"/>
    <w:rsid w:val="00B33C26"/>
    <w:rsid w:val="00B34156"/>
    <w:rsid w:val="00B42CB3"/>
    <w:rsid w:val="00B46536"/>
    <w:rsid w:val="00B46AF7"/>
    <w:rsid w:val="00B5005B"/>
    <w:rsid w:val="00B50ABD"/>
    <w:rsid w:val="00B56B0F"/>
    <w:rsid w:val="00B57C9C"/>
    <w:rsid w:val="00B63737"/>
    <w:rsid w:val="00B64F2B"/>
    <w:rsid w:val="00B66BBC"/>
    <w:rsid w:val="00B7159A"/>
    <w:rsid w:val="00B73734"/>
    <w:rsid w:val="00B8371B"/>
    <w:rsid w:val="00B838CF"/>
    <w:rsid w:val="00B8545B"/>
    <w:rsid w:val="00B85DED"/>
    <w:rsid w:val="00B9001F"/>
    <w:rsid w:val="00B90FB5"/>
    <w:rsid w:val="00B91B7A"/>
    <w:rsid w:val="00B920BF"/>
    <w:rsid w:val="00B92244"/>
    <w:rsid w:val="00B9263C"/>
    <w:rsid w:val="00B94572"/>
    <w:rsid w:val="00B96F3C"/>
    <w:rsid w:val="00BA1732"/>
    <w:rsid w:val="00BB48AF"/>
    <w:rsid w:val="00BB5E8C"/>
    <w:rsid w:val="00BC2269"/>
    <w:rsid w:val="00BC4AAD"/>
    <w:rsid w:val="00BC5631"/>
    <w:rsid w:val="00BC57CE"/>
    <w:rsid w:val="00BC6CD6"/>
    <w:rsid w:val="00BD1247"/>
    <w:rsid w:val="00BD64CC"/>
    <w:rsid w:val="00BD7659"/>
    <w:rsid w:val="00BE1764"/>
    <w:rsid w:val="00BE6641"/>
    <w:rsid w:val="00BF337A"/>
    <w:rsid w:val="00BF634C"/>
    <w:rsid w:val="00BF6655"/>
    <w:rsid w:val="00C00C50"/>
    <w:rsid w:val="00C0188B"/>
    <w:rsid w:val="00C1087F"/>
    <w:rsid w:val="00C174C6"/>
    <w:rsid w:val="00C24552"/>
    <w:rsid w:val="00C27025"/>
    <w:rsid w:val="00C32A0E"/>
    <w:rsid w:val="00C3456E"/>
    <w:rsid w:val="00C364D5"/>
    <w:rsid w:val="00C3662C"/>
    <w:rsid w:val="00C4101A"/>
    <w:rsid w:val="00C4347C"/>
    <w:rsid w:val="00C4477F"/>
    <w:rsid w:val="00C471B6"/>
    <w:rsid w:val="00C50E2E"/>
    <w:rsid w:val="00C5646E"/>
    <w:rsid w:val="00C62C62"/>
    <w:rsid w:val="00C64030"/>
    <w:rsid w:val="00C72129"/>
    <w:rsid w:val="00C83BE0"/>
    <w:rsid w:val="00C83E2A"/>
    <w:rsid w:val="00C83EE5"/>
    <w:rsid w:val="00C86607"/>
    <w:rsid w:val="00C86861"/>
    <w:rsid w:val="00C90EDE"/>
    <w:rsid w:val="00C97B31"/>
    <w:rsid w:val="00CA2F67"/>
    <w:rsid w:val="00CA3DEC"/>
    <w:rsid w:val="00CA3F95"/>
    <w:rsid w:val="00CA4A5E"/>
    <w:rsid w:val="00CB0727"/>
    <w:rsid w:val="00CB21D0"/>
    <w:rsid w:val="00CB28F7"/>
    <w:rsid w:val="00CB36AD"/>
    <w:rsid w:val="00CB3F94"/>
    <w:rsid w:val="00CC7796"/>
    <w:rsid w:val="00CC7E01"/>
    <w:rsid w:val="00CC7FC0"/>
    <w:rsid w:val="00CD2DF4"/>
    <w:rsid w:val="00CD3C8C"/>
    <w:rsid w:val="00CD4EDB"/>
    <w:rsid w:val="00CD5A0F"/>
    <w:rsid w:val="00CD6B41"/>
    <w:rsid w:val="00CE25EA"/>
    <w:rsid w:val="00CE27CA"/>
    <w:rsid w:val="00CE3D81"/>
    <w:rsid w:val="00CE4198"/>
    <w:rsid w:val="00CE7A5C"/>
    <w:rsid w:val="00CF0EA7"/>
    <w:rsid w:val="00CF1224"/>
    <w:rsid w:val="00CF2415"/>
    <w:rsid w:val="00CF2B9F"/>
    <w:rsid w:val="00CF2DF2"/>
    <w:rsid w:val="00D02DB9"/>
    <w:rsid w:val="00D0788E"/>
    <w:rsid w:val="00D111D9"/>
    <w:rsid w:val="00D1683A"/>
    <w:rsid w:val="00D17D72"/>
    <w:rsid w:val="00D21CBA"/>
    <w:rsid w:val="00D22AB6"/>
    <w:rsid w:val="00D22F5A"/>
    <w:rsid w:val="00D26F76"/>
    <w:rsid w:val="00D27B49"/>
    <w:rsid w:val="00D300CC"/>
    <w:rsid w:val="00D30E0F"/>
    <w:rsid w:val="00D31D27"/>
    <w:rsid w:val="00D34925"/>
    <w:rsid w:val="00D41BA8"/>
    <w:rsid w:val="00D4493F"/>
    <w:rsid w:val="00D45310"/>
    <w:rsid w:val="00D54429"/>
    <w:rsid w:val="00D63720"/>
    <w:rsid w:val="00D63938"/>
    <w:rsid w:val="00D66988"/>
    <w:rsid w:val="00D67183"/>
    <w:rsid w:val="00D67A5C"/>
    <w:rsid w:val="00D720A5"/>
    <w:rsid w:val="00D81B10"/>
    <w:rsid w:val="00D83DFB"/>
    <w:rsid w:val="00D94414"/>
    <w:rsid w:val="00D9694C"/>
    <w:rsid w:val="00DA07B7"/>
    <w:rsid w:val="00DB6638"/>
    <w:rsid w:val="00DD0F7D"/>
    <w:rsid w:val="00DD1E11"/>
    <w:rsid w:val="00DD25FE"/>
    <w:rsid w:val="00DD6FF3"/>
    <w:rsid w:val="00DD794B"/>
    <w:rsid w:val="00DE159D"/>
    <w:rsid w:val="00DE4E14"/>
    <w:rsid w:val="00DE7508"/>
    <w:rsid w:val="00DF097A"/>
    <w:rsid w:val="00DF1211"/>
    <w:rsid w:val="00DF597A"/>
    <w:rsid w:val="00DF5B28"/>
    <w:rsid w:val="00DF5D4C"/>
    <w:rsid w:val="00E0017B"/>
    <w:rsid w:val="00E0056D"/>
    <w:rsid w:val="00E00F87"/>
    <w:rsid w:val="00E0105C"/>
    <w:rsid w:val="00E03412"/>
    <w:rsid w:val="00E038B7"/>
    <w:rsid w:val="00E125D2"/>
    <w:rsid w:val="00E16C5C"/>
    <w:rsid w:val="00E20435"/>
    <w:rsid w:val="00E20D67"/>
    <w:rsid w:val="00E21352"/>
    <w:rsid w:val="00E23A1F"/>
    <w:rsid w:val="00E24066"/>
    <w:rsid w:val="00E25C55"/>
    <w:rsid w:val="00E2741E"/>
    <w:rsid w:val="00E279BF"/>
    <w:rsid w:val="00E35D61"/>
    <w:rsid w:val="00E41C05"/>
    <w:rsid w:val="00E4475F"/>
    <w:rsid w:val="00E44ABA"/>
    <w:rsid w:val="00E54989"/>
    <w:rsid w:val="00E60552"/>
    <w:rsid w:val="00E60C17"/>
    <w:rsid w:val="00E60ECD"/>
    <w:rsid w:val="00E61292"/>
    <w:rsid w:val="00E64065"/>
    <w:rsid w:val="00E7015D"/>
    <w:rsid w:val="00E71C91"/>
    <w:rsid w:val="00E76677"/>
    <w:rsid w:val="00E76A36"/>
    <w:rsid w:val="00E77F8B"/>
    <w:rsid w:val="00E81803"/>
    <w:rsid w:val="00E841BE"/>
    <w:rsid w:val="00E842A9"/>
    <w:rsid w:val="00E85E4D"/>
    <w:rsid w:val="00E930E9"/>
    <w:rsid w:val="00E965E4"/>
    <w:rsid w:val="00E97ED3"/>
    <w:rsid w:val="00EA439B"/>
    <w:rsid w:val="00EA530A"/>
    <w:rsid w:val="00EB128D"/>
    <w:rsid w:val="00EB2CF9"/>
    <w:rsid w:val="00EB343C"/>
    <w:rsid w:val="00EC6AD2"/>
    <w:rsid w:val="00ED22BA"/>
    <w:rsid w:val="00EE345B"/>
    <w:rsid w:val="00EE6FE6"/>
    <w:rsid w:val="00EF4809"/>
    <w:rsid w:val="00F01876"/>
    <w:rsid w:val="00F0260B"/>
    <w:rsid w:val="00F03F37"/>
    <w:rsid w:val="00F10405"/>
    <w:rsid w:val="00F108D9"/>
    <w:rsid w:val="00F1115A"/>
    <w:rsid w:val="00F153EA"/>
    <w:rsid w:val="00F17242"/>
    <w:rsid w:val="00F20684"/>
    <w:rsid w:val="00F21B51"/>
    <w:rsid w:val="00F22366"/>
    <w:rsid w:val="00F2573E"/>
    <w:rsid w:val="00F25F9F"/>
    <w:rsid w:val="00F260C8"/>
    <w:rsid w:val="00F27FD4"/>
    <w:rsid w:val="00F34F62"/>
    <w:rsid w:val="00F3570C"/>
    <w:rsid w:val="00F35A7A"/>
    <w:rsid w:val="00F36147"/>
    <w:rsid w:val="00F367FF"/>
    <w:rsid w:val="00F400C0"/>
    <w:rsid w:val="00F418A2"/>
    <w:rsid w:val="00F43072"/>
    <w:rsid w:val="00F44473"/>
    <w:rsid w:val="00F466B1"/>
    <w:rsid w:val="00F47B13"/>
    <w:rsid w:val="00F518B1"/>
    <w:rsid w:val="00F535D4"/>
    <w:rsid w:val="00F55116"/>
    <w:rsid w:val="00F555BC"/>
    <w:rsid w:val="00F67FB3"/>
    <w:rsid w:val="00F70AA2"/>
    <w:rsid w:val="00F7239D"/>
    <w:rsid w:val="00F75E69"/>
    <w:rsid w:val="00F804DB"/>
    <w:rsid w:val="00F841F0"/>
    <w:rsid w:val="00F86716"/>
    <w:rsid w:val="00F9056A"/>
    <w:rsid w:val="00F96000"/>
    <w:rsid w:val="00F96AF7"/>
    <w:rsid w:val="00FA322E"/>
    <w:rsid w:val="00FA3AA5"/>
    <w:rsid w:val="00FA3B58"/>
    <w:rsid w:val="00FA3D3C"/>
    <w:rsid w:val="00FA7780"/>
    <w:rsid w:val="00FB0910"/>
    <w:rsid w:val="00FB6690"/>
    <w:rsid w:val="00FC012D"/>
    <w:rsid w:val="00FC1921"/>
    <w:rsid w:val="00FC4C05"/>
    <w:rsid w:val="00FC6EA9"/>
    <w:rsid w:val="00FC7846"/>
    <w:rsid w:val="00FC7C9F"/>
    <w:rsid w:val="00FD5788"/>
    <w:rsid w:val="00FE2379"/>
    <w:rsid w:val="00FE3024"/>
    <w:rsid w:val="00FE3E3D"/>
    <w:rsid w:val="00FE48B1"/>
    <w:rsid w:val="00FE654E"/>
    <w:rsid w:val="00FE7241"/>
    <w:rsid w:val="00FE7830"/>
    <w:rsid w:val="00FF29D9"/>
    <w:rsid w:val="00FF3288"/>
    <w:rsid w:val="00FF4C14"/>
    <w:rsid w:val="00FF7D05"/>
    <w:rsid w:val="00FF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EE88B8-D78A-4F37-A1A4-EC35218D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4CB"/>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1224CB"/>
    <w:pPr>
      <w:numPr>
        <w:numId w:val="1"/>
      </w:numPr>
    </w:pPr>
  </w:style>
  <w:style w:type="paragraph" w:styleId="BalloonText">
    <w:name w:val="Balloon Text"/>
    <w:basedOn w:val="Normal"/>
    <w:semiHidden/>
    <w:rsid w:val="001224CB"/>
    <w:rPr>
      <w:rFonts w:ascii="Tahoma" w:hAnsi="Tahoma" w:cs="Tahoma"/>
      <w:sz w:val="16"/>
      <w:szCs w:val="16"/>
    </w:rPr>
  </w:style>
  <w:style w:type="paragraph" w:styleId="Footer">
    <w:name w:val="footer"/>
    <w:basedOn w:val="Normal"/>
    <w:rsid w:val="001224CB"/>
    <w:pPr>
      <w:tabs>
        <w:tab w:val="center" w:pos="4320"/>
        <w:tab w:val="right" w:pos="8640"/>
      </w:tabs>
    </w:pPr>
  </w:style>
  <w:style w:type="character" w:styleId="PageNumber">
    <w:name w:val="page number"/>
    <w:basedOn w:val="DefaultParagraphFont"/>
    <w:rsid w:val="001224CB"/>
  </w:style>
  <w:style w:type="paragraph" w:styleId="DocumentMap">
    <w:name w:val="Document Map"/>
    <w:basedOn w:val="Normal"/>
    <w:semiHidden/>
    <w:rsid w:val="001224CB"/>
    <w:pPr>
      <w:shd w:val="clear" w:color="auto" w:fill="000080"/>
    </w:pPr>
    <w:rPr>
      <w:rFonts w:ascii="Tahoma" w:hAnsi="Tahoma" w:cs="Tahoma"/>
      <w:sz w:val="20"/>
      <w:szCs w:val="20"/>
    </w:rPr>
  </w:style>
  <w:style w:type="paragraph" w:styleId="BodyText">
    <w:name w:val="Body Text"/>
    <w:basedOn w:val="Normal"/>
    <w:rsid w:val="008F0E68"/>
    <w:rPr>
      <w:sz w:val="22"/>
    </w:rPr>
  </w:style>
  <w:style w:type="table" w:styleId="TableGrid">
    <w:name w:val="Table Grid"/>
    <w:basedOn w:val="TableNormal"/>
    <w:rsid w:val="006844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161069">
      <w:bodyDiv w:val="1"/>
      <w:marLeft w:val="0"/>
      <w:marRight w:val="0"/>
      <w:marTop w:val="0"/>
      <w:marBottom w:val="0"/>
      <w:divBdr>
        <w:top w:val="none" w:sz="0" w:space="0" w:color="auto"/>
        <w:left w:val="none" w:sz="0" w:space="0" w:color="auto"/>
        <w:bottom w:val="none" w:sz="0" w:space="0" w:color="auto"/>
        <w:right w:val="none" w:sz="0" w:space="0" w:color="auto"/>
      </w:divBdr>
    </w:div>
    <w:div w:id="14758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CF280-659C-42CB-B9F3-968BA432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Who Has Web Sites</vt:lpstr>
    </vt:vector>
  </TitlesOfParts>
  <Company>Ball State University</Company>
  <LinksUpToDate>false</LinksUpToDate>
  <CharactersWithSpaces>10410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Has Web Sites</dc:title>
  <dc:creator>Carole CLark Papper</dc:creator>
  <cp:lastModifiedBy>Robert Papper</cp:lastModifiedBy>
  <cp:revision>2</cp:revision>
  <cp:lastPrinted>2006-02-11T19:23:00Z</cp:lastPrinted>
  <dcterms:created xsi:type="dcterms:W3CDTF">2018-04-12T21:06:00Z</dcterms:created>
  <dcterms:modified xsi:type="dcterms:W3CDTF">2018-04-12T21:06:00Z</dcterms:modified>
</cp:coreProperties>
</file>