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91EA7" w14:textId="475119AC" w:rsidR="00D51E24" w:rsidRDefault="00D51E24" w:rsidP="00D51E24">
      <w:pPr>
        <w:rPr>
          <w:b/>
          <w:sz w:val="22"/>
          <w:szCs w:val="22"/>
        </w:rPr>
      </w:pPr>
      <w:bookmarkStart w:id="0" w:name="_GoBack"/>
      <w:bookmarkEnd w:id="0"/>
      <w:r w:rsidRPr="00B91643">
        <w:rPr>
          <w:b/>
          <w:sz w:val="22"/>
          <w:szCs w:val="22"/>
        </w:rPr>
        <w:t xml:space="preserve">What </w:t>
      </w:r>
      <w:r w:rsidR="00B2303A">
        <w:rPr>
          <w:b/>
          <w:sz w:val="22"/>
          <w:szCs w:val="22"/>
        </w:rPr>
        <w:t>D</w:t>
      </w:r>
      <w:r w:rsidRPr="00B91643">
        <w:rPr>
          <w:b/>
          <w:sz w:val="22"/>
          <w:szCs w:val="22"/>
        </w:rPr>
        <w:t xml:space="preserve">oes the </w:t>
      </w:r>
      <w:r w:rsidR="00B2303A">
        <w:rPr>
          <w:b/>
          <w:sz w:val="22"/>
          <w:szCs w:val="22"/>
        </w:rPr>
        <w:t>S</w:t>
      </w:r>
      <w:r w:rsidRPr="00B91643">
        <w:rPr>
          <w:b/>
          <w:sz w:val="22"/>
          <w:szCs w:val="22"/>
        </w:rPr>
        <w:t xml:space="preserve">taffing </w:t>
      </w:r>
      <w:r w:rsidR="00B2303A">
        <w:rPr>
          <w:b/>
          <w:sz w:val="22"/>
          <w:szCs w:val="22"/>
        </w:rPr>
        <w:t>L</w:t>
      </w:r>
      <w:r w:rsidRPr="00B91643">
        <w:rPr>
          <w:b/>
          <w:sz w:val="22"/>
          <w:szCs w:val="22"/>
        </w:rPr>
        <w:t xml:space="preserve">ook </w:t>
      </w:r>
      <w:r w:rsidR="00B2303A">
        <w:rPr>
          <w:b/>
          <w:sz w:val="22"/>
          <w:szCs w:val="22"/>
        </w:rPr>
        <w:t>L</w:t>
      </w:r>
      <w:r w:rsidRPr="00B91643">
        <w:rPr>
          <w:b/>
          <w:sz w:val="22"/>
          <w:szCs w:val="22"/>
        </w:rPr>
        <w:t>ike for an “</w:t>
      </w:r>
      <w:r w:rsidR="00B2303A">
        <w:rPr>
          <w:b/>
          <w:sz w:val="22"/>
          <w:szCs w:val="22"/>
        </w:rPr>
        <w:t>A</w:t>
      </w:r>
      <w:r w:rsidRPr="00B91643">
        <w:rPr>
          <w:b/>
          <w:sz w:val="22"/>
          <w:szCs w:val="22"/>
        </w:rPr>
        <w:t xml:space="preserve">verage TV </w:t>
      </w:r>
      <w:r w:rsidR="00B2303A">
        <w:rPr>
          <w:b/>
          <w:sz w:val="22"/>
          <w:szCs w:val="22"/>
        </w:rPr>
        <w:t>S</w:t>
      </w:r>
      <w:r w:rsidRPr="00B91643">
        <w:rPr>
          <w:b/>
          <w:sz w:val="22"/>
          <w:szCs w:val="22"/>
        </w:rPr>
        <w:t>tation”?</w:t>
      </w:r>
    </w:p>
    <w:p w14:paraId="0374EE2C" w14:textId="00C32314" w:rsidR="00D51E24" w:rsidRDefault="00D51E24" w:rsidP="00D51E24">
      <w:pPr>
        <w:rPr>
          <w:b/>
          <w:sz w:val="22"/>
          <w:szCs w:val="22"/>
        </w:rPr>
      </w:pPr>
      <w:proofErr w:type="gramStart"/>
      <w:r>
        <w:rPr>
          <w:b/>
          <w:sz w:val="22"/>
          <w:szCs w:val="22"/>
        </w:rPr>
        <w:t>by</w:t>
      </w:r>
      <w:proofErr w:type="gramEnd"/>
      <w:r>
        <w:rPr>
          <w:b/>
          <w:sz w:val="22"/>
          <w:szCs w:val="22"/>
        </w:rPr>
        <w:t xml:space="preserve"> Bob Papper</w:t>
      </w:r>
    </w:p>
    <w:p w14:paraId="7C771DE7" w14:textId="77777777" w:rsidR="00D51E24" w:rsidRDefault="00D51E24" w:rsidP="00D51E24">
      <w:pPr>
        <w:rPr>
          <w:b/>
          <w:sz w:val="22"/>
          <w:szCs w:val="22"/>
        </w:rPr>
      </w:pPr>
    </w:p>
    <w:p w14:paraId="592568FE" w14:textId="77777777" w:rsidR="00D51E24" w:rsidRDefault="00D51E24" w:rsidP="00D51E24">
      <w:pPr>
        <w:rPr>
          <w:b/>
          <w:sz w:val="22"/>
          <w:szCs w:val="22"/>
        </w:rPr>
      </w:pPr>
    </w:p>
    <w:p w14:paraId="0B39B0FE" w14:textId="0D52C330" w:rsidR="00D51E24" w:rsidRPr="00D51E24" w:rsidRDefault="00D51E24" w:rsidP="00D51E24">
      <w:pPr>
        <w:rPr>
          <w:sz w:val="22"/>
          <w:szCs w:val="22"/>
        </w:rPr>
      </w:pPr>
      <w:r>
        <w:rPr>
          <w:sz w:val="22"/>
          <w:szCs w:val="22"/>
        </w:rPr>
        <w:t xml:space="preserve">In real life -- or even in a newsroom -- it’s not easy to divide people into fractions.  Thankfully, it’s no problem on paper.  This is what the </w:t>
      </w:r>
      <w:r w:rsidR="00B2303A">
        <w:rPr>
          <w:sz w:val="22"/>
          <w:szCs w:val="22"/>
        </w:rPr>
        <w:t xml:space="preserve">latest RTDNA/Hofstra University Survey says the </w:t>
      </w:r>
      <w:r>
        <w:rPr>
          <w:sz w:val="22"/>
          <w:szCs w:val="22"/>
        </w:rPr>
        <w:t>“average” local TV news department of 40.4 people looks like:</w:t>
      </w:r>
    </w:p>
    <w:p w14:paraId="2A554D6A" w14:textId="7523E351" w:rsidR="00247831" w:rsidRPr="00B91643" w:rsidRDefault="00247831" w:rsidP="00D51E24">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37"/>
      </w:tblGrid>
      <w:tr w:rsidR="00247831" w:rsidRPr="00B91643" w14:paraId="6370B193" w14:textId="77777777" w:rsidTr="00D51E24">
        <w:tc>
          <w:tcPr>
            <w:tcW w:w="3232" w:type="dxa"/>
          </w:tcPr>
          <w:p w14:paraId="2587ADEE" w14:textId="77777777" w:rsidR="00247831" w:rsidRPr="00B91643" w:rsidRDefault="00247831" w:rsidP="00D51E24">
            <w:pPr>
              <w:tabs>
                <w:tab w:val="left" w:pos="10080"/>
              </w:tabs>
              <w:ind w:right="115"/>
              <w:rPr>
                <w:sz w:val="22"/>
                <w:szCs w:val="22"/>
              </w:rPr>
            </w:pPr>
            <w:r w:rsidRPr="00B91643">
              <w:rPr>
                <w:sz w:val="22"/>
                <w:szCs w:val="22"/>
              </w:rPr>
              <w:t>News Director</w:t>
            </w:r>
          </w:p>
        </w:tc>
        <w:tc>
          <w:tcPr>
            <w:tcW w:w="636" w:type="dxa"/>
          </w:tcPr>
          <w:p w14:paraId="612855CE" w14:textId="744E94EB" w:rsidR="00247831" w:rsidRPr="00B91643" w:rsidRDefault="00247831" w:rsidP="00D51E24">
            <w:pPr>
              <w:tabs>
                <w:tab w:val="left" w:pos="10080"/>
              </w:tabs>
              <w:ind w:right="115"/>
              <w:rPr>
                <w:sz w:val="22"/>
                <w:szCs w:val="22"/>
              </w:rPr>
            </w:pPr>
            <w:r>
              <w:rPr>
                <w:sz w:val="22"/>
                <w:szCs w:val="22"/>
              </w:rPr>
              <w:t xml:space="preserve">1 </w:t>
            </w:r>
          </w:p>
        </w:tc>
      </w:tr>
      <w:tr w:rsidR="00247831" w:rsidRPr="00B91643" w14:paraId="211E54AA" w14:textId="77777777" w:rsidTr="00D51E24">
        <w:tc>
          <w:tcPr>
            <w:tcW w:w="3232" w:type="dxa"/>
          </w:tcPr>
          <w:p w14:paraId="75594A43" w14:textId="77777777" w:rsidR="00247831" w:rsidRPr="00B91643" w:rsidRDefault="00247831" w:rsidP="00D51E24">
            <w:pPr>
              <w:tabs>
                <w:tab w:val="left" w:pos="10080"/>
              </w:tabs>
              <w:ind w:right="115"/>
              <w:rPr>
                <w:sz w:val="22"/>
                <w:szCs w:val="22"/>
              </w:rPr>
            </w:pPr>
            <w:r w:rsidRPr="00B91643">
              <w:rPr>
                <w:sz w:val="22"/>
                <w:szCs w:val="22"/>
              </w:rPr>
              <w:t>Assistant News Director</w:t>
            </w:r>
          </w:p>
        </w:tc>
        <w:tc>
          <w:tcPr>
            <w:tcW w:w="636" w:type="dxa"/>
          </w:tcPr>
          <w:p w14:paraId="7D82E1D3" w14:textId="58F1A426" w:rsidR="00247831" w:rsidRPr="00B91643" w:rsidRDefault="00B43AC0" w:rsidP="00D51E24">
            <w:pPr>
              <w:tabs>
                <w:tab w:val="left" w:pos="10080"/>
              </w:tabs>
              <w:ind w:right="115"/>
              <w:rPr>
                <w:sz w:val="22"/>
                <w:szCs w:val="22"/>
              </w:rPr>
            </w:pPr>
            <w:r>
              <w:rPr>
                <w:sz w:val="22"/>
                <w:szCs w:val="22"/>
              </w:rPr>
              <w:t xml:space="preserve">0.6 </w:t>
            </w:r>
          </w:p>
        </w:tc>
      </w:tr>
      <w:tr w:rsidR="00247831" w:rsidRPr="00B91643" w14:paraId="5EB1754D" w14:textId="77777777" w:rsidTr="00D51E24">
        <w:tc>
          <w:tcPr>
            <w:tcW w:w="3232" w:type="dxa"/>
          </w:tcPr>
          <w:p w14:paraId="23A2BEB9" w14:textId="77777777" w:rsidR="00247831" w:rsidRPr="00B91643" w:rsidRDefault="00247831" w:rsidP="00D51E24">
            <w:pPr>
              <w:tabs>
                <w:tab w:val="left" w:pos="10080"/>
              </w:tabs>
              <w:ind w:right="115"/>
              <w:rPr>
                <w:sz w:val="22"/>
                <w:szCs w:val="22"/>
              </w:rPr>
            </w:pPr>
            <w:r w:rsidRPr="00B91643">
              <w:rPr>
                <w:sz w:val="22"/>
                <w:szCs w:val="22"/>
              </w:rPr>
              <w:t>Managing Editor</w:t>
            </w:r>
          </w:p>
        </w:tc>
        <w:tc>
          <w:tcPr>
            <w:tcW w:w="636" w:type="dxa"/>
          </w:tcPr>
          <w:p w14:paraId="357B8531" w14:textId="0FE24B65" w:rsidR="00247831" w:rsidRPr="00B91643" w:rsidRDefault="00B43AC0" w:rsidP="00D51E24">
            <w:pPr>
              <w:tabs>
                <w:tab w:val="left" w:pos="10080"/>
              </w:tabs>
              <w:ind w:right="115"/>
              <w:rPr>
                <w:sz w:val="22"/>
                <w:szCs w:val="22"/>
              </w:rPr>
            </w:pPr>
            <w:r>
              <w:rPr>
                <w:sz w:val="22"/>
                <w:szCs w:val="22"/>
              </w:rPr>
              <w:t xml:space="preserve">0.3 </w:t>
            </w:r>
          </w:p>
        </w:tc>
      </w:tr>
      <w:tr w:rsidR="00247831" w:rsidRPr="00B91643" w14:paraId="6FD124B5" w14:textId="77777777" w:rsidTr="00D51E24">
        <w:tc>
          <w:tcPr>
            <w:tcW w:w="3232" w:type="dxa"/>
          </w:tcPr>
          <w:p w14:paraId="58EDF645" w14:textId="77777777" w:rsidR="00247831" w:rsidRPr="00B91643" w:rsidRDefault="00247831" w:rsidP="00D51E24">
            <w:pPr>
              <w:tabs>
                <w:tab w:val="left" w:pos="10080"/>
              </w:tabs>
              <w:ind w:right="115"/>
              <w:rPr>
                <w:sz w:val="22"/>
                <w:szCs w:val="22"/>
              </w:rPr>
            </w:pPr>
            <w:r w:rsidRPr="00B91643">
              <w:rPr>
                <w:sz w:val="22"/>
                <w:szCs w:val="22"/>
              </w:rPr>
              <w:t>Executive Producer</w:t>
            </w:r>
          </w:p>
        </w:tc>
        <w:tc>
          <w:tcPr>
            <w:tcW w:w="636" w:type="dxa"/>
          </w:tcPr>
          <w:p w14:paraId="3C0D931A" w14:textId="6351FE81" w:rsidR="00247831" w:rsidRPr="00B91643" w:rsidRDefault="00B43AC0" w:rsidP="00D51E24">
            <w:pPr>
              <w:tabs>
                <w:tab w:val="left" w:pos="10080"/>
              </w:tabs>
              <w:ind w:right="115"/>
              <w:rPr>
                <w:sz w:val="22"/>
                <w:szCs w:val="22"/>
              </w:rPr>
            </w:pPr>
            <w:r>
              <w:rPr>
                <w:sz w:val="22"/>
                <w:szCs w:val="22"/>
              </w:rPr>
              <w:t xml:space="preserve">1.3 </w:t>
            </w:r>
          </w:p>
        </w:tc>
      </w:tr>
      <w:tr w:rsidR="00247831" w:rsidRPr="00B91643" w14:paraId="20174EA4" w14:textId="77777777" w:rsidTr="00D51E24">
        <w:tc>
          <w:tcPr>
            <w:tcW w:w="3232" w:type="dxa"/>
          </w:tcPr>
          <w:p w14:paraId="457A32E8" w14:textId="77777777" w:rsidR="00247831" w:rsidRPr="00B91643" w:rsidRDefault="00247831" w:rsidP="00D51E24">
            <w:pPr>
              <w:tabs>
                <w:tab w:val="left" w:pos="10080"/>
              </w:tabs>
              <w:ind w:right="115"/>
              <w:rPr>
                <w:sz w:val="22"/>
                <w:szCs w:val="22"/>
              </w:rPr>
            </w:pPr>
            <w:r w:rsidRPr="00B91643">
              <w:rPr>
                <w:sz w:val="22"/>
                <w:szCs w:val="22"/>
              </w:rPr>
              <w:t>News Anchor</w:t>
            </w:r>
          </w:p>
        </w:tc>
        <w:tc>
          <w:tcPr>
            <w:tcW w:w="636" w:type="dxa"/>
          </w:tcPr>
          <w:p w14:paraId="7BFFD18F" w14:textId="4ACC97F9" w:rsidR="00247831" w:rsidRPr="00B91643" w:rsidRDefault="00B43AC0" w:rsidP="00D51E24">
            <w:pPr>
              <w:tabs>
                <w:tab w:val="left" w:pos="10080"/>
              </w:tabs>
              <w:ind w:right="115"/>
              <w:rPr>
                <w:sz w:val="22"/>
                <w:szCs w:val="22"/>
              </w:rPr>
            </w:pPr>
            <w:r>
              <w:rPr>
                <w:sz w:val="22"/>
                <w:szCs w:val="22"/>
              </w:rPr>
              <w:t xml:space="preserve">5.4 </w:t>
            </w:r>
          </w:p>
        </w:tc>
      </w:tr>
      <w:tr w:rsidR="00247831" w:rsidRPr="00B91643" w14:paraId="04352981" w14:textId="77777777" w:rsidTr="00D51E24">
        <w:tc>
          <w:tcPr>
            <w:tcW w:w="3232" w:type="dxa"/>
          </w:tcPr>
          <w:p w14:paraId="3930AE70" w14:textId="77777777" w:rsidR="00247831" w:rsidRPr="00B91643" w:rsidRDefault="00247831" w:rsidP="00D51E24">
            <w:pPr>
              <w:tabs>
                <w:tab w:val="left" w:pos="10080"/>
              </w:tabs>
              <w:ind w:right="115"/>
              <w:rPr>
                <w:sz w:val="22"/>
                <w:szCs w:val="22"/>
              </w:rPr>
            </w:pPr>
            <w:r w:rsidRPr="00B91643">
              <w:rPr>
                <w:sz w:val="22"/>
                <w:szCs w:val="22"/>
              </w:rPr>
              <w:t>Weathercaster</w:t>
            </w:r>
          </w:p>
        </w:tc>
        <w:tc>
          <w:tcPr>
            <w:tcW w:w="636" w:type="dxa"/>
          </w:tcPr>
          <w:p w14:paraId="1BA0D5C2" w14:textId="28138957" w:rsidR="00247831" w:rsidRPr="00B91643" w:rsidRDefault="00B43AC0" w:rsidP="00D51E24">
            <w:pPr>
              <w:tabs>
                <w:tab w:val="left" w:pos="10080"/>
              </w:tabs>
              <w:ind w:right="115"/>
              <w:rPr>
                <w:sz w:val="22"/>
                <w:szCs w:val="22"/>
              </w:rPr>
            </w:pPr>
            <w:r>
              <w:rPr>
                <w:sz w:val="22"/>
                <w:szCs w:val="22"/>
              </w:rPr>
              <w:t xml:space="preserve">3.2 </w:t>
            </w:r>
          </w:p>
        </w:tc>
      </w:tr>
      <w:tr w:rsidR="00247831" w:rsidRPr="00B91643" w14:paraId="6CE44542" w14:textId="77777777" w:rsidTr="00D51E24">
        <w:tc>
          <w:tcPr>
            <w:tcW w:w="3232" w:type="dxa"/>
          </w:tcPr>
          <w:p w14:paraId="0685EBEB" w14:textId="77777777" w:rsidR="00247831" w:rsidRPr="00B91643" w:rsidRDefault="00247831" w:rsidP="00D51E24">
            <w:pPr>
              <w:tabs>
                <w:tab w:val="left" w:pos="10080"/>
              </w:tabs>
              <w:ind w:right="115"/>
              <w:rPr>
                <w:sz w:val="22"/>
                <w:szCs w:val="22"/>
              </w:rPr>
            </w:pPr>
            <w:r w:rsidRPr="00B91643">
              <w:rPr>
                <w:sz w:val="22"/>
                <w:szCs w:val="22"/>
              </w:rPr>
              <w:t>Sports Anchor</w:t>
            </w:r>
          </w:p>
        </w:tc>
        <w:tc>
          <w:tcPr>
            <w:tcW w:w="636" w:type="dxa"/>
          </w:tcPr>
          <w:p w14:paraId="5AB856BC" w14:textId="603F1A39" w:rsidR="00247831" w:rsidRPr="00B91643" w:rsidRDefault="00B43AC0" w:rsidP="00D51E24">
            <w:pPr>
              <w:tabs>
                <w:tab w:val="left" w:pos="10080"/>
              </w:tabs>
              <w:ind w:right="115"/>
              <w:rPr>
                <w:sz w:val="22"/>
                <w:szCs w:val="22"/>
              </w:rPr>
            </w:pPr>
            <w:r>
              <w:rPr>
                <w:sz w:val="22"/>
                <w:szCs w:val="22"/>
              </w:rPr>
              <w:t xml:space="preserve">1.5 </w:t>
            </w:r>
          </w:p>
        </w:tc>
      </w:tr>
      <w:tr w:rsidR="00247831" w:rsidRPr="00B91643" w14:paraId="4A327B32" w14:textId="77777777" w:rsidTr="00D51E24">
        <w:tc>
          <w:tcPr>
            <w:tcW w:w="3232" w:type="dxa"/>
          </w:tcPr>
          <w:p w14:paraId="0C41E273" w14:textId="77777777" w:rsidR="00247831" w:rsidRPr="00B91643" w:rsidRDefault="00247831" w:rsidP="00D51E24">
            <w:pPr>
              <w:tabs>
                <w:tab w:val="left" w:pos="10080"/>
              </w:tabs>
              <w:ind w:right="115"/>
              <w:rPr>
                <w:sz w:val="22"/>
                <w:szCs w:val="22"/>
              </w:rPr>
            </w:pPr>
            <w:r w:rsidRPr="00B91643">
              <w:rPr>
                <w:sz w:val="22"/>
                <w:szCs w:val="22"/>
              </w:rPr>
              <w:t>News Reporter</w:t>
            </w:r>
          </w:p>
        </w:tc>
        <w:tc>
          <w:tcPr>
            <w:tcW w:w="636" w:type="dxa"/>
          </w:tcPr>
          <w:p w14:paraId="569917CA" w14:textId="61C6DD2E" w:rsidR="00247831" w:rsidRPr="00B91643" w:rsidRDefault="00B43AC0" w:rsidP="00D51E24">
            <w:pPr>
              <w:tabs>
                <w:tab w:val="left" w:pos="10080"/>
              </w:tabs>
              <w:ind w:right="115"/>
              <w:rPr>
                <w:sz w:val="22"/>
                <w:szCs w:val="22"/>
              </w:rPr>
            </w:pPr>
            <w:r>
              <w:rPr>
                <w:sz w:val="22"/>
                <w:szCs w:val="22"/>
              </w:rPr>
              <w:t xml:space="preserve">3.7 </w:t>
            </w:r>
          </w:p>
        </w:tc>
      </w:tr>
      <w:tr w:rsidR="00247831" w:rsidRPr="00B91643" w14:paraId="4C813959" w14:textId="77777777" w:rsidTr="00D51E24">
        <w:tc>
          <w:tcPr>
            <w:tcW w:w="3232" w:type="dxa"/>
          </w:tcPr>
          <w:p w14:paraId="0DAD0CB3" w14:textId="77777777" w:rsidR="00247831" w:rsidRPr="00B91643" w:rsidRDefault="00247831" w:rsidP="00D51E24">
            <w:pPr>
              <w:tabs>
                <w:tab w:val="left" w:pos="10080"/>
              </w:tabs>
              <w:ind w:right="115"/>
              <w:rPr>
                <w:sz w:val="22"/>
                <w:szCs w:val="22"/>
              </w:rPr>
            </w:pPr>
            <w:r w:rsidRPr="00B91643">
              <w:rPr>
                <w:sz w:val="22"/>
                <w:szCs w:val="22"/>
              </w:rPr>
              <w:t>MMJ</w:t>
            </w:r>
          </w:p>
        </w:tc>
        <w:tc>
          <w:tcPr>
            <w:tcW w:w="636" w:type="dxa"/>
          </w:tcPr>
          <w:p w14:paraId="42CCF935" w14:textId="3B38A870" w:rsidR="00247831" w:rsidRPr="00B91643" w:rsidRDefault="00B43AC0" w:rsidP="00D51E24">
            <w:pPr>
              <w:tabs>
                <w:tab w:val="left" w:pos="10080"/>
              </w:tabs>
              <w:ind w:right="115"/>
              <w:rPr>
                <w:sz w:val="22"/>
                <w:szCs w:val="22"/>
              </w:rPr>
            </w:pPr>
            <w:r>
              <w:rPr>
                <w:sz w:val="22"/>
                <w:szCs w:val="22"/>
              </w:rPr>
              <w:t xml:space="preserve">4.9 </w:t>
            </w:r>
          </w:p>
        </w:tc>
      </w:tr>
      <w:tr w:rsidR="00247831" w:rsidRPr="00B91643" w14:paraId="19BA09D3" w14:textId="77777777" w:rsidTr="00D51E24">
        <w:tc>
          <w:tcPr>
            <w:tcW w:w="3232" w:type="dxa"/>
          </w:tcPr>
          <w:p w14:paraId="1481F608" w14:textId="77777777" w:rsidR="00247831" w:rsidRPr="00B91643" w:rsidRDefault="00247831" w:rsidP="00D51E24">
            <w:pPr>
              <w:tabs>
                <w:tab w:val="left" w:pos="10080"/>
              </w:tabs>
              <w:ind w:right="115"/>
              <w:rPr>
                <w:sz w:val="22"/>
                <w:szCs w:val="22"/>
              </w:rPr>
            </w:pPr>
            <w:r w:rsidRPr="00B91643">
              <w:rPr>
                <w:sz w:val="22"/>
                <w:szCs w:val="22"/>
              </w:rPr>
              <w:t>Sports Reporter</w:t>
            </w:r>
          </w:p>
        </w:tc>
        <w:tc>
          <w:tcPr>
            <w:tcW w:w="636" w:type="dxa"/>
          </w:tcPr>
          <w:p w14:paraId="58C85D8F" w14:textId="6F660F0B" w:rsidR="00247831" w:rsidRPr="00B91643" w:rsidRDefault="00B43AC0" w:rsidP="00D51E24">
            <w:pPr>
              <w:tabs>
                <w:tab w:val="left" w:pos="10080"/>
              </w:tabs>
              <w:ind w:right="115"/>
              <w:rPr>
                <w:sz w:val="22"/>
                <w:szCs w:val="22"/>
              </w:rPr>
            </w:pPr>
            <w:r>
              <w:rPr>
                <w:sz w:val="22"/>
                <w:szCs w:val="22"/>
              </w:rPr>
              <w:t xml:space="preserve">0.5 </w:t>
            </w:r>
          </w:p>
        </w:tc>
      </w:tr>
      <w:tr w:rsidR="00247831" w:rsidRPr="00B91643" w14:paraId="4FB23CB0" w14:textId="77777777" w:rsidTr="00D51E24">
        <w:tc>
          <w:tcPr>
            <w:tcW w:w="3232" w:type="dxa"/>
          </w:tcPr>
          <w:p w14:paraId="11179316" w14:textId="77777777" w:rsidR="00247831" w:rsidRPr="00B91643" w:rsidRDefault="00247831" w:rsidP="00D51E24">
            <w:pPr>
              <w:tabs>
                <w:tab w:val="left" w:pos="10080"/>
              </w:tabs>
              <w:ind w:right="115"/>
              <w:rPr>
                <w:sz w:val="22"/>
                <w:szCs w:val="22"/>
              </w:rPr>
            </w:pPr>
            <w:r w:rsidRPr="00B91643">
              <w:rPr>
                <w:sz w:val="22"/>
                <w:szCs w:val="22"/>
              </w:rPr>
              <w:t>Assignment Editor</w:t>
            </w:r>
          </w:p>
        </w:tc>
        <w:tc>
          <w:tcPr>
            <w:tcW w:w="636" w:type="dxa"/>
          </w:tcPr>
          <w:p w14:paraId="507265A5" w14:textId="127FB799" w:rsidR="00247831" w:rsidRPr="00B91643" w:rsidRDefault="00B43AC0" w:rsidP="00D51E24">
            <w:pPr>
              <w:tabs>
                <w:tab w:val="left" w:pos="10080"/>
              </w:tabs>
              <w:ind w:right="115"/>
              <w:rPr>
                <w:sz w:val="22"/>
                <w:szCs w:val="22"/>
              </w:rPr>
            </w:pPr>
            <w:r>
              <w:rPr>
                <w:sz w:val="22"/>
                <w:szCs w:val="22"/>
              </w:rPr>
              <w:t xml:space="preserve">1.3 </w:t>
            </w:r>
          </w:p>
        </w:tc>
      </w:tr>
      <w:tr w:rsidR="00247831" w:rsidRPr="00B91643" w14:paraId="570AFD9B" w14:textId="77777777" w:rsidTr="00D51E24">
        <w:tc>
          <w:tcPr>
            <w:tcW w:w="3232" w:type="dxa"/>
          </w:tcPr>
          <w:p w14:paraId="03CF0C4D" w14:textId="77777777" w:rsidR="00247831" w:rsidRPr="00B91643" w:rsidRDefault="00247831" w:rsidP="00D51E24">
            <w:pPr>
              <w:tabs>
                <w:tab w:val="left" w:pos="10080"/>
              </w:tabs>
              <w:ind w:right="115"/>
              <w:rPr>
                <w:sz w:val="22"/>
                <w:szCs w:val="22"/>
              </w:rPr>
            </w:pPr>
            <w:r w:rsidRPr="00B91643">
              <w:rPr>
                <w:sz w:val="22"/>
                <w:szCs w:val="22"/>
              </w:rPr>
              <w:t>News Producer</w:t>
            </w:r>
          </w:p>
        </w:tc>
        <w:tc>
          <w:tcPr>
            <w:tcW w:w="636" w:type="dxa"/>
          </w:tcPr>
          <w:p w14:paraId="391789B7" w14:textId="0FB6A0AF" w:rsidR="00247831" w:rsidRPr="00B91643" w:rsidRDefault="00B43AC0" w:rsidP="00D51E24">
            <w:pPr>
              <w:tabs>
                <w:tab w:val="left" w:pos="10080"/>
              </w:tabs>
              <w:ind w:right="115"/>
              <w:rPr>
                <w:sz w:val="22"/>
                <w:szCs w:val="22"/>
              </w:rPr>
            </w:pPr>
            <w:r>
              <w:rPr>
                <w:sz w:val="22"/>
                <w:szCs w:val="22"/>
              </w:rPr>
              <w:t xml:space="preserve">5.4 </w:t>
            </w:r>
          </w:p>
        </w:tc>
      </w:tr>
      <w:tr w:rsidR="00247831" w:rsidRPr="00B91643" w14:paraId="7B452F18" w14:textId="77777777" w:rsidTr="00D51E24">
        <w:tc>
          <w:tcPr>
            <w:tcW w:w="3232" w:type="dxa"/>
          </w:tcPr>
          <w:p w14:paraId="5BB01220" w14:textId="77777777" w:rsidR="00247831" w:rsidRPr="00B91643" w:rsidRDefault="00247831" w:rsidP="00D51E24">
            <w:pPr>
              <w:tabs>
                <w:tab w:val="left" w:pos="10080"/>
              </w:tabs>
              <w:ind w:right="115"/>
              <w:rPr>
                <w:sz w:val="22"/>
                <w:szCs w:val="22"/>
              </w:rPr>
            </w:pPr>
            <w:r w:rsidRPr="00B91643">
              <w:rPr>
                <w:sz w:val="22"/>
                <w:szCs w:val="22"/>
              </w:rPr>
              <w:t>News Writer</w:t>
            </w:r>
          </w:p>
        </w:tc>
        <w:tc>
          <w:tcPr>
            <w:tcW w:w="636" w:type="dxa"/>
          </w:tcPr>
          <w:p w14:paraId="0CB44845" w14:textId="1299ED46" w:rsidR="00247831" w:rsidRPr="00B91643" w:rsidRDefault="00B43AC0" w:rsidP="00D51E24">
            <w:pPr>
              <w:tabs>
                <w:tab w:val="left" w:pos="10080"/>
              </w:tabs>
              <w:ind w:right="115"/>
              <w:rPr>
                <w:sz w:val="22"/>
                <w:szCs w:val="22"/>
              </w:rPr>
            </w:pPr>
            <w:r>
              <w:rPr>
                <w:sz w:val="22"/>
                <w:szCs w:val="22"/>
              </w:rPr>
              <w:t xml:space="preserve">0.2 </w:t>
            </w:r>
          </w:p>
        </w:tc>
      </w:tr>
      <w:tr w:rsidR="00247831" w:rsidRPr="00B91643" w14:paraId="62DE66FC" w14:textId="77777777" w:rsidTr="00D51E24">
        <w:tc>
          <w:tcPr>
            <w:tcW w:w="3232" w:type="dxa"/>
          </w:tcPr>
          <w:p w14:paraId="282C961E" w14:textId="77777777" w:rsidR="00247831" w:rsidRPr="00B91643" w:rsidRDefault="00247831" w:rsidP="00D51E24">
            <w:pPr>
              <w:tabs>
                <w:tab w:val="left" w:pos="10080"/>
              </w:tabs>
              <w:ind w:right="115"/>
              <w:rPr>
                <w:sz w:val="22"/>
                <w:szCs w:val="22"/>
              </w:rPr>
            </w:pPr>
            <w:r w:rsidRPr="00B91643">
              <w:rPr>
                <w:sz w:val="22"/>
                <w:szCs w:val="22"/>
              </w:rPr>
              <w:t>News Assistant/AP</w:t>
            </w:r>
          </w:p>
        </w:tc>
        <w:tc>
          <w:tcPr>
            <w:tcW w:w="636" w:type="dxa"/>
          </w:tcPr>
          <w:p w14:paraId="5187D40A" w14:textId="7B2E175B" w:rsidR="00247831" w:rsidRPr="00B91643" w:rsidRDefault="00B43AC0" w:rsidP="00D51E24">
            <w:pPr>
              <w:tabs>
                <w:tab w:val="left" w:pos="10080"/>
              </w:tabs>
              <w:ind w:right="115"/>
              <w:rPr>
                <w:sz w:val="22"/>
                <w:szCs w:val="22"/>
              </w:rPr>
            </w:pPr>
            <w:r>
              <w:rPr>
                <w:sz w:val="22"/>
                <w:szCs w:val="22"/>
              </w:rPr>
              <w:t xml:space="preserve">0.2 </w:t>
            </w:r>
          </w:p>
        </w:tc>
      </w:tr>
      <w:tr w:rsidR="00247831" w:rsidRPr="00B91643" w14:paraId="572260B7" w14:textId="77777777" w:rsidTr="00D51E24">
        <w:tc>
          <w:tcPr>
            <w:tcW w:w="3232" w:type="dxa"/>
          </w:tcPr>
          <w:p w14:paraId="0921CC35" w14:textId="77777777" w:rsidR="00247831" w:rsidRPr="00B91643" w:rsidRDefault="00247831" w:rsidP="00D51E24">
            <w:pPr>
              <w:tabs>
                <w:tab w:val="left" w:pos="10080"/>
              </w:tabs>
              <w:ind w:right="115"/>
              <w:rPr>
                <w:sz w:val="22"/>
                <w:szCs w:val="22"/>
              </w:rPr>
            </w:pPr>
            <w:r w:rsidRPr="00B91643">
              <w:rPr>
                <w:sz w:val="22"/>
                <w:szCs w:val="22"/>
              </w:rPr>
              <w:t>Photographer</w:t>
            </w:r>
          </w:p>
        </w:tc>
        <w:tc>
          <w:tcPr>
            <w:tcW w:w="636" w:type="dxa"/>
          </w:tcPr>
          <w:p w14:paraId="70A3CDFD" w14:textId="3EF465BB" w:rsidR="00247831" w:rsidRPr="00B91643" w:rsidRDefault="00B43AC0" w:rsidP="00D51E24">
            <w:pPr>
              <w:tabs>
                <w:tab w:val="left" w:pos="10080"/>
              </w:tabs>
              <w:ind w:right="115"/>
              <w:rPr>
                <w:sz w:val="22"/>
                <w:szCs w:val="22"/>
              </w:rPr>
            </w:pPr>
            <w:r>
              <w:rPr>
                <w:sz w:val="22"/>
                <w:szCs w:val="22"/>
              </w:rPr>
              <w:t xml:space="preserve">6.2 </w:t>
            </w:r>
          </w:p>
        </w:tc>
      </w:tr>
      <w:tr w:rsidR="00247831" w:rsidRPr="00B91643" w14:paraId="78EB3691" w14:textId="77777777" w:rsidTr="00D51E24">
        <w:tc>
          <w:tcPr>
            <w:tcW w:w="3232" w:type="dxa"/>
          </w:tcPr>
          <w:p w14:paraId="5CE5256B" w14:textId="77777777" w:rsidR="00247831" w:rsidRPr="00B91643" w:rsidRDefault="00247831" w:rsidP="00D51E24">
            <w:pPr>
              <w:tabs>
                <w:tab w:val="left" w:pos="10080"/>
              </w:tabs>
              <w:ind w:right="115"/>
              <w:rPr>
                <w:sz w:val="22"/>
                <w:szCs w:val="22"/>
              </w:rPr>
            </w:pPr>
            <w:r>
              <w:rPr>
                <w:sz w:val="22"/>
                <w:szCs w:val="22"/>
              </w:rPr>
              <w:t>Video</w:t>
            </w:r>
            <w:r w:rsidRPr="00B91643">
              <w:rPr>
                <w:sz w:val="22"/>
                <w:szCs w:val="22"/>
              </w:rPr>
              <w:t xml:space="preserve"> Editor</w:t>
            </w:r>
          </w:p>
        </w:tc>
        <w:tc>
          <w:tcPr>
            <w:tcW w:w="636" w:type="dxa"/>
          </w:tcPr>
          <w:p w14:paraId="5DD96B03" w14:textId="6FFD1E2D" w:rsidR="00247831" w:rsidRPr="00B91643" w:rsidRDefault="00B43AC0" w:rsidP="00D51E24">
            <w:pPr>
              <w:tabs>
                <w:tab w:val="left" w:pos="10080"/>
              </w:tabs>
              <w:ind w:right="115"/>
              <w:rPr>
                <w:sz w:val="22"/>
                <w:szCs w:val="22"/>
              </w:rPr>
            </w:pPr>
            <w:r>
              <w:rPr>
                <w:sz w:val="22"/>
                <w:szCs w:val="22"/>
              </w:rPr>
              <w:t xml:space="preserve">1.9 </w:t>
            </w:r>
          </w:p>
        </w:tc>
      </w:tr>
      <w:tr w:rsidR="00247831" w:rsidRPr="00B91643" w14:paraId="1E95841E" w14:textId="77777777" w:rsidTr="00D51E24">
        <w:tc>
          <w:tcPr>
            <w:tcW w:w="3232" w:type="dxa"/>
          </w:tcPr>
          <w:p w14:paraId="729948C4" w14:textId="77777777" w:rsidR="00247831" w:rsidRPr="00B91643" w:rsidRDefault="00247831" w:rsidP="00D51E24">
            <w:pPr>
              <w:tabs>
                <w:tab w:val="left" w:pos="10080"/>
              </w:tabs>
              <w:ind w:right="115"/>
              <w:rPr>
                <w:sz w:val="22"/>
                <w:szCs w:val="22"/>
              </w:rPr>
            </w:pPr>
            <w:r w:rsidRPr="00B91643">
              <w:rPr>
                <w:sz w:val="22"/>
                <w:szCs w:val="22"/>
              </w:rPr>
              <w:t>Graphics Specialist</w:t>
            </w:r>
          </w:p>
        </w:tc>
        <w:tc>
          <w:tcPr>
            <w:tcW w:w="636" w:type="dxa"/>
          </w:tcPr>
          <w:p w14:paraId="7D897D36" w14:textId="553E127F" w:rsidR="00247831" w:rsidRPr="00B91643" w:rsidRDefault="00B43AC0" w:rsidP="00D51E24">
            <w:pPr>
              <w:tabs>
                <w:tab w:val="left" w:pos="10080"/>
              </w:tabs>
              <w:ind w:right="115"/>
              <w:rPr>
                <w:sz w:val="22"/>
                <w:szCs w:val="22"/>
              </w:rPr>
            </w:pPr>
            <w:r>
              <w:rPr>
                <w:sz w:val="22"/>
                <w:szCs w:val="22"/>
              </w:rPr>
              <w:t xml:space="preserve">0.3 </w:t>
            </w:r>
          </w:p>
        </w:tc>
      </w:tr>
      <w:tr w:rsidR="00247831" w:rsidRPr="00B91643" w14:paraId="40370284" w14:textId="77777777" w:rsidTr="00D51E24">
        <w:tc>
          <w:tcPr>
            <w:tcW w:w="3232" w:type="dxa"/>
          </w:tcPr>
          <w:p w14:paraId="68FA4458" w14:textId="77777777" w:rsidR="00247831" w:rsidRPr="00B91643" w:rsidRDefault="00247831" w:rsidP="00D51E24">
            <w:pPr>
              <w:tabs>
                <w:tab w:val="left" w:pos="10080"/>
              </w:tabs>
              <w:ind w:right="115"/>
              <w:rPr>
                <w:sz w:val="22"/>
                <w:szCs w:val="22"/>
              </w:rPr>
            </w:pPr>
            <w:r w:rsidRPr="00B91643">
              <w:rPr>
                <w:sz w:val="22"/>
                <w:szCs w:val="22"/>
              </w:rPr>
              <w:t>Digital Content Manager</w:t>
            </w:r>
          </w:p>
        </w:tc>
        <w:tc>
          <w:tcPr>
            <w:tcW w:w="636" w:type="dxa"/>
          </w:tcPr>
          <w:p w14:paraId="641CCED1" w14:textId="5F307321" w:rsidR="00247831" w:rsidRPr="00B91643" w:rsidRDefault="00247831" w:rsidP="00D51E24">
            <w:pPr>
              <w:tabs>
                <w:tab w:val="left" w:pos="10080"/>
              </w:tabs>
              <w:ind w:right="115"/>
              <w:rPr>
                <w:sz w:val="22"/>
                <w:szCs w:val="22"/>
              </w:rPr>
            </w:pPr>
            <w:r>
              <w:rPr>
                <w:sz w:val="22"/>
                <w:szCs w:val="22"/>
              </w:rPr>
              <w:t xml:space="preserve">0.7 </w:t>
            </w:r>
          </w:p>
        </w:tc>
      </w:tr>
      <w:tr w:rsidR="00247831" w:rsidRPr="00B91643" w14:paraId="56288674" w14:textId="77777777" w:rsidTr="00D51E24">
        <w:tc>
          <w:tcPr>
            <w:tcW w:w="3232" w:type="dxa"/>
          </w:tcPr>
          <w:p w14:paraId="19684C96" w14:textId="77777777" w:rsidR="00247831" w:rsidRPr="00B91643" w:rsidRDefault="00247831" w:rsidP="00D51E24">
            <w:pPr>
              <w:tabs>
                <w:tab w:val="left" w:pos="10080"/>
              </w:tabs>
              <w:ind w:right="115"/>
              <w:rPr>
                <w:sz w:val="22"/>
                <w:szCs w:val="22"/>
              </w:rPr>
            </w:pPr>
            <w:r w:rsidRPr="00B91643">
              <w:rPr>
                <w:sz w:val="22"/>
                <w:szCs w:val="22"/>
              </w:rPr>
              <w:t>Social Media Producer/Editor</w:t>
            </w:r>
          </w:p>
        </w:tc>
        <w:tc>
          <w:tcPr>
            <w:tcW w:w="636" w:type="dxa"/>
          </w:tcPr>
          <w:p w14:paraId="514EC6AC" w14:textId="2CAA5497" w:rsidR="00247831" w:rsidRPr="00B91643" w:rsidRDefault="00B43AC0" w:rsidP="00D51E24">
            <w:pPr>
              <w:tabs>
                <w:tab w:val="left" w:pos="10080"/>
              </w:tabs>
              <w:ind w:right="115"/>
              <w:rPr>
                <w:sz w:val="22"/>
                <w:szCs w:val="22"/>
              </w:rPr>
            </w:pPr>
            <w:r>
              <w:rPr>
                <w:sz w:val="22"/>
                <w:szCs w:val="22"/>
              </w:rPr>
              <w:t xml:space="preserve">0.4 </w:t>
            </w:r>
          </w:p>
        </w:tc>
      </w:tr>
      <w:tr w:rsidR="00247831" w:rsidRPr="00B91643" w14:paraId="0C44F5EF" w14:textId="77777777" w:rsidTr="00D51E24">
        <w:tc>
          <w:tcPr>
            <w:tcW w:w="3232" w:type="dxa"/>
          </w:tcPr>
          <w:p w14:paraId="6BBB0567" w14:textId="77777777" w:rsidR="00247831" w:rsidRPr="00B91643" w:rsidRDefault="00247831" w:rsidP="00D51E24">
            <w:pPr>
              <w:tabs>
                <w:tab w:val="left" w:pos="10080"/>
              </w:tabs>
              <w:ind w:right="115"/>
              <w:rPr>
                <w:sz w:val="22"/>
                <w:szCs w:val="22"/>
              </w:rPr>
            </w:pPr>
            <w:r w:rsidRPr="00B91643">
              <w:rPr>
                <w:sz w:val="22"/>
                <w:szCs w:val="22"/>
              </w:rPr>
              <w:t>Web/Mobile Writer/Producer</w:t>
            </w:r>
          </w:p>
        </w:tc>
        <w:tc>
          <w:tcPr>
            <w:tcW w:w="636" w:type="dxa"/>
          </w:tcPr>
          <w:p w14:paraId="00CB2487" w14:textId="4B0063D6" w:rsidR="00247831" w:rsidRPr="00B91643" w:rsidRDefault="00B43AC0" w:rsidP="00D51E24">
            <w:pPr>
              <w:tabs>
                <w:tab w:val="left" w:pos="10080"/>
              </w:tabs>
              <w:ind w:right="115"/>
              <w:rPr>
                <w:sz w:val="22"/>
                <w:szCs w:val="22"/>
              </w:rPr>
            </w:pPr>
            <w:r>
              <w:rPr>
                <w:sz w:val="22"/>
                <w:szCs w:val="22"/>
              </w:rPr>
              <w:t xml:space="preserve">1.2 </w:t>
            </w:r>
          </w:p>
        </w:tc>
      </w:tr>
      <w:tr w:rsidR="00247831" w:rsidRPr="00B91643" w14:paraId="24C1CA52" w14:textId="77777777" w:rsidTr="00D51E24">
        <w:tc>
          <w:tcPr>
            <w:tcW w:w="3232" w:type="dxa"/>
          </w:tcPr>
          <w:p w14:paraId="4C9B8FB7" w14:textId="77777777" w:rsidR="00247831" w:rsidRPr="00B91643" w:rsidRDefault="00247831" w:rsidP="00D51E24">
            <w:pPr>
              <w:tabs>
                <w:tab w:val="left" w:pos="10080"/>
              </w:tabs>
              <w:ind w:right="115"/>
              <w:rPr>
                <w:sz w:val="22"/>
                <w:szCs w:val="22"/>
              </w:rPr>
            </w:pPr>
            <w:r w:rsidRPr="00B91643">
              <w:rPr>
                <w:sz w:val="22"/>
                <w:szCs w:val="22"/>
              </w:rPr>
              <w:t>Other</w:t>
            </w:r>
          </w:p>
        </w:tc>
        <w:tc>
          <w:tcPr>
            <w:tcW w:w="636" w:type="dxa"/>
          </w:tcPr>
          <w:p w14:paraId="06E5462C" w14:textId="6AC897D2" w:rsidR="00247831" w:rsidRPr="00B91643" w:rsidRDefault="00B43AC0" w:rsidP="00D51E24">
            <w:pPr>
              <w:tabs>
                <w:tab w:val="left" w:pos="10080"/>
              </w:tabs>
              <w:ind w:right="115"/>
              <w:rPr>
                <w:sz w:val="22"/>
                <w:szCs w:val="22"/>
              </w:rPr>
            </w:pPr>
            <w:r>
              <w:rPr>
                <w:sz w:val="22"/>
                <w:szCs w:val="22"/>
              </w:rPr>
              <w:t xml:space="preserve">0.2 </w:t>
            </w:r>
          </w:p>
        </w:tc>
      </w:tr>
    </w:tbl>
    <w:p w14:paraId="397B7871" w14:textId="77777777" w:rsidR="00247831" w:rsidRPr="00B91643" w:rsidRDefault="00247831" w:rsidP="00D51E24">
      <w:pPr>
        <w:tabs>
          <w:tab w:val="left" w:pos="10080"/>
        </w:tabs>
        <w:ind w:right="108"/>
        <w:rPr>
          <w:sz w:val="22"/>
          <w:szCs w:val="22"/>
        </w:rPr>
      </w:pPr>
    </w:p>
    <w:p w14:paraId="50C859EC" w14:textId="2332425B" w:rsidR="00247831" w:rsidRPr="00B91643" w:rsidRDefault="00247831" w:rsidP="00D51E24">
      <w:pPr>
        <w:tabs>
          <w:tab w:val="left" w:pos="10080"/>
        </w:tabs>
        <w:ind w:right="108"/>
        <w:rPr>
          <w:sz w:val="22"/>
          <w:szCs w:val="22"/>
        </w:rPr>
      </w:pPr>
      <w:r>
        <w:rPr>
          <w:sz w:val="22"/>
          <w:szCs w:val="22"/>
        </w:rPr>
        <w:t xml:space="preserve">There are few big changes from last year.  Digital went up from 2.1 last year to 2.3 this year.  News reporters fell by 0.4 and MMJs rose by 0.7, but that could just represent more precise reporting since I split the two jobs a few years ago.  Generally, the bigger the newsroom, the more of everything they had … and the more likely that they had at least one of the fractional positions.  Reporters edged out MMJs in the top 50 markets and the largest newsrooms (51+), but MMJs won out in all other newsroom markets and sizes. Network affiliation and geography made no difference.  </w:t>
      </w:r>
    </w:p>
    <w:p w14:paraId="312E8887" w14:textId="77777777" w:rsidR="00247831" w:rsidRDefault="00247831" w:rsidP="00D51E24">
      <w:pPr>
        <w:tabs>
          <w:tab w:val="left" w:pos="10080"/>
        </w:tabs>
        <w:ind w:right="108"/>
        <w:rPr>
          <w:sz w:val="22"/>
          <w:szCs w:val="22"/>
        </w:rPr>
      </w:pPr>
    </w:p>
    <w:p w14:paraId="1F1795D6" w14:textId="77777777" w:rsidR="00D51E24" w:rsidRDefault="00D51E24" w:rsidP="00D51E24">
      <w:pPr>
        <w:rPr>
          <w:b/>
          <w:bCs/>
          <w:i/>
          <w:iCs/>
          <w:sz w:val="22"/>
          <w:szCs w:val="22"/>
        </w:rPr>
      </w:pPr>
    </w:p>
    <w:p w14:paraId="66DBE59E" w14:textId="77777777" w:rsidR="00D51E24" w:rsidRDefault="00D51E24" w:rsidP="00D51E24">
      <w:pPr>
        <w:rPr>
          <w:b/>
          <w:bCs/>
          <w:i/>
          <w:iCs/>
          <w:sz w:val="22"/>
          <w:szCs w:val="22"/>
        </w:rPr>
      </w:pPr>
    </w:p>
    <w:p w14:paraId="5BCE9AAE" w14:textId="77777777" w:rsidR="00005B3D" w:rsidRPr="00B91643" w:rsidRDefault="00005B3D" w:rsidP="00D51E24">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2010E86B" w14:textId="77777777" w:rsidR="00005B3D" w:rsidRPr="00B91643" w:rsidRDefault="00005B3D" w:rsidP="00D51E24">
      <w:pPr>
        <w:rPr>
          <w:sz w:val="22"/>
          <w:szCs w:val="22"/>
        </w:rPr>
      </w:pPr>
    </w:p>
    <w:p w14:paraId="43B1173B" w14:textId="77777777" w:rsidR="00005B3D" w:rsidRPr="00B91643" w:rsidRDefault="00005B3D" w:rsidP="00D51E24">
      <w:pPr>
        <w:rPr>
          <w:sz w:val="22"/>
          <w:szCs w:val="22"/>
        </w:rPr>
      </w:pPr>
    </w:p>
    <w:p w14:paraId="7BD4FB69" w14:textId="77777777" w:rsidR="00005B3D" w:rsidRPr="00B91643" w:rsidRDefault="00005B3D" w:rsidP="00D51E24">
      <w:pPr>
        <w:outlineLvl w:val="0"/>
        <w:rPr>
          <w:sz w:val="22"/>
          <w:szCs w:val="22"/>
        </w:rPr>
      </w:pPr>
      <w:r w:rsidRPr="00B91643">
        <w:rPr>
          <w:b/>
          <w:bCs/>
          <w:sz w:val="22"/>
          <w:szCs w:val="22"/>
        </w:rPr>
        <w:t>About the Survey</w:t>
      </w:r>
    </w:p>
    <w:p w14:paraId="34BDE833" w14:textId="77777777" w:rsidR="00005B3D" w:rsidRPr="00B91643" w:rsidRDefault="00005B3D" w:rsidP="00D51E24">
      <w:pPr>
        <w:rPr>
          <w:sz w:val="22"/>
          <w:szCs w:val="22"/>
        </w:rPr>
      </w:pPr>
    </w:p>
    <w:p w14:paraId="7481CC82" w14:textId="77777777" w:rsidR="00005B3D" w:rsidRPr="00B91643" w:rsidRDefault="00005B3D" w:rsidP="00D51E24">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w:t>
      </w:r>
      <w:r w:rsidRPr="00B91643">
        <w:rPr>
          <w:sz w:val="22"/>
          <w:szCs w:val="22"/>
        </w:rPr>
        <w:lastRenderedPageBreak/>
        <w:t>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28F8B37" w14:textId="77777777" w:rsidR="00005B3D" w:rsidRPr="00B91643" w:rsidRDefault="00005B3D" w:rsidP="00D51E24">
      <w:pPr>
        <w:rPr>
          <w:sz w:val="22"/>
          <w:szCs w:val="22"/>
        </w:rPr>
      </w:pPr>
    </w:p>
    <w:p w14:paraId="47DC9DB6" w14:textId="77777777" w:rsidR="00005B3D" w:rsidRDefault="00005B3D" w:rsidP="00D51E24"/>
    <w:p w14:paraId="527F9A08" w14:textId="77777777" w:rsidR="005460C2" w:rsidRDefault="005460C2" w:rsidP="00D51E24"/>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1"/>
    <w:rsid w:val="00005B3D"/>
    <w:rsid w:val="00247831"/>
    <w:rsid w:val="002E0C67"/>
    <w:rsid w:val="005460C2"/>
    <w:rsid w:val="00B2303A"/>
    <w:rsid w:val="00B43AC0"/>
    <w:rsid w:val="00C95EBE"/>
    <w:rsid w:val="00D5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0B16"/>
  <w15:chartTrackingRefBased/>
  <w15:docId w15:val="{F1DDD919-29DB-460B-A6C3-C8EFC79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3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83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2018-02-27T17:11:00Z</dcterms:created>
  <dcterms:modified xsi:type="dcterms:W3CDTF">2018-02-27T17:11:00Z</dcterms:modified>
</cp:coreProperties>
</file>