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E3623" w14:textId="7387C295" w:rsidR="00A07B14" w:rsidRDefault="00BB3D1E" w:rsidP="00BB3D1E">
      <w:pPr>
        <w:rPr>
          <w:rFonts w:ascii="Arial" w:hAnsi="Arial" w:cs="Arial"/>
          <w:b/>
          <w:sz w:val="22"/>
          <w:szCs w:val="22"/>
        </w:rPr>
      </w:pPr>
      <w:bookmarkStart w:id="0" w:name="_GoBack"/>
      <w:bookmarkEnd w:id="0"/>
      <w:r>
        <w:rPr>
          <w:rFonts w:ascii="Arial" w:hAnsi="Arial" w:cs="Arial"/>
          <w:b/>
          <w:sz w:val="22"/>
          <w:szCs w:val="22"/>
        </w:rPr>
        <w:t xml:space="preserve">Who’s Under Contract </w:t>
      </w:r>
      <w:r w:rsidR="00A07B14" w:rsidRPr="000B1678">
        <w:rPr>
          <w:rFonts w:ascii="Arial" w:hAnsi="Arial" w:cs="Arial"/>
          <w:b/>
          <w:sz w:val="22"/>
          <w:szCs w:val="22"/>
        </w:rPr>
        <w:t xml:space="preserve">… TV and </w:t>
      </w:r>
      <w:proofErr w:type="gramStart"/>
      <w:r>
        <w:rPr>
          <w:rFonts w:ascii="Arial" w:hAnsi="Arial" w:cs="Arial"/>
          <w:b/>
          <w:sz w:val="22"/>
          <w:szCs w:val="22"/>
        </w:rPr>
        <w:t>R</w:t>
      </w:r>
      <w:r w:rsidR="00A07B14" w:rsidRPr="000B1678">
        <w:rPr>
          <w:rFonts w:ascii="Arial" w:hAnsi="Arial" w:cs="Arial"/>
          <w:b/>
          <w:sz w:val="22"/>
          <w:szCs w:val="22"/>
        </w:rPr>
        <w:t>adio</w:t>
      </w:r>
      <w:proofErr w:type="gramEnd"/>
    </w:p>
    <w:p w14:paraId="3A40D36D" w14:textId="6BDE8C07" w:rsidR="00BB3D1E" w:rsidRPr="000B1678" w:rsidRDefault="00BB3D1E" w:rsidP="00BB3D1E">
      <w:pPr>
        <w:rPr>
          <w:rFonts w:ascii="Arial" w:hAnsi="Arial" w:cs="Arial"/>
          <w:sz w:val="22"/>
          <w:szCs w:val="22"/>
        </w:rPr>
      </w:pPr>
      <w:proofErr w:type="gramStart"/>
      <w:r>
        <w:rPr>
          <w:rFonts w:ascii="Arial" w:hAnsi="Arial" w:cs="Arial"/>
          <w:b/>
          <w:sz w:val="22"/>
          <w:szCs w:val="22"/>
        </w:rPr>
        <w:t>by</w:t>
      </w:r>
      <w:proofErr w:type="gramEnd"/>
      <w:r>
        <w:rPr>
          <w:rFonts w:ascii="Arial" w:hAnsi="Arial" w:cs="Arial"/>
          <w:b/>
          <w:sz w:val="22"/>
          <w:szCs w:val="22"/>
        </w:rPr>
        <w:t xml:space="preserve"> Bob Papper </w:t>
      </w:r>
    </w:p>
    <w:p w14:paraId="317FD3ED" w14:textId="77777777" w:rsidR="00A07B14" w:rsidRPr="000B1678" w:rsidRDefault="00A07B14" w:rsidP="00BB3D1E">
      <w:pPr>
        <w:rPr>
          <w:rFonts w:ascii="Arial" w:hAnsi="Arial" w:cs="Arial"/>
          <w:sz w:val="22"/>
          <w:szCs w:val="22"/>
        </w:rPr>
      </w:pPr>
    </w:p>
    <w:p w14:paraId="53AEE440" w14:textId="77777777" w:rsidR="00BB3D1E" w:rsidRPr="00BB3D1E" w:rsidRDefault="00BB3D1E" w:rsidP="00BB3D1E">
      <w:pPr>
        <w:rPr>
          <w:rFonts w:ascii="Arial" w:hAnsi="Arial" w:cs="Arial"/>
          <w:sz w:val="22"/>
          <w:szCs w:val="22"/>
        </w:rPr>
      </w:pPr>
    </w:p>
    <w:p w14:paraId="0FF204A4" w14:textId="5A099718" w:rsidR="00A07B14" w:rsidRPr="00BB3D1E" w:rsidRDefault="00BB3D1E" w:rsidP="00BB3D1E">
      <w:pPr>
        <w:rPr>
          <w:rFonts w:ascii="Arial" w:hAnsi="Arial" w:cs="Arial"/>
          <w:sz w:val="22"/>
          <w:szCs w:val="22"/>
        </w:rPr>
      </w:pPr>
      <w:r w:rsidRPr="00BB3D1E">
        <w:rPr>
          <w:rFonts w:ascii="Arial" w:hAnsi="Arial" w:cs="Arial"/>
          <w:sz w:val="22"/>
          <w:szCs w:val="22"/>
        </w:rPr>
        <w:t xml:space="preserve">The latest RTDNA/Hofstra University Survey found that </w:t>
      </w:r>
      <w:r w:rsidR="00A07B14" w:rsidRPr="00BB3D1E">
        <w:rPr>
          <w:rFonts w:ascii="Arial" w:hAnsi="Arial" w:cs="Arial"/>
          <w:sz w:val="22"/>
          <w:szCs w:val="22"/>
        </w:rPr>
        <w:t>TV contract</w:t>
      </w:r>
      <w:r w:rsidRPr="00BB3D1E">
        <w:rPr>
          <w:rFonts w:ascii="Arial" w:hAnsi="Arial" w:cs="Arial"/>
          <w:sz w:val="22"/>
          <w:szCs w:val="22"/>
        </w:rPr>
        <w:t xml:space="preserve"> rates </w:t>
      </w:r>
      <w:r w:rsidR="00A07B14" w:rsidRPr="00BB3D1E">
        <w:rPr>
          <w:rFonts w:ascii="Arial" w:hAnsi="Arial" w:cs="Arial"/>
          <w:sz w:val="22"/>
          <w:szCs w:val="22"/>
        </w:rPr>
        <w:t xml:space="preserve">remained mostly the same </w:t>
      </w:r>
      <w:r w:rsidR="00F77A41">
        <w:rPr>
          <w:rFonts w:ascii="Arial" w:hAnsi="Arial" w:cs="Arial"/>
          <w:sz w:val="22"/>
          <w:szCs w:val="22"/>
        </w:rPr>
        <w:t xml:space="preserve">compared to </w:t>
      </w:r>
      <w:r w:rsidR="00A07B14" w:rsidRPr="00BB3D1E">
        <w:rPr>
          <w:rFonts w:ascii="Arial" w:hAnsi="Arial" w:cs="Arial"/>
          <w:sz w:val="22"/>
          <w:szCs w:val="22"/>
        </w:rPr>
        <w:t>a year ago while radio generally fell slightly.</w:t>
      </w:r>
    </w:p>
    <w:p w14:paraId="52A8BD60" w14:textId="77777777" w:rsidR="00A07B14" w:rsidRDefault="00A07B14" w:rsidP="00BB3D1E">
      <w:pPr>
        <w:rPr>
          <w:rFonts w:ascii="Arial" w:hAnsi="Arial" w:cs="Arial"/>
          <w:sz w:val="22"/>
          <w:szCs w:val="22"/>
        </w:rPr>
      </w:pPr>
    </w:p>
    <w:p w14:paraId="280892D0" w14:textId="77777777" w:rsidR="00BB3D1E" w:rsidRPr="000B1678" w:rsidRDefault="00BB3D1E" w:rsidP="00BB3D1E">
      <w:pPr>
        <w:rPr>
          <w:rFonts w:ascii="Arial" w:hAnsi="Arial" w:cs="Arial"/>
          <w:sz w:val="22"/>
          <w:szCs w:val="22"/>
        </w:rPr>
      </w:pPr>
    </w:p>
    <w:p w14:paraId="2E75F5C0" w14:textId="77777777" w:rsidR="00A07B14" w:rsidRPr="000B1678" w:rsidRDefault="00A07B14" w:rsidP="00BB3D1E">
      <w:pPr>
        <w:rPr>
          <w:rFonts w:ascii="Arial" w:hAnsi="Arial" w:cs="Arial"/>
          <w:b/>
          <w:sz w:val="22"/>
          <w:szCs w:val="22"/>
        </w:rPr>
      </w:pPr>
      <w:r w:rsidRPr="000B1678">
        <w:rPr>
          <w:rFonts w:ascii="Arial" w:hAnsi="Arial" w:cs="Arial"/>
          <w:b/>
          <w:sz w:val="22"/>
          <w:szCs w:val="22"/>
        </w:rPr>
        <w:t>TV newsroom employees under contract and non-competes - 201</w:t>
      </w:r>
      <w:r>
        <w:rPr>
          <w:rFonts w:ascii="Arial" w:hAnsi="Arial" w:cs="Arial"/>
          <w:b/>
          <w:sz w:val="22"/>
          <w:szCs w:val="22"/>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1584"/>
        <w:gridCol w:w="1933"/>
        <w:gridCol w:w="2373"/>
      </w:tblGrid>
      <w:tr w:rsidR="00A07B14" w:rsidRPr="000B1678" w14:paraId="025869AB" w14:textId="77777777" w:rsidTr="00312036">
        <w:tc>
          <w:tcPr>
            <w:tcW w:w="2808" w:type="dxa"/>
          </w:tcPr>
          <w:p w14:paraId="7E619379" w14:textId="77777777" w:rsidR="00A07B14" w:rsidRPr="000B1678" w:rsidRDefault="00A07B14" w:rsidP="00BB3D1E">
            <w:pPr>
              <w:rPr>
                <w:rFonts w:ascii="Arial" w:hAnsi="Arial" w:cs="Arial"/>
                <w:sz w:val="22"/>
                <w:szCs w:val="22"/>
              </w:rPr>
            </w:pPr>
          </w:p>
        </w:tc>
        <w:tc>
          <w:tcPr>
            <w:tcW w:w="1620" w:type="dxa"/>
          </w:tcPr>
          <w:p w14:paraId="0063892A" w14:textId="77777777" w:rsidR="00A07B14" w:rsidRPr="000B1678" w:rsidRDefault="00A07B14" w:rsidP="00BB3D1E">
            <w:pPr>
              <w:jc w:val="center"/>
              <w:rPr>
                <w:rFonts w:ascii="Arial" w:hAnsi="Arial" w:cs="Arial"/>
                <w:sz w:val="22"/>
                <w:szCs w:val="22"/>
              </w:rPr>
            </w:pPr>
            <w:r w:rsidRPr="000B1678">
              <w:rPr>
                <w:rFonts w:ascii="Arial" w:hAnsi="Arial" w:cs="Arial"/>
                <w:sz w:val="22"/>
                <w:szCs w:val="22"/>
              </w:rPr>
              <w:t>Percent under contract</w:t>
            </w:r>
          </w:p>
        </w:tc>
        <w:tc>
          <w:tcPr>
            <w:tcW w:w="1980" w:type="dxa"/>
          </w:tcPr>
          <w:p w14:paraId="0591BBA5" w14:textId="77777777" w:rsidR="00A07B14" w:rsidRPr="000B1678" w:rsidRDefault="00A07B14" w:rsidP="00BB3D1E">
            <w:pPr>
              <w:jc w:val="center"/>
              <w:rPr>
                <w:rFonts w:ascii="Arial" w:hAnsi="Arial" w:cs="Arial"/>
                <w:sz w:val="22"/>
                <w:szCs w:val="22"/>
              </w:rPr>
            </w:pPr>
            <w:r w:rsidRPr="000B1678">
              <w:rPr>
                <w:rFonts w:ascii="Arial" w:hAnsi="Arial" w:cs="Arial"/>
                <w:sz w:val="22"/>
                <w:szCs w:val="22"/>
              </w:rPr>
              <w:t>Percent with non-competes</w:t>
            </w:r>
          </w:p>
        </w:tc>
        <w:tc>
          <w:tcPr>
            <w:tcW w:w="2448" w:type="dxa"/>
          </w:tcPr>
          <w:p w14:paraId="42D862F0" w14:textId="77777777" w:rsidR="00A07B14" w:rsidRPr="000B1678" w:rsidRDefault="00A07B14" w:rsidP="00BB3D1E">
            <w:pPr>
              <w:jc w:val="center"/>
              <w:rPr>
                <w:rFonts w:ascii="Arial" w:hAnsi="Arial" w:cs="Arial"/>
                <w:sz w:val="22"/>
                <w:szCs w:val="22"/>
              </w:rPr>
            </w:pPr>
            <w:r w:rsidRPr="000B1678">
              <w:rPr>
                <w:rFonts w:ascii="Arial" w:hAnsi="Arial" w:cs="Arial"/>
                <w:sz w:val="22"/>
                <w:szCs w:val="22"/>
              </w:rPr>
              <w:t>Percent under contract with non-competes</w:t>
            </w:r>
          </w:p>
        </w:tc>
      </w:tr>
      <w:tr w:rsidR="00A07B14" w:rsidRPr="000B1678" w14:paraId="7A25A847" w14:textId="77777777" w:rsidTr="00312036">
        <w:tc>
          <w:tcPr>
            <w:tcW w:w="2808" w:type="dxa"/>
          </w:tcPr>
          <w:p w14:paraId="14DA759A" w14:textId="77777777" w:rsidR="00A07B14" w:rsidRPr="000B1678" w:rsidRDefault="00A07B14" w:rsidP="00BB3D1E">
            <w:pPr>
              <w:rPr>
                <w:rFonts w:ascii="Arial" w:hAnsi="Arial" w:cs="Arial"/>
                <w:sz w:val="22"/>
                <w:szCs w:val="22"/>
              </w:rPr>
            </w:pPr>
            <w:r w:rsidRPr="000B1678">
              <w:rPr>
                <w:rFonts w:ascii="Arial" w:hAnsi="Arial" w:cs="Arial"/>
                <w:sz w:val="22"/>
                <w:szCs w:val="22"/>
              </w:rPr>
              <w:t>News Director</w:t>
            </w:r>
          </w:p>
        </w:tc>
        <w:tc>
          <w:tcPr>
            <w:tcW w:w="1620" w:type="dxa"/>
          </w:tcPr>
          <w:p w14:paraId="1BDE5C6F" w14:textId="7827C01B" w:rsidR="00A07B14" w:rsidRPr="000B1678" w:rsidRDefault="00BB3D1E" w:rsidP="00BB3D1E">
            <w:pPr>
              <w:jc w:val="center"/>
              <w:rPr>
                <w:rFonts w:ascii="Arial" w:hAnsi="Arial" w:cs="Arial"/>
                <w:sz w:val="22"/>
                <w:szCs w:val="22"/>
              </w:rPr>
            </w:pPr>
            <w:r>
              <w:rPr>
                <w:rFonts w:ascii="Arial" w:hAnsi="Arial" w:cs="Arial"/>
                <w:sz w:val="22"/>
                <w:szCs w:val="22"/>
              </w:rPr>
              <w:t xml:space="preserve">46.6% </w:t>
            </w:r>
            <w:r w:rsidR="00A07B14" w:rsidRPr="000B1678">
              <w:rPr>
                <w:rFonts w:ascii="Arial" w:hAnsi="Arial" w:cs="Arial"/>
                <w:sz w:val="22"/>
                <w:szCs w:val="22"/>
              </w:rPr>
              <w:t xml:space="preserve"> </w:t>
            </w:r>
          </w:p>
        </w:tc>
        <w:tc>
          <w:tcPr>
            <w:tcW w:w="1980" w:type="dxa"/>
          </w:tcPr>
          <w:p w14:paraId="3C8CBD61" w14:textId="543123D6" w:rsidR="00A07B14" w:rsidRPr="000B1678" w:rsidRDefault="00BB3D1E" w:rsidP="00BB3D1E">
            <w:pPr>
              <w:jc w:val="center"/>
              <w:rPr>
                <w:rFonts w:ascii="Arial" w:hAnsi="Arial" w:cs="Arial"/>
                <w:sz w:val="22"/>
                <w:szCs w:val="22"/>
              </w:rPr>
            </w:pPr>
            <w:r>
              <w:rPr>
                <w:rFonts w:ascii="Arial" w:hAnsi="Arial" w:cs="Arial"/>
                <w:sz w:val="22"/>
                <w:szCs w:val="22"/>
              </w:rPr>
              <w:t xml:space="preserve">48.5% </w:t>
            </w:r>
            <w:r w:rsidR="00A07B14" w:rsidRPr="000B1678">
              <w:rPr>
                <w:rFonts w:ascii="Arial" w:hAnsi="Arial" w:cs="Arial"/>
                <w:sz w:val="22"/>
                <w:szCs w:val="22"/>
              </w:rPr>
              <w:t xml:space="preserve"> </w:t>
            </w:r>
          </w:p>
        </w:tc>
        <w:tc>
          <w:tcPr>
            <w:tcW w:w="2448" w:type="dxa"/>
          </w:tcPr>
          <w:p w14:paraId="7E4A0EC5" w14:textId="1580D7E5" w:rsidR="00A07B14" w:rsidRPr="000B1678" w:rsidRDefault="00BB3D1E" w:rsidP="00BB3D1E">
            <w:pPr>
              <w:jc w:val="center"/>
              <w:rPr>
                <w:rFonts w:ascii="Arial" w:hAnsi="Arial" w:cs="Arial"/>
                <w:sz w:val="22"/>
                <w:szCs w:val="22"/>
              </w:rPr>
            </w:pPr>
            <w:r>
              <w:rPr>
                <w:rFonts w:ascii="Arial" w:hAnsi="Arial" w:cs="Arial"/>
                <w:sz w:val="22"/>
                <w:szCs w:val="22"/>
              </w:rPr>
              <w:t xml:space="preserve">91.3% </w:t>
            </w:r>
            <w:r w:rsidR="00A07B14" w:rsidRPr="000B1678">
              <w:rPr>
                <w:rFonts w:ascii="Arial" w:hAnsi="Arial" w:cs="Arial"/>
                <w:sz w:val="22"/>
                <w:szCs w:val="22"/>
              </w:rPr>
              <w:t xml:space="preserve"> </w:t>
            </w:r>
          </w:p>
        </w:tc>
      </w:tr>
      <w:tr w:rsidR="00A07B14" w:rsidRPr="000B1678" w14:paraId="40BB91B4" w14:textId="77777777" w:rsidTr="00312036">
        <w:tc>
          <w:tcPr>
            <w:tcW w:w="2808" w:type="dxa"/>
          </w:tcPr>
          <w:p w14:paraId="11B5B0CB" w14:textId="77777777" w:rsidR="00A07B14" w:rsidRPr="000B1678" w:rsidRDefault="00A07B14" w:rsidP="00BB3D1E">
            <w:pPr>
              <w:rPr>
                <w:rFonts w:ascii="Arial" w:hAnsi="Arial" w:cs="Arial"/>
                <w:sz w:val="22"/>
                <w:szCs w:val="22"/>
              </w:rPr>
            </w:pPr>
            <w:r w:rsidRPr="000B1678">
              <w:rPr>
                <w:rFonts w:ascii="Arial" w:hAnsi="Arial" w:cs="Arial"/>
                <w:sz w:val="22"/>
                <w:szCs w:val="22"/>
              </w:rPr>
              <w:t>Assistant News Director</w:t>
            </w:r>
          </w:p>
        </w:tc>
        <w:tc>
          <w:tcPr>
            <w:tcW w:w="1620" w:type="dxa"/>
          </w:tcPr>
          <w:p w14:paraId="024C1F1C" w14:textId="060A5B7F" w:rsidR="00A07B14" w:rsidRPr="000B1678" w:rsidRDefault="00BB3D1E" w:rsidP="00BB3D1E">
            <w:pPr>
              <w:jc w:val="center"/>
              <w:rPr>
                <w:rFonts w:ascii="Arial" w:hAnsi="Arial" w:cs="Arial"/>
                <w:sz w:val="22"/>
                <w:szCs w:val="22"/>
              </w:rPr>
            </w:pPr>
            <w:r>
              <w:rPr>
                <w:rFonts w:ascii="Arial" w:hAnsi="Arial" w:cs="Arial"/>
                <w:sz w:val="22"/>
                <w:szCs w:val="22"/>
              </w:rPr>
              <w:t xml:space="preserve">52.8 </w:t>
            </w:r>
            <w:r w:rsidR="00A07B14" w:rsidRPr="000B1678">
              <w:rPr>
                <w:rFonts w:ascii="Arial" w:hAnsi="Arial" w:cs="Arial"/>
                <w:sz w:val="22"/>
                <w:szCs w:val="22"/>
              </w:rPr>
              <w:t xml:space="preserve"> </w:t>
            </w:r>
          </w:p>
        </w:tc>
        <w:tc>
          <w:tcPr>
            <w:tcW w:w="1980" w:type="dxa"/>
          </w:tcPr>
          <w:p w14:paraId="3D5233F6" w14:textId="695F177A" w:rsidR="00A07B14" w:rsidRPr="000B1678" w:rsidRDefault="00BB3D1E" w:rsidP="00BB3D1E">
            <w:pPr>
              <w:jc w:val="center"/>
              <w:rPr>
                <w:rFonts w:ascii="Arial" w:hAnsi="Arial" w:cs="Arial"/>
                <w:sz w:val="22"/>
                <w:szCs w:val="22"/>
              </w:rPr>
            </w:pPr>
            <w:r>
              <w:rPr>
                <w:rFonts w:ascii="Arial" w:hAnsi="Arial" w:cs="Arial"/>
                <w:sz w:val="22"/>
                <w:szCs w:val="22"/>
              </w:rPr>
              <w:t xml:space="preserve">46.8 </w:t>
            </w:r>
            <w:r w:rsidR="00A07B14" w:rsidRPr="000B1678">
              <w:rPr>
                <w:rFonts w:ascii="Arial" w:hAnsi="Arial" w:cs="Arial"/>
                <w:sz w:val="22"/>
                <w:szCs w:val="22"/>
              </w:rPr>
              <w:t xml:space="preserve"> </w:t>
            </w:r>
          </w:p>
        </w:tc>
        <w:tc>
          <w:tcPr>
            <w:tcW w:w="2448" w:type="dxa"/>
          </w:tcPr>
          <w:p w14:paraId="15A04674" w14:textId="41FDE220" w:rsidR="00A07B14" w:rsidRPr="000B1678" w:rsidRDefault="00BB3D1E" w:rsidP="00BB3D1E">
            <w:pPr>
              <w:jc w:val="center"/>
              <w:rPr>
                <w:rFonts w:ascii="Arial" w:hAnsi="Arial" w:cs="Arial"/>
                <w:sz w:val="22"/>
                <w:szCs w:val="22"/>
              </w:rPr>
            </w:pPr>
            <w:r>
              <w:rPr>
                <w:rFonts w:ascii="Arial" w:hAnsi="Arial" w:cs="Arial"/>
                <w:sz w:val="22"/>
                <w:szCs w:val="22"/>
              </w:rPr>
              <w:t xml:space="preserve">82 </w:t>
            </w:r>
            <w:r w:rsidR="00A07B14" w:rsidRPr="000B1678">
              <w:rPr>
                <w:rFonts w:ascii="Arial" w:hAnsi="Arial" w:cs="Arial"/>
                <w:sz w:val="22"/>
                <w:szCs w:val="22"/>
              </w:rPr>
              <w:t xml:space="preserve"> </w:t>
            </w:r>
          </w:p>
        </w:tc>
      </w:tr>
      <w:tr w:rsidR="00A07B14" w:rsidRPr="000B1678" w14:paraId="2C606295" w14:textId="77777777" w:rsidTr="00312036">
        <w:tc>
          <w:tcPr>
            <w:tcW w:w="2808" w:type="dxa"/>
          </w:tcPr>
          <w:p w14:paraId="76D17DC1" w14:textId="77777777" w:rsidR="00A07B14" w:rsidRPr="000B1678" w:rsidRDefault="00A07B14" w:rsidP="00BB3D1E">
            <w:pPr>
              <w:rPr>
                <w:rFonts w:ascii="Arial" w:hAnsi="Arial" w:cs="Arial"/>
                <w:sz w:val="22"/>
                <w:szCs w:val="22"/>
              </w:rPr>
            </w:pPr>
            <w:r w:rsidRPr="000B1678">
              <w:rPr>
                <w:rFonts w:ascii="Arial" w:hAnsi="Arial" w:cs="Arial"/>
                <w:sz w:val="22"/>
                <w:szCs w:val="22"/>
              </w:rPr>
              <w:t>Managing Editor</w:t>
            </w:r>
          </w:p>
        </w:tc>
        <w:tc>
          <w:tcPr>
            <w:tcW w:w="1620" w:type="dxa"/>
          </w:tcPr>
          <w:p w14:paraId="5DD24D5F" w14:textId="73E57D25" w:rsidR="00A07B14" w:rsidRPr="000B1678" w:rsidRDefault="00BB3D1E" w:rsidP="00BB3D1E">
            <w:pPr>
              <w:jc w:val="center"/>
              <w:rPr>
                <w:rFonts w:ascii="Arial" w:hAnsi="Arial" w:cs="Arial"/>
                <w:sz w:val="22"/>
                <w:szCs w:val="22"/>
              </w:rPr>
            </w:pPr>
            <w:r>
              <w:rPr>
                <w:rFonts w:ascii="Arial" w:hAnsi="Arial" w:cs="Arial"/>
                <w:sz w:val="22"/>
                <w:szCs w:val="22"/>
              </w:rPr>
              <w:t xml:space="preserve">38.5 </w:t>
            </w:r>
            <w:r w:rsidR="00A07B14" w:rsidRPr="000B1678">
              <w:rPr>
                <w:rFonts w:ascii="Arial" w:hAnsi="Arial" w:cs="Arial"/>
                <w:sz w:val="22"/>
                <w:szCs w:val="22"/>
              </w:rPr>
              <w:t xml:space="preserve"> </w:t>
            </w:r>
          </w:p>
        </w:tc>
        <w:tc>
          <w:tcPr>
            <w:tcW w:w="1980" w:type="dxa"/>
          </w:tcPr>
          <w:p w14:paraId="67EF23E1" w14:textId="5F9243A5" w:rsidR="00A07B14" w:rsidRPr="000B1678" w:rsidRDefault="00BB3D1E" w:rsidP="00BB3D1E">
            <w:pPr>
              <w:jc w:val="center"/>
              <w:rPr>
                <w:rFonts w:ascii="Arial" w:hAnsi="Arial" w:cs="Arial"/>
                <w:sz w:val="22"/>
                <w:szCs w:val="22"/>
              </w:rPr>
            </w:pPr>
            <w:r>
              <w:rPr>
                <w:rFonts w:ascii="Arial" w:hAnsi="Arial" w:cs="Arial"/>
                <w:sz w:val="22"/>
                <w:szCs w:val="22"/>
              </w:rPr>
              <w:t xml:space="preserve">39 </w:t>
            </w:r>
            <w:r w:rsidR="00A07B14" w:rsidRPr="000B1678">
              <w:rPr>
                <w:rFonts w:ascii="Arial" w:hAnsi="Arial" w:cs="Arial"/>
                <w:sz w:val="22"/>
                <w:szCs w:val="22"/>
              </w:rPr>
              <w:t xml:space="preserve"> </w:t>
            </w:r>
          </w:p>
        </w:tc>
        <w:tc>
          <w:tcPr>
            <w:tcW w:w="2448" w:type="dxa"/>
          </w:tcPr>
          <w:p w14:paraId="5C405DEE" w14:textId="4958F42E" w:rsidR="00A07B14" w:rsidRPr="000B1678" w:rsidRDefault="00BB3D1E" w:rsidP="00BB3D1E">
            <w:pPr>
              <w:jc w:val="center"/>
              <w:rPr>
                <w:rFonts w:ascii="Arial" w:hAnsi="Arial" w:cs="Arial"/>
                <w:sz w:val="22"/>
                <w:szCs w:val="22"/>
              </w:rPr>
            </w:pPr>
            <w:r>
              <w:rPr>
                <w:rFonts w:ascii="Arial" w:hAnsi="Arial" w:cs="Arial"/>
                <w:sz w:val="22"/>
                <w:szCs w:val="22"/>
              </w:rPr>
              <w:t xml:space="preserve">86.7 </w:t>
            </w:r>
          </w:p>
        </w:tc>
      </w:tr>
      <w:tr w:rsidR="00A07B14" w:rsidRPr="000B1678" w14:paraId="14104ACC" w14:textId="77777777" w:rsidTr="00312036">
        <w:tc>
          <w:tcPr>
            <w:tcW w:w="2808" w:type="dxa"/>
          </w:tcPr>
          <w:p w14:paraId="08B2AFEB" w14:textId="77777777" w:rsidR="00A07B14" w:rsidRPr="000B1678" w:rsidRDefault="00A07B14" w:rsidP="00BB3D1E">
            <w:pPr>
              <w:rPr>
                <w:rFonts w:ascii="Arial" w:hAnsi="Arial" w:cs="Arial"/>
                <w:sz w:val="22"/>
                <w:szCs w:val="22"/>
              </w:rPr>
            </w:pPr>
            <w:r w:rsidRPr="000B1678">
              <w:rPr>
                <w:rFonts w:ascii="Arial" w:hAnsi="Arial" w:cs="Arial"/>
                <w:sz w:val="22"/>
                <w:szCs w:val="22"/>
              </w:rPr>
              <w:t>Executive Producer</w:t>
            </w:r>
          </w:p>
        </w:tc>
        <w:tc>
          <w:tcPr>
            <w:tcW w:w="1620" w:type="dxa"/>
          </w:tcPr>
          <w:p w14:paraId="4A139047" w14:textId="45FEF2B2" w:rsidR="00A07B14" w:rsidRPr="000B1678" w:rsidRDefault="00A07B14" w:rsidP="00BB3D1E">
            <w:pPr>
              <w:jc w:val="center"/>
              <w:rPr>
                <w:rFonts w:ascii="Arial" w:hAnsi="Arial" w:cs="Arial"/>
                <w:sz w:val="22"/>
                <w:szCs w:val="22"/>
              </w:rPr>
            </w:pPr>
            <w:r>
              <w:rPr>
                <w:rFonts w:ascii="Arial" w:hAnsi="Arial" w:cs="Arial"/>
                <w:sz w:val="22"/>
                <w:szCs w:val="22"/>
              </w:rPr>
              <w:t xml:space="preserve">64.8 </w:t>
            </w:r>
          </w:p>
        </w:tc>
        <w:tc>
          <w:tcPr>
            <w:tcW w:w="1980" w:type="dxa"/>
          </w:tcPr>
          <w:p w14:paraId="6B92DFB0" w14:textId="7D64455F" w:rsidR="00A07B14" w:rsidRPr="000B1678" w:rsidRDefault="00BB3D1E" w:rsidP="00BB3D1E">
            <w:pPr>
              <w:jc w:val="center"/>
              <w:rPr>
                <w:rFonts w:ascii="Arial" w:hAnsi="Arial" w:cs="Arial"/>
                <w:sz w:val="22"/>
                <w:szCs w:val="22"/>
              </w:rPr>
            </w:pPr>
            <w:r>
              <w:rPr>
                <w:rFonts w:ascii="Arial" w:hAnsi="Arial" w:cs="Arial"/>
                <w:sz w:val="22"/>
                <w:szCs w:val="22"/>
              </w:rPr>
              <w:t xml:space="preserve">65.7 </w:t>
            </w:r>
            <w:r w:rsidR="00A07B14" w:rsidRPr="000B1678">
              <w:rPr>
                <w:rFonts w:ascii="Arial" w:hAnsi="Arial" w:cs="Arial"/>
                <w:sz w:val="22"/>
                <w:szCs w:val="22"/>
              </w:rPr>
              <w:t xml:space="preserve"> </w:t>
            </w:r>
          </w:p>
        </w:tc>
        <w:tc>
          <w:tcPr>
            <w:tcW w:w="2448" w:type="dxa"/>
          </w:tcPr>
          <w:p w14:paraId="7C9C525A" w14:textId="450632CD" w:rsidR="00A07B14" w:rsidRPr="000B1678" w:rsidRDefault="00BB3D1E" w:rsidP="00BB3D1E">
            <w:pPr>
              <w:jc w:val="center"/>
              <w:rPr>
                <w:rFonts w:ascii="Arial" w:hAnsi="Arial" w:cs="Arial"/>
                <w:sz w:val="22"/>
                <w:szCs w:val="22"/>
              </w:rPr>
            </w:pPr>
            <w:r>
              <w:rPr>
                <w:rFonts w:ascii="Arial" w:hAnsi="Arial" w:cs="Arial"/>
                <w:sz w:val="22"/>
                <w:szCs w:val="22"/>
              </w:rPr>
              <w:t xml:space="preserve">88.9 </w:t>
            </w:r>
            <w:r w:rsidR="00A07B14" w:rsidRPr="000B1678">
              <w:rPr>
                <w:rFonts w:ascii="Arial" w:hAnsi="Arial" w:cs="Arial"/>
                <w:sz w:val="22"/>
                <w:szCs w:val="22"/>
              </w:rPr>
              <w:t xml:space="preserve"> </w:t>
            </w:r>
          </w:p>
        </w:tc>
      </w:tr>
      <w:tr w:rsidR="00A07B14" w:rsidRPr="000B1678" w14:paraId="3638EE70" w14:textId="77777777" w:rsidTr="00312036">
        <w:tc>
          <w:tcPr>
            <w:tcW w:w="2808" w:type="dxa"/>
          </w:tcPr>
          <w:p w14:paraId="50123093" w14:textId="77777777" w:rsidR="00A07B14" w:rsidRPr="000B1678" w:rsidRDefault="00A07B14" w:rsidP="00BB3D1E">
            <w:pPr>
              <w:rPr>
                <w:rFonts w:ascii="Arial" w:hAnsi="Arial" w:cs="Arial"/>
                <w:sz w:val="22"/>
                <w:szCs w:val="22"/>
              </w:rPr>
            </w:pPr>
            <w:r w:rsidRPr="000B1678">
              <w:rPr>
                <w:rFonts w:ascii="Arial" w:hAnsi="Arial" w:cs="Arial"/>
                <w:sz w:val="22"/>
                <w:szCs w:val="22"/>
              </w:rPr>
              <w:t>News Anchor</w:t>
            </w:r>
          </w:p>
        </w:tc>
        <w:tc>
          <w:tcPr>
            <w:tcW w:w="1620" w:type="dxa"/>
          </w:tcPr>
          <w:p w14:paraId="64DE67A5" w14:textId="5BCE2F71" w:rsidR="00A07B14" w:rsidRPr="000B1678" w:rsidRDefault="00BB3D1E" w:rsidP="00BB3D1E">
            <w:pPr>
              <w:jc w:val="center"/>
              <w:rPr>
                <w:rFonts w:ascii="Arial" w:hAnsi="Arial" w:cs="Arial"/>
                <w:sz w:val="22"/>
                <w:szCs w:val="22"/>
              </w:rPr>
            </w:pPr>
            <w:r>
              <w:rPr>
                <w:rFonts w:ascii="Arial" w:hAnsi="Arial" w:cs="Arial"/>
                <w:sz w:val="22"/>
                <w:szCs w:val="22"/>
              </w:rPr>
              <w:t xml:space="preserve">95.4 </w:t>
            </w:r>
            <w:r w:rsidR="00A07B14" w:rsidRPr="000B1678">
              <w:rPr>
                <w:rFonts w:ascii="Arial" w:hAnsi="Arial" w:cs="Arial"/>
                <w:sz w:val="22"/>
                <w:szCs w:val="22"/>
              </w:rPr>
              <w:t xml:space="preserve"> </w:t>
            </w:r>
          </w:p>
        </w:tc>
        <w:tc>
          <w:tcPr>
            <w:tcW w:w="1980" w:type="dxa"/>
          </w:tcPr>
          <w:p w14:paraId="433B0287" w14:textId="1FFF6416" w:rsidR="00A07B14" w:rsidRPr="000B1678" w:rsidRDefault="00BB3D1E" w:rsidP="00BB3D1E">
            <w:pPr>
              <w:jc w:val="center"/>
              <w:rPr>
                <w:rFonts w:ascii="Arial" w:hAnsi="Arial" w:cs="Arial"/>
                <w:sz w:val="22"/>
                <w:szCs w:val="22"/>
              </w:rPr>
            </w:pPr>
            <w:r>
              <w:rPr>
                <w:rFonts w:ascii="Arial" w:hAnsi="Arial" w:cs="Arial"/>
                <w:sz w:val="22"/>
                <w:szCs w:val="22"/>
              </w:rPr>
              <w:t xml:space="preserve">84.8 </w:t>
            </w:r>
            <w:r w:rsidR="00A07B14" w:rsidRPr="000B1678">
              <w:rPr>
                <w:rFonts w:ascii="Arial" w:hAnsi="Arial" w:cs="Arial"/>
                <w:sz w:val="22"/>
                <w:szCs w:val="22"/>
              </w:rPr>
              <w:t xml:space="preserve"> </w:t>
            </w:r>
          </w:p>
        </w:tc>
        <w:tc>
          <w:tcPr>
            <w:tcW w:w="2448" w:type="dxa"/>
          </w:tcPr>
          <w:p w14:paraId="49DCC9DD" w14:textId="628C37BA" w:rsidR="00A07B14" w:rsidRPr="000B1678" w:rsidRDefault="00BB3D1E" w:rsidP="00BB3D1E">
            <w:pPr>
              <w:jc w:val="center"/>
              <w:rPr>
                <w:rFonts w:ascii="Arial" w:hAnsi="Arial" w:cs="Arial"/>
                <w:sz w:val="22"/>
                <w:szCs w:val="22"/>
              </w:rPr>
            </w:pPr>
            <w:r>
              <w:rPr>
                <w:rFonts w:ascii="Arial" w:hAnsi="Arial" w:cs="Arial"/>
                <w:sz w:val="22"/>
                <w:szCs w:val="22"/>
              </w:rPr>
              <w:t xml:space="preserve">88.8 </w:t>
            </w:r>
            <w:r w:rsidR="00A07B14" w:rsidRPr="000B1678">
              <w:rPr>
                <w:rFonts w:ascii="Arial" w:hAnsi="Arial" w:cs="Arial"/>
                <w:sz w:val="22"/>
                <w:szCs w:val="22"/>
              </w:rPr>
              <w:t xml:space="preserve"> </w:t>
            </w:r>
          </w:p>
        </w:tc>
      </w:tr>
      <w:tr w:rsidR="00A07B14" w:rsidRPr="000B1678" w14:paraId="277691F8" w14:textId="77777777" w:rsidTr="00312036">
        <w:tc>
          <w:tcPr>
            <w:tcW w:w="2808" w:type="dxa"/>
          </w:tcPr>
          <w:p w14:paraId="41201FA5" w14:textId="77777777" w:rsidR="00A07B14" w:rsidRPr="000B1678" w:rsidRDefault="00A07B14" w:rsidP="00BB3D1E">
            <w:pPr>
              <w:rPr>
                <w:rFonts w:ascii="Arial" w:hAnsi="Arial" w:cs="Arial"/>
                <w:sz w:val="22"/>
                <w:szCs w:val="22"/>
              </w:rPr>
            </w:pPr>
            <w:r w:rsidRPr="000B1678">
              <w:rPr>
                <w:rFonts w:ascii="Arial" w:hAnsi="Arial" w:cs="Arial"/>
                <w:sz w:val="22"/>
                <w:szCs w:val="22"/>
              </w:rPr>
              <w:t>Weathercaster</w:t>
            </w:r>
          </w:p>
        </w:tc>
        <w:tc>
          <w:tcPr>
            <w:tcW w:w="1620" w:type="dxa"/>
          </w:tcPr>
          <w:p w14:paraId="086AD86F" w14:textId="0682BB41" w:rsidR="00A07B14" w:rsidRPr="000B1678" w:rsidRDefault="00BB3D1E" w:rsidP="00BB3D1E">
            <w:pPr>
              <w:jc w:val="center"/>
              <w:rPr>
                <w:rFonts w:ascii="Arial" w:hAnsi="Arial" w:cs="Arial"/>
                <w:sz w:val="22"/>
                <w:szCs w:val="22"/>
              </w:rPr>
            </w:pPr>
            <w:r>
              <w:rPr>
                <w:rFonts w:ascii="Arial" w:hAnsi="Arial" w:cs="Arial"/>
                <w:sz w:val="22"/>
                <w:szCs w:val="22"/>
              </w:rPr>
              <w:t xml:space="preserve">95.2 </w:t>
            </w:r>
            <w:r w:rsidR="00A07B14" w:rsidRPr="000B1678">
              <w:rPr>
                <w:rFonts w:ascii="Arial" w:hAnsi="Arial" w:cs="Arial"/>
                <w:sz w:val="22"/>
                <w:szCs w:val="22"/>
              </w:rPr>
              <w:t xml:space="preserve"> </w:t>
            </w:r>
          </w:p>
        </w:tc>
        <w:tc>
          <w:tcPr>
            <w:tcW w:w="1980" w:type="dxa"/>
          </w:tcPr>
          <w:p w14:paraId="05FDC57D" w14:textId="387BE23A" w:rsidR="00A07B14" w:rsidRPr="000B1678" w:rsidRDefault="00BB3D1E" w:rsidP="00BB3D1E">
            <w:pPr>
              <w:jc w:val="center"/>
              <w:rPr>
                <w:rFonts w:ascii="Arial" w:hAnsi="Arial" w:cs="Arial"/>
                <w:sz w:val="22"/>
                <w:szCs w:val="22"/>
              </w:rPr>
            </w:pPr>
            <w:r>
              <w:rPr>
                <w:rFonts w:ascii="Arial" w:hAnsi="Arial" w:cs="Arial"/>
                <w:sz w:val="22"/>
                <w:szCs w:val="22"/>
              </w:rPr>
              <w:t xml:space="preserve">84.2 </w:t>
            </w:r>
            <w:r w:rsidR="00A07B14" w:rsidRPr="000B1678">
              <w:rPr>
                <w:rFonts w:ascii="Arial" w:hAnsi="Arial" w:cs="Arial"/>
                <w:sz w:val="22"/>
                <w:szCs w:val="22"/>
              </w:rPr>
              <w:t xml:space="preserve"> </w:t>
            </w:r>
          </w:p>
        </w:tc>
        <w:tc>
          <w:tcPr>
            <w:tcW w:w="2448" w:type="dxa"/>
          </w:tcPr>
          <w:p w14:paraId="738DF17F" w14:textId="3842B7B6" w:rsidR="00A07B14" w:rsidRPr="000B1678" w:rsidRDefault="00A07B14" w:rsidP="00BB3D1E">
            <w:pPr>
              <w:jc w:val="center"/>
              <w:rPr>
                <w:rFonts w:ascii="Arial" w:hAnsi="Arial" w:cs="Arial"/>
                <w:sz w:val="22"/>
                <w:szCs w:val="22"/>
              </w:rPr>
            </w:pPr>
            <w:r>
              <w:rPr>
                <w:rFonts w:ascii="Arial" w:hAnsi="Arial" w:cs="Arial"/>
                <w:sz w:val="22"/>
                <w:szCs w:val="22"/>
              </w:rPr>
              <w:t xml:space="preserve">88.4 </w:t>
            </w:r>
          </w:p>
        </w:tc>
      </w:tr>
      <w:tr w:rsidR="00A07B14" w:rsidRPr="000B1678" w14:paraId="673A067E" w14:textId="77777777" w:rsidTr="00312036">
        <w:tc>
          <w:tcPr>
            <w:tcW w:w="2808" w:type="dxa"/>
          </w:tcPr>
          <w:p w14:paraId="0ACAA240" w14:textId="77777777" w:rsidR="00A07B14" w:rsidRPr="000B1678" w:rsidRDefault="00A07B14" w:rsidP="00BB3D1E">
            <w:pPr>
              <w:rPr>
                <w:rFonts w:ascii="Arial" w:hAnsi="Arial" w:cs="Arial"/>
                <w:sz w:val="22"/>
                <w:szCs w:val="22"/>
              </w:rPr>
            </w:pPr>
            <w:r w:rsidRPr="000B1678">
              <w:rPr>
                <w:rFonts w:ascii="Arial" w:hAnsi="Arial" w:cs="Arial"/>
                <w:sz w:val="22"/>
                <w:szCs w:val="22"/>
              </w:rPr>
              <w:t>Sports Anchor</w:t>
            </w:r>
          </w:p>
        </w:tc>
        <w:tc>
          <w:tcPr>
            <w:tcW w:w="1620" w:type="dxa"/>
          </w:tcPr>
          <w:p w14:paraId="1ABF2BD9" w14:textId="6CBEE2AD" w:rsidR="00A07B14" w:rsidRPr="000B1678" w:rsidRDefault="00BB3D1E" w:rsidP="00BB3D1E">
            <w:pPr>
              <w:jc w:val="center"/>
              <w:rPr>
                <w:rFonts w:ascii="Arial" w:hAnsi="Arial" w:cs="Arial"/>
                <w:sz w:val="22"/>
                <w:szCs w:val="22"/>
              </w:rPr>
            </w:pPr>
            <w:r>
              <w:rPr>
                <w:rFonts w:ascii="Arial" w:hAnsi="Arial" w:cs="Arial"/>
                <w:sz w:val="22"/>
                <w:szCs w:val="22"/>
              </w:rPr>
              <w:t xml:space="preserve">91 </w:t>
            </w:r>
            <w:r w:rsidR="00A07B14" w:rsidRPr="000B1678">
              <w:rPr>
                <w:rFonts w:ascii="Arial" w:hAnsi="Arial" w:cs="Arial"/>
                <w:sz w:val="22"/>
                <w:szCs w:val="22"/>
              </w:rPr>
              <w:t xml:space="preserve"> </w:t>
            </w:r>
          </w:p>
        </w:tc>
        <w:tc>
          <w:tcPr>
            <w:tcW w:w="1980" w:type="dxa"/>
          </w:tcPr>
          <w:p w14:paraId="3301D8F5" w14:textId="064F4A80" w:rsidR="00A07B14" w:rsidRPr="000B1678" w:rsidRDefault="00BB3D1E" w:rsidP="00BB3D1E">
            <w:pPr>
              <w:jc w:val="center"/>
              <w:rPr>
                <w:rFonts w:ascii="Arial" w:hAnsi="Arial" w:cs="Arial"/>
                <w:sz w:val="22"/>
                <w:szCs w:val="22"/>
              </w:rPr>
            </w:pPr>
            <w:r>
              <w:rPr>
                <w:rFonts w:ascii="Arial" w:hAnsi="Arial" w:cs="Arial"/>
                <w:sz w:val="22"/>
                <w:szCs w:val="22"/>
              </w:rPr>
              <w:t xml:space="preserve">81.3 </w:t>
            </w:r>
            <w:r w:rsidR="00A07B14" w:rsidRPr="000B1678">
              <w:rPr>
                <w:rFonts w:ascii="Arial" w:hAnsi="Arial" w:cs="Arial"/>
                <w:sz w:val="22"/>
                <w:szCs w:val="22"/>
              </w:rPr>
              <w:t xml:space="preserve"> </w:t>
            </w:r>
          </w:p>
        </w:tc>
        <w:tc>
          <w:tcPr>
            <w:tcW w:w="2448" w:type="dxa"/>
          </w:tcPr>
          <w:p w14:paraId="68ED0086" w14:textId="728E8320" w:rsidR="00A07B14" w:rsidRPr="000B1678" w:rsidRDefault="00A07B14" w:rsidP="00BB3D1E">
            <w:pPr>
              <w:jc w:val="center"/>
              <w:rPr>
                <w:rFonts w:ascii="Arial" w:hAnsi="Arial" w:cs="Arial"/>
                <w:sz w:val="22"/>
                <w:szCs w:val="22"/>
              </w:rPr>
            </w:pPr>
            <w:r>
              <w:rPr>
                <w:rFonts w:ascii="Arial" w:hAnsi="Arial" w:cs="Arial"/>
                <w:sz w:val="22"/>
                <w:szCs w:val="22"/>
              </w:rPr>
              <w:t xml:space="preserve">89.2 </w:t>
            </w:r>
          </w:p>
        </w:tc>
      </w:tr>
      <w:tr w:rsidR="00A07B14" w:rsidRPr="000B1678" w14:paraId="5C611431" w14:textId="77777777" w:rsidTr="00312036">
        <w:tc>
          <w:tcPr>
            <w:tcW w:w="2808" w:type="dxa"/>
          </w:tcPr>
          <w:p w14:paraId="38180C9B" w14:textId="77777777" w:rsidR="00A07B14" w:rsidRPr="000B1678" w:rsidRDefault="00A07B14" w:rsidP="00BB3D1E">
            <w:pPr>
              <w:rPr>
                <w:rFonts w:ascii="Arial" w:hAnsi="Arial" w:cs="Arial"/>
                <w:sz w:val="22"/>
                <w:szCs w:val="22"/>
              </w:rPr>
            </w:pPr>
            <w:r w:rsidRPr="000B1678">
              <w:rPr>
                <w:rFonts w:ascii="Arial" w:hAnsi="Arial" w:cs="Arial"/>
                <w:sz w:val="22"/>
                <w:szCs w:val="22"/>
              </w:rPr>
              <w:t>News Reporter</w:t>
            </w:r>
          </w:p>
        </w:tc>
        <w:tc>
          <w:tcPr>
            <w:tcW w:w="1620" w:type="dxa"/>
          </w:tcPr>
          <w:p w14:paraId="0DA86151" w14:textId="70DA2F9E" w:rsidR="00A07B14" w:rsidRPr="000B1678" w:rsidRDefault="00BB3D1E" w:rsidP="00BB3D1E">
            <w:pPr>
              <w:jc w:val="center"/>
              <w:rPr>
                <w:rFonts w:ascii="Arial" w:hAnsi="Arial" w:cs="Arial"/>
                <w:sz w:val="22"/>
                <w:szCs w:val="22"/>
              </w:rPr>
            </w:pPr>
            <w:r>
              <w:rPr>
                <w:rFonts w:ascii="Arial" w:hAnsi="Arial" w:cs="Arial"/>
                <w:sz w:val="22"/>
                <w:szCs w:val="22"/>
              </w:rPr>
              <w:t xml:space="preserve">89.7 </w:t>
            </w:r>
            <w:r w:rsidR="00A07B14" w:rsidRPr="000B1678">
              <w:rPr>
                <w:rFonts w:ascii="Arial" w:hAnsi="Arial" w:cs="Arial"/>
                <w:sz w:val="22"/>
                <w:szCs w:val="22"/>
              </w:rPr>
              <w:t xml:space="preserve"> </w:t>
            </w:r>
          </w:p>
        </w:tc>
        <w:tc>
          <w:tcPr>
            <w:tcW w:w="1980" w:type="dxa"/>
          </w:tcPr>
          <w:p w14:paraId="0FAA0D16" w14:textId="632F077A" w:rsidR="00A07B14" w:rsidRPr="000B1678" w:rsidRDefault="00BB3D1E" w:rsidP="00BB3D1E">
            <w:pPr>
              <w:jc w:val="center"/>
              <w:rPr>
                <w:rFonts w:ascii="Arial" w:hAnsi="Arial" w:cs="Arial"/>
                <w:sz w:val="22"/>
                <w:szCs w:val="22"/>
              </w:rPr>
            </w:pPr>
            <w:r>
              <w:rPr>
                <w:rFonts w:ascii="Arial" w:hAnsi="Arial" w:cs="Arial"/>
                <w:sz w:val="22"/>
                <w:szCs w:val="22"/>
              </w:rPr>
              <w:t xml:space="preserve">79.4 </w:t>
            </w:r>
          </w:p>
        </w:tc>
        <w:tc>
          <w:tcPr>
            <w:tcW w:w="2448" w:type="dxa"/>
          </w:tcPr>
          <w:p w14:paraId="09C4C25D" w14:textId="172909E9" w:rsidR="00A07B14" w:rsidRPr="000B1678" w:rsidRDefault="00BB3D1E" w:rsidP="00BB3D1E">
            <w:pPr>
              <w:jc w:val="center"/>
              <w:rPr>
                <w:rFonts w:ascii="Arial" w:hAnsi="Arial" w:cs="Arial"/>
                <w:sz w:val="22"/>
                <w:szCs w:val="22"/>
              </w:rPr>
            </w:pPr>
            <w:r>
              <w:rPr>
                <w:rFonts w:ascii="Arial" w:hAnsi="Arial" w:cs="Arial"/>
                <w:sz w:val="22"/>
                <w:szCs w:val="22"/>
              </w:rPr>
              <w:t xml:space="preserve">88.4 </w:t>
            </w:r>
          </w:p>
        </w:tc>
      </w:tr>
      <w:tr w:rsidR="00A07B14" w:rsidRPr="000B1678" w14:paraId="62F5A05A" w14:textId="77777777" w:rsidTr="00312036">
        <w:tc>
          <w:tcPr>
            <w:tcW w:w="2808" w:type="dxa"/>
          </w:tcPr>
          <w:p w14:paraId="135094AA" w14:textId="77777777" w:rsidR="00A07B14" w:rsidRPr="000B1678" w:rsidRDefault="00A07B14" w:rsidP="00BB3D1E">
            <w:pPr>
              <w:rPr>
                <w:rFonts w:ascii="Arial" w:hAnsi="Arial" w:cs="Arial"/>
                <w:sz w:val="22"/>
                <w:szCs w:val="22"/>
              </w:rPr>
            </w:pPr>
            <w:r w:rsidRPr="000B1678">
              <w:rPr>
                <w:rFonts w:ascii="Arial" w:hAnsi="Arial" w:cs="Arial"/>
                <w:sz w:val="22"/>
                <w:szCs w:val="22"/>
              </w:rPr>
              <w:t>MMJ</w:t>
            </w:r>
          </w:p>
        </w:tc>
        <w:tc>
          <w:tcPr>
            <w:tcW w:w="1620" w:type="dxa"/>
          </w:tcPr>
          <w:p w14:paraId="1563F0B6" w14:textId="4BBB359E" w:rsidR="00A07B14" w:rsidRPr="000B1678" w:rsidRDefault="00BB3D1E" w:rsidP="00BB3D1E">
            <w:pPr>
              <w:jc w:val="center"/>
              <w:rPr>
                <w:rFonts w:ascii="Arial" w:hAnsi="Arial" w:cs="Arial"/>
                <w:sz w:val="22"/>
                <w:szCs w:val="22"/>
              </w:rPr>
            </w:pPr>
            <w:r>
              <w:rPr>
                <w:rFonts w:ascii="Arial" w:hAnsi="Arial" w:cs="Arial"/>
                <w:sz w:val="22"/>
                <w:szCs w:val="22"/>
              </w:rPr>
              <w:t xml:space="preserve">90.9 </w:t>
            </w:r>
            <w:r w:rsidR="00A07B14" w:rsidRPr="000B1678">
              <w:rPr>
                <w:rFonts w:ascii="Arial" w:hAnsi="Arial" w:cs="Arial"/>
                <w:sz w:val="22"/>
                <w:szCs w:val="22"/>
              </w:rPr>
              <w:t xml:space="preserve"> </w:t>
            </w:r>
          </w:p>
        </w:tc>
        <w:tc>
          <w:tcPr>
            <w:tcW w:w="1980" w:type="dxa"/>
          </w:tcPr>
          <w:p w14:paraId="36163D60" w14:textId="12511F8B" w:rsidR="00A07B14" w:rsidRPr="000B1678" w:rsidRDefault="00BB3D1E" w:rsidP="00BB3D1E">
            <w:pPr>
              <w:jc w:val="center"/>
              <w:rPr>
                <w:rFonts w:ascii="Arial" w:hAnsi="Arial" w:cs="Arial"/>
                <w:sz w:val="22"/>
                <w:szCs w:val="22"/>
              </w:rPr>
            </w:pPr>
            <w:r>
              <w:rPr>
                <w:rFonts w:ascii="Arial" w:hAnsi="Arial" w:cs="Arial"/>
                <w:sz w:val="22"/>
                <w:szCs w:val="22"/>
              </w:rPr>
              <w:t xml:space="preserve">85.2 </w:t>
            </w:r>
            <w:r w:rsidR="00A07B14" w:rsidRPr="000B1678">
              <w:rPr>
                <w:rFonts w:ascii="Arial" w:hAnsi="Arial" w:cs="Arial"/>
                <w:sz w:val="22"/>
                <w:szCs w:val="22"/>
              </w:rPr>
              <w:t xml:space="preserve"> </w:t>
            </w:r>
          </w:p>
        </w:tc>
        <w:tc>
          <w:tcPr>
            <w:tcW w:w="2448" w:type="dxa"/>
          </w:tcPr>
          <w:p w14:paraId="0E3D5BC0" w14:textId="1C6DDC87" w:rsidR="00A07B14" w:rsidRPr="000B1678" w:rsidRDefault="00A07B14" w:rsidP="00BB3D1E">
            <w:pPr>
              <w:jc w:val="center"/>
              <w:rPr>
                <w:rFonts w:ascii="Arial" w:hAnsi="Arial" w:cs="Arial"/>
                <w:sz w:val="22"/>
                <w:szCs w:val="22"/>
              </w:rPr>
            </w:pPr>
            <w:r>
              <w:rPr>
                <w:rFonts w:ascii="Arial" w:hAnsi="Arial" w:cs="Arial"/>
                <w:sz w:val="22"/>
                <w:szCs w:val="22"/>
              </w:rPr>
              <w:t xml:space="preserve">92.2 </w:t>
            </w:r>
          </w:p>
        </w:tc>
      </w:tr>
      <w:tr w:rsidR="00A07B14" w:rsidRPr="000B1678" w14:paraId="2CC1D293" w14:textId="77777777" w:rsidTr="00312036">
        <w:tc>
          <w:tcPr>
            <w:tcW w:w="2808" w:type="dxa"/>
          </w:tcPr>
          <w:p w14:paraId="0415811A" w14:textId="77777777" w:rsidR="00A07B14" w:rsidRPr="000B1678" w:rsidRDefault="00A07B14" w:rsidP="00BB3D1E">
            <w:pPr>
              <w:rPr>
                <w:rFonts w:ascii="Arial" w:hAnsi="Arial" w:cs="Arial"/>
                <w:sz w:val="22"/>
                <w:szCs w:val="22"/>
              </w:rPr>
            </w:pPr>
            <w:r w:rsidRPr="000B1678">
              <w:rPr>
                <w:rFonts w:ascii="Arial" w:hAnsi="Arial" w:cs="Arial"/>
                <w:sz w:val="22"/>
                <w:szCs w:val="22"/>
              </w:rPr>
              <w:t>Sports Reporter</w:t>
            </w:r>
          </w:p>
        </w:tc>
        <w:tc>
          <w:tcPr>
            <w:tcW w:w="1620" w:type="dxa"/>
          </w:tcPr>
          <w:p w14:paraId="48068535" w14:textId="45A5355F" w:rsidR="00A07B14" w:rsidRPr="000B1678" w:rsidRDefault="00BB3D1E" w:rsidP="00BB3D1E">
            <w:pPr>
              <w:jc w:val="center"/>
              <w:rPr>
                <w:rFonts w:ascii="Arial" w:hAnsi="Arial" w:cs="Arial"/>
                <w:sz w:val="22"/>
                <w:szCs w:val="22"/>
              </w:rPr>
            </w:pPr>
            <w:r>
              <w:rPr>
                <w:rFonts w:ascii="Arial" w:hAnsi="Arial" w:cs="Arial"/>
                <w:sz w:val="22"/>
                <w:szCs w:val="22"/>
              </w:rPr>
              <w:t xml:space="preserve">83.1 </w:t>
            </w:r>
            <w:r w:rsidR="00A07B14" w:rsidRPr="000B1678">
              <w:rPr>
                <w:rFonts w:ascii="Arial" w:hAnsi="Arial" w:cs="Arial"/>
                <w:sz w:val="22"/>
                <w:szCs w:val="22"/>
              </w:rPr>
              <w:t xml:space="preserve"> </w:t>
            </w:r>
          </w:p>
        </w:tc>
        <w:tc>
          <w:tcPr>
            <w:tcW w:w="1980" w:type="dxa"/>
          </w:tcPr>
          <w:p w14:paraId="3D311606" w14:textId="455CCE68" w:rsidR="00A07B14" w:rsidRPr="000B1678" w:rsidRDefault="00BB3D1E" w:rsidP="00BB3D1E">
            <w:pPr>
              <w:jc w:val="center"/>
              <w:rPr>
                <w:rFonts w:ascii="Arial" w:hAnsi="Arial" w:cs="Arial"/>
                <w:sz w:val="22"/>
                <w:szCs w:val="22"/>
              </w:rPr>
            </w:pPr>
            <w:r>
              <w:rPr>
                <w:rFonts w:ascii="Arial" w:hAnsi="Arial" w:cs="Arial"/>
                <w:sz w:val="22"/>
                <w:szCs w:val="22"/>
              </w:rPr>
              <w:t xml:space="preserve">74.3 </w:t>
            </w:r>
            <w:r w:rsidR="00A07B14" w:rsidRPr="000B1678">
              <w:rPr>
                <w:rFonts w:ascii="Arial" w:hAnsi="Arial" w:cs="Arial"/>
                <w:sz w:val="22"/>
                <w:szCs w:val="22"/>
              </w:rPr>
              <w:t xml:space="preserve"> </w:t>
            </w:r>
          </w:p>
        </w:tc>
        <w:tc>
          <w:tcPr>
            <w:tcW w:w="2448" w:type="dxa"/>
          </w:tcPr>
          <w:p w14:paraId="1F26C0DE" w14:textId="4214515D" w:rsidR="00A07B14" w:rsidRPr="000B1678" w:rsidRDefault="00BB3D1E" w:rsidP="00BB3D1E">
            <w:pPr>
              <w:jc w:val="center"/>
              <w:rPr>
                <w:rFonts w:ascii="Arial" w:hAnsi="Arial" w:cs="Arial"/>
                <w:sz w:val="22"/>
                <w:szCs w:val="22"/>
              </w:rPr>
            </w:pPr>
            <w:r>
              <w:rPr>
                <w:rFonts w:ascii="Arial" w:hAnsi="Arial" w:cs="Arial"/>
                <w:sz w:val="22"/>
                <w:szCs w:val="22"/>
              </w:rPr>
              <w:t xml:space="preserve">89.3 </w:t>
            </w:r>
            <w:r w:rsidR="00A07B14" w:rsidRPr="000B1678">
              <w:rPr>
                <w:rFonts w:ascii="Arial" w:hAnsi="Arial" w:cs="Arial"/>
                <w:sz w:val="22"/>
                <w:szCs w:val="22"/>
              </w:rPr>
              <w:t xml:space="preserve"> </w:t>
            </w:r>
          </w:p>
        </w:tc>
      </w:tr>
      <w:tr w:rsidR="00A07B14" w:rsidRPr="000B1678" w14:paraId="2AAD2C9B" w14:textId="77777777" w:rsidTr="00312036">
        <w:tc>
          <w:tcPr>
            <w:tcW w:w="2808" w:type="dxa"/>
          </w:tcPr>
          <w:p w14:paraId="22B827A6" w14:textId="77777777" w:rsidR="00A07B14" w:rsidRPr="000B1678" w:rsidRDefault="00A07B14" w:rsidP="00BB3D1E">
            <w:pPr>
              <w:rPr>
                <w:rFonts w:ascii="Arial" w:hAnsi="Arial" w:cs="Arial"/>
                <w:sz w:val="22"/>
                <w:szCs w:val="22"/>
              </w:rPr>
            </w:pPr>
            <w:r w:rsidRPr="000B1678">
              <w:rPr>
                <w:rFonts w:ascii="Arial" w:hAnsi="Arial" w:cs="Arial"/>
                <w:sz w:val="22"/>
                <w:szCs w:val="22"/>
              </w:rPr>
              <w:t>Assignment Editor</w:t>
            </w:r>
          </w:p>
        </w:tc>
        <w:tc>
          <w:tcPr>
            <w:tcW w:w="1620" w:type="dxa"/>
          </w:tcPr>
          <w:p w14:paraId="0DD5C168" w14:textId="3AFC0DB1" w:rsidR="00A07B14" w:rsidRPr="000B1678" w:rsidRDefault="00BB3D1E" w:rsidP="00BB3D1E">
            <w:pPr>
              <w:jc w:val="center"/>
              <w:rPr>
                <w:rFonts w:ascii="Arial" w:hAnsi="Arial" w:cs="Arial"/>
                <w:sz w:val="22"/>
                <w:szCs w:val="22"/>
              </w:rPr>
            </w:pPr>
            <w:r>
              <w:rPr>
                <w:rFonts w:ascii="Arial" w:hAnsi="Arial" w:cs="Arial"/>
                <w:sz w:val="22"/>
                <w:szCs w:val="22"/>
              </w:rPr>
              <w:t xml:space="preserve">24.5 </w:t>
            </w:r>
          </w:p>
        </w:tc>
        <w:tc>
          <w:tcPr>
            <w:tcW w:w="1980" w:type="dxa"/>
          </w:tcPr>
          <w:p w14:paraId="5C696BCD" w14:textId="071DEE46" w:rsidR="00A07B14" w:rsidRPr="000B1678" w:rsidRDefault="00BB3D1E" w:rsidP="00BB3D1E">
            <w:pPr>
              <w:jc w:val="center"/>
              <w:rPr>
                <w:rFonts w:ascii="Arial" w:hAnsi="Arial" w:cs="Arial"/>
                <w:sz w:val="22"/>
                <w:szCs w:val="22"/>
              </w:rPr>
            </w:pPr>
            <w:r>
              <w:rPr>
                <w:rFonts w:ascii="Arial" w:hAnsi="Arial" w:cs="Arial"/>
                <w:sz w:val="22"/>
                <w:szCs w:val="22"/>
              </w:rPr>
              <w:t xml:space="preserve">30.7 </w:t>
            </w:r>
            <w:r w:rsidR="00A07B14" w:rsidRPr="000B1678">
              <w:rPr>
                <w:rFonts w:ascii="Arial" w:hAnsi="Arial" w:cs="Arial"/>
                <w:sz w:val="22"/>
                <w:szCs w:val="22"/>
              </w:rPr>
              <w:t xml:space="preserve"> </w:t>
            </w:r>
          </w:p>
        </w:tc>
        <w:tc>
          <w:tcPr>
            <w:tcW w:w="2448" w:type="dxa"/>
          </w:tcPr>
          <w:p w14:paraId="53597A14" w14:textId="20822B89" w:rsidR="00A07B14" w:rsidRPr="000B1678" w:rsidRDefault="00A07B14" w:rsidP="00BB3D1E">
            <w:pPr>
              <w:jc w:val="center"/>
              <w:rPr>
                <w:rFonts w:ascii="Arial" w:hAnsi="Arial" w:cs="Arial"/>
                <w:sz w:val="22"/>
                <w:szCs w:val="22"/>
              </w:rPr>
            </w:pPr>
            <w:r>
              <w:rPr>
                <w:rFonts w:ascii="Arial" w:hAnsi="Arial" w:cs="Arial"/>
                <w:sz w:val="22"/>
                <w:szCs w:val="22"/>
              </w:rPr>
              <w:t xml:space="preserve">95.7 </w:t>
            </w:r>
          </w:p>
        </w:tc>
      </w:tr>
      <w:tr w:rsidR="00A07B14" w:rsidRPr="000B1678" w14:paraId="5AABEB21" w14:textId="77777777" w:rsidTr="00312036">
        <w:tc>
          <w:tcPr>
            <w:tcW w:w="2808" w:type="dxa"/>
          </w:tcPr>
          <w:p w14:paraId="5094F9E5" w14:textId="77777777" w:rsidR="00A07B14" w:rsidRPr="000B1678" w:rsidRDefault="00A07B14" w:rsidP="00BB3D1E">
            <w:pPr>
              <w:rPr>
                <w:rFonts w:ascii="Arial" w:hAnsi="Arial" w:cs="Arial"/>
                <w:sz w:val="22"/>
                <w:szCs w:val="22"/>
              </w:rPr>
            </w:pPr>
            <w:r w:rsidRPr="000B1678">
              <w:rPr>
                <w:rFonts w:ascii="Arial" w:hAnsi="Arial" w:cs="Arial"/>
                <w:sz w:val="22"/>
                <w:szCs w:val="22"/>
              </w:rPr>
              <w:t>News Producer</w:t>
            </w:r>
          </w:p>
        </w:tc>
        <w:tc>
          <w:tcPr>
            <w:tcW w:w="1620" w:type="dxa"/>
          </w:tcPr>
          <w:p w14:paraId="7E4399E2" w14:textId="166145D2" w:rsidR="00A07B14" w:rsidRPr="000B1678" w:rsidRDefault="00BB3D1E" w:rsidP="00BB3D1E">
            <w:pPr>
              <w:jc w:val="center"/>
              <w:rPr>
                <w:rFonts w:ascii="Arial" w:hAnsi="Arial" w:cs="Arial"/>
                <w:sz w:val="22"/>
                <w:szCs w:val="22"/>
              </w:rPr>
            </w:pPr>
            <w:r>
              <w:rPr>
                <w:rFonts w:ascii="Arial" w:hAnsi="Arial" w:cs="Arial"/>
                <w:sz w:val="22"/>
                <w:szCs w:val="22"/>
              </w:rPr>
              <w:t xml:space="preserve">71.7 </w:t>
            </w:r>
            <w:r w:rsidR="00A07B14" w:rsidRPr="000B1678">
              <w:rPr>
                <w:rFonts w:ascii="Arial" w:hAnsi="Arial" w:cs="Arial"/>
                <w:sz w:val="22"/>
                <w:szCs w:val="22"/>
              </w:rPr>
              <w:t xml:space="preserve"> </w:t>
            </w:r>
          </w:p>
        </w:tc>
        <w:tc>
          <w:tcPr>
            <w:tcW w:w="1980" w:type="dxa"/>
          </w:tcPr>
          <w:p w14:paraId="02736F30" w14:textId="70FE497C" w:rsidR="00A07B14" w:rsidRPr="000B1678" w:rsidRDefault="00BB3D1E" w:rsidP="00BB3D1E">
            <w:pPr>
              <w:jc w:val="center"/>
              <w:rPr>
                <w:rFonts w:ascii="Arial" w:hAnsi="Arial" w:cs="Arial"/>
                <w:sz w:val="22"/>
                <w:szCs w:val="22"/>
              </w:rPr>
            </w:pPr>
            <w:r>
              <w:rPr>
                <w:rFonts w:ascii="Arial" w:hAnsi="Arial" w:cs="Arial"/>
                <w:sz w:val="22"/>
                <w:szCs w:val="22"/>
              </w:rPr>
              <w:t xml:space="preserve">70.1 </w:t>
            </w:r>
            <w:r w:rsidR="00A07B14" w:rsidRPr="000B1678">
              <w:rPr>
                <w:rFonts w:ascii="Arial" w:hAnsi="Arial" w:cs="Arial"/>
                <w:sz w:val="22"/>
                <w:szCs w:val="22"/>
              </w:rPr>
              <w:t xml:space="preserve"> </w:t>
            </w:r>
          </w:p>
        </w:tc>
        <w:tc>
          <w:tcPr>
            <w:tcW w:w="2448" w:type="dxa"/>
          </w:tcPr>
          <w:p w14:paraId="217D301F" w14:textId="5126EEB7" w:rsidR="00A07B14" w:rsidRPr="000B1678" w:rsidRDefault="00BB3D1E" w:rsidP="00BB3D1E">
            <w:pPr>
              <w:jc w:val="center"/>
              <w:rPr>
                <w:rFonts w:ascii="Arial" w:hAnsi="Arial" w:cs="Arial"/>
                <w:sz w:val="22"/>
                <w:szCs w:val="22"/>
              </w:rPr>
            </w:pPr>
            <w:r>
              <w:rPr>
                <w:rFonts w:ascii="Arial" w:hAnsi="Arial" w:cs="Arial"/>
                <w:sz w:val="22"/>
                <w:szCs w:val="22"/>
              </w:rPr>
              <w:t xml:space="preserve">89.1 </w:t>
            </w:r>
            <w:r w:rsidR="00A07B14" w:rsidRPr="000B1678">
              <w:rPr>
                <w:rFonts w:ascii="Arial" w:hAnsi="Arial" w:cs="Arial"/>
                <w:sz w:val="22"/>
                <w:szCs w:val="22"/>
              </w:rPr>
              <w:t xml:space="preserve"> </w:t>
            </w:r>
          </w:p>
        </w:tc>
      </w:tr>
      <w:tr w:rsidR="00A07B14" w:rsidRPr="000B1678" w14:paraId="2581D451" w14:textId="77777777" w:rsidTr="00312036">
        <w:tc>
          <w:tcPr>
            <w:tcW w:w="2808" w:type="dxa"/>
          </w:tcPr>
          <w:p w14:paraId="106847FA" w14:textId="77777777" w:rsidR="00A07B14" w:rsidRPr="000B1678" w:rsidRDefault="00A07B14" w:rsidP="00BB3D1E">
            <w:pPr>
              <w:rPr>
                <w:rFonts w:ascii="Arial" w:hAnsi="Arial" w:cs="Arial"/>
                <w:sz w:val="22"/>
                <w:szCs w:val="22"/>
              </w:rPr>
            </w:pPr>
            <w:r w:rsidRPr="000B1678">
              <w:rPr>
                <w:rFonts w:ascii="Arial" w:hAnsi="Arial" w:cs="Arial"/>
                <w:sz w:val="22"/>
                <w:szCs w:val="22"/>
              </w:rPr>
              <w:t>News Writer</w:t>
            </w:r>
          </w:p>
        </w:tc>
        <w:tc>
          <w:tcPr>
            <w:tcW w:w="1620" w:type="dxa"/>
          </w:tcPr>
          <w:p w14:paraId="0B9E0662" w14:textId="310BE79A" w:rsidR="00A07B14" w:rsidRPr="000B1678" w:rsidRDefault="00BB3D1E" w:rsidP="00BB3D1E">
            <w:pPr>
              <w:jc w:val="center"/>
              <w:rPr>
                <w:rFonts w:ascii="Arial" w:hAnsi="Arial" w:cs="Arial"/>
                <w:sz w:val="22"/>
                <w:szCs w:val="22"/>
              </w:rPr>
            </w:pPr>
            <w:r>
              <w:rPr>
                <w:rFonts w:ascii="Arial" w:hAnsi="Arial" w:cs="Arial"/>
                <w:sz w:val="22"/>
                <w:szCs w:val="22"/>
              </w:rPr>
              <w:t xml:space="preserve">11.5 </w:t>
            </w:r>
            <w:r w:rsidR="00A07B14" w:rsidRPr="000B1678">
              <w:rPr>
                <w:rFonts w:ascii="Arial" w:hAnsi="Arial" w:cs="Arial"/>
                <w:sz w:val="22"/>
                <w:szCs w:val="22"/>
              </w:rPr>
              <w:t xml:space="preserve"> </w:t>
            </w:r>
          </w:p>
        </w:tc>
        <w:tc>
          <w:tcPr>
            <w:tcW w:w="1980" w:type="dxa"/>
          </w:tcPr>
          <w:p w14:paraId="486798CB" w14:textId="6494C54E" w:rsidR="00A07B14" w:rsidRPr="000B1678" w:rsidRDefault="00BB3D1E" w:rsidP="00BB3D1E">
            <w:pPr>
              <w:jc w:val="center"/>
              <w:rPr>
                <w:rFonts w:ascii="Arial" w:hAnsi="Arial" w:cs="Arial"/>
                <w:sz w:val="22"/>
                <w:szCs w:val="22"/>
              </w:rPr>
            </w:pPr>
            <w:r>
              <w:rPr>
                <w:rFonts w:ascii="Arial" w:hAnsi="Arial" w:cs="Arial"/>
                <w:sz w:val="22"/>
                <w:szCs w:val="22"/>
              </w:rPr>
              <w:t xml:space="preserve">16 </w:t>
            </w:r>
            <w:r w:rsidR="00A07B14" w:rsidRPr="000B1678">
              <w:rPr>
                <w:rFonts w:ascii="Arial" w:hAnsi="Arial" w:cs="Arial"/>
                <w:sz w:val="22"/>
                <w:szCs w:val="22"/>
              </w:rPr>
              <w:t xml:space="preserve"> </w:t>
            </w:r>
          </w:p>
        </w:tc>
        <w:tc>
          <w:tcPr>
            <w:tcW w:w="2448" w:type="dxa"/>
          </w:tcPr>
          <w:p w14:paraId="495D909E" w14:textId="5E0D4702" w:rsidR="00A07B14" w:rsidRPr="000B1678" w:rsidRDefault="00BB3D1E" w:rsidP="00BB3D1E">
            <w:pPr>
              <w:jc w:val="center"/>
              <w:rPr>
                <w:rFonts w:ascii="Arial" w:hAnsi="Arial" w:cs="Arial"/>
                <w:sz w:val="22"/>
                <w:szCs w:val="22"/>
              </w:rPr>
            </w:pPr>
            <w:r>
              <w:rPr>
                <w:rFonts w:ascii="Arial" w:hAnsi="Arial" w:cs="Arial"/>
                <w:sz w:val="22"/>
                <w:szCs w:val="22"/>
              </w:rPr>
              <w:t xml:space="preserve">100 </w:t>
            </w:r>
            <w:r w:rsidR="00A07B14" w:rsidRPr="000B1678">
              <w:rPr>
                <w:rFonts w:ascii="Arial" w:hAnsi="Arial" w:cs="Arial"/>
                <w:sz w:val="22"/>
                <w:szCs w:val="22"/>
              </w:rPr>
              <w:t xml:space="preserve"> </w:t>
            </w:r>
          </w:p>
        </w:tc>
      </w:tr>
      <w:tr w:rsidR="00A07B14" w:rsidRPr="000B1678" w14:paraId="333C0F3D" w14:textId="77777777" w:rsidTr="00312036">
        <w:tc>
          <w:tcPr>
            <w:tcW w:w="2808" w:type="dxa"/>
          </w:tcPr>
          <w:p w14:paraId="00BAF5E1" w14:textId="77777777" w:rsidR="00A07B14" w:rsidRPr="000B1678" w:rsidRDefault="00A07B14" w:rsidP="00BB3D1E">
            <w:pPr>
              <w:rPr>
                <w:rFonts w:ascii="Arial" w:hAnsi="Arial" w:cs="Arial"/>
                <w:sz w:val="22"/>
                <w:szCs w:val="22"/>
              </w:rPr>
            </w:pPr>
            <w:r w:rsidRPr="000B1678">
              <w:rPr>
                <w:rFonts w:ascii="Arial" w:hAnsi="Arial" w:cs="Arial"/>
                <w:sz w:val="22"/>
                <w:szCs w:val="22"/>
              </w:rPr>
              <w:t>News Assistant</w:t>
            </w:r>
          </w:p>
        </w:tc>
        <w:tc>
          <w:tcPr>
            <w:tcW w:w="1620" w:type="dxa"/>
          </w:tcPr>
          <w:p w14:paraId="1F777309" w14:textId="6FE32EC4" w:rsidR="00A07B14" w:rsidRPr="000B1678" w:rsidRDefault="00BB3D1E" w:rsidP="00BB3D1E">
            <w:pPr>
              <w:jc w:val="center"/>
              <w:rPr>
                <w:rFonts w:ascii="Arial" w:hAnsi="Arial" w:cs="Arial"/>
                <w:sz w:val="22"/>
                <w:szCs w:val="22"/>
              </w:rPr>
            </w:pPr>
            <w:r>
              <w:rPr>
                <w:rFonts w:ascii="Arial" w:hAnsi="Arial" w:cs="Arial"/>
                <w:sz w:val="22"/>
                <w:szCs w:val="22"/>
              </w:rPr>
              <w:t xml:space="preserve">3.6 </w:t>
            </w:r>
            <w:r w:rsidR="00A07B14" w:rsidRPr="000B1678">
              <w:rPr>
                <w:rFonts w:ascii="Arial" w:hAnsi="Arial" w:cs="Arial"/>
                <w:sz w:val="22"/>
                <w:szCs w:val="22"/>
              </w:rPr>
              <w:t xml:space="preserve"> </w:t>
            </w:r>
          </w:p>
        </w:tc>
        <w:tc>
          <w:tcPr>
            <w:tcW w:w="1980" w:type="dxa"/>
          </w:tcPr>
          <w:p w14:paraId="4484DFE3" w14:textId="215DC51D" w:rsidR="00A07B14" w:rsidRPr="000B1678" w:rsidRDefault="00BB3D1E" w:rsidP="00BB3D1E">
            <w:pPr>
              <w:jc w:val="center"/>
              <w:rPr>
                <w:rFonts w:ascii="Arial" w:hAnsi="Arial" w:cs="Arial"/>
                <w:sz w:val="22"/>
                <w:szCs w:val="22"/>
              </w:rPr>
            </w:pPr>
            <w:r>
              <w:rPr>
                <w:rFonts w:ascii="Arial" w:hAnsi="Arial" w:cs="Arial"/>
                <w:sz w:val="22"/>
                <w:szCs w:val="22"/>
              </w:rPr>
              <w:t xml:space="preserve">7.7 </w:t>
            </w:r>
            <w:r w:rsidR="00A07B14" w:rsidRPr="000B1678">
              <w:rPr>
                <w:rFonts w:ascii="Arial" w:hAnsi="Arial" w:cs="Arial"/>
                <w:sz w:val="22"/>
                <w:szCs w:val="22"/>
              </w:rPr>
              <w:t xml:space="preserve"> </w:t>
            </w:r>
          </w:p>
        </w:tc>
        <w:tc>
          <w:tcPr>
            <w:tcW w:w="2448" w:type="dxa"/>
          </w:tcPr>
          <w:p w14:paraId="388DCE9C" w14:textId="02363456" w:rsidR="00A07B14" w:rsidRPr="000B1678" w:rsidRDefault="00BB3D1E" w:rsidP="00BB3D1E">
            <w:pPr>
              <w:jc w:val="center"/>
              <w:rPr>
                <w:rFonts w:ascii="Arial" w:hAnsi="Arial" w:cs="Arial"/>
                <w:sz w:val="22"/>
                <w:szCs w:val="22"/>
              </w:rPr>
            </w:pPr>
            <w:r>
              <w:rPr>
                <w:rFonts w:ascii="Arial" w:hAnsi="Arial" w:cs="Arial"/>
                <w:sz w:val="22"/>
                <w:szCs w:val="22"/>
              </w:rPr>
              <w:t xml:space="preserve">100 </w:t>
            </w:r>
            <w:r w:rsidR="00A07B14" w:rsidRPr="000B1678">
              <w:rPr>
                <w:rFonts w:ascii="Arial" w:hAnsi="Arial" w:cs="Arial"/>
                <w:sz w:val="22"/>
                <w:szCs w:val="22"/>
              </w:rPr>
              <w:t xml:space="preserve"> </w:t>
            </w:r>
          </w:p>
        </w:tc>
      </w:tr>
      <w:tr w:rsidR="00A07B14" w:rsidRPr="000B1678" w14:paraId="1559E0BF" w14:textId="77777777" w:rsidTr="00312036">
        <w:tc>
          <w:tcPr>
            <w:tcW w:w="2808" w:type="dxa"/>
          </w:tcPr>
          <w:p w14:paraId="22216576" w14:textId="77777777" w:rsidR="00A07B14" w:rsidRPr="000B1678" w:rsidRDefault="00A07B14" w:rsidP="00BB3D1E">
            <w:pPr>
              <w:rPr>
                <w:rFonts w:ascii="Arial" w:hAnsi="Arial" w:cs="Arial"/>
                <w:sz w:val="22"/>
                <w:szCs w:val="22"/>
              </w:rPr>
            </w:pPr>
            <w:r w:rsidRPr="000B1678">
              <w:rPr>
                <w:rFonts w:ascii="Arial" w:hAnsi="Arial" w:cs="Arial"/>
                <w:sz w:val="22"/>
                <w:szCs w:val="22"/>
              </w:rPr>
              <w:t>Photographer</w:t>
            </w:r>
          </w:p>
        </w:tc>
        <w:tc>
          <w:tcPr>
            <w:tcW w:w="1620" w:type="dxa"/>
          </w:tcPr>
          <w:p w14:paraId="763E3296" w14:textId="019C93CA" w:rsidR="00A07B14" w:rsidRPr="000B1678" w:rsidRDefault="00BB3D1E" w:rsidP="00BB3D1E">
            <w:pPr>
              <w:jc w:val="center"/>
              <w:rPr>
                <w:rFonts w:ascii="Arial" w:hAnsi="Arial" w:cs="Arial"/>
                <w:sz w:val="22"/>
                <w:szCs w:val="22"/>
              </w:rPr>
            </w:pPr>
            <w:r>
              <w:rPr>
                <w:rFonts w:ascii="Arial" w:hAnsi="Arial" w:cs="Arial"/>
                <w:sz w:val="22"/>
                <w:szCs w:val="22"/>
              </w:rPr>
              <w:t xml:space="preserve">8.3 </w:t>
            </w:r>
            <w:r w:rsidR="00A07B14" w:rsidRPr="000B1678">
              <w:rPr>
                <w:rFonts w:ascii="Arial" w:hAnsi="Arial" w:cs="Arial"/>
                <w:sz w:val="22"/>
                <w:szCs w:val="22"/>
              </w:rPr>
              <w:t xml:space="preserve"> </w:t>
            </w:r>
          </w:p>
        </w:tc>
        <w:tc>
          <w:tcPr>
            <w:tcW w:w="1980" w:type="dxa"/>
          </w:tcPr>
          <w:p w14:paraId="4B2792B6" w14:textId="77AF8C19" w:rsidR="00A07B14" w:rsidRPr="000B1678" w:rsidRDefault="00BB3D1E" w:rsidP="00BB3D1E">
            <w:pPr>
              <w:jc w:val="center"/>
              <w:rPr>
                <w:rFonts w:ascii="Arial" w:hAnsi="Arial" w:cs="Arial"/>
                <w:sz w:val="22"/>
                <w:szCs w:val="22"/>
              </w:rPr>
            </w:pPr>
            <w:r>
              <w:rPr>
                <w:rFonts w:ascii="Arial" w:hAnsi="Arial" w:cs="Arial"/>
                <w:sz w:val="22"/>
                <w:szCs w:val="22"/>
              </w:rPr>
              <w:t xml:space="preserve">13.6 </w:t>
            </w:r>
            <w:r w:rsidR="00A07B14" w:rsidRPr="000B1678">
              <w:rPr>
                <w:rFonts w:ascii="Arial" w:hAnsi="Arial" w:cs="Arial"/>
                <w:sz w:val="22"/>
                <w:szCs w:val="22"/>
              </w:rPr>
              <w:t xml:space="preserve"> </w:t>
            </w:r>
          </w:p>
        </w:tc>
        <w:tc>
          <w:tcPr>
            <w:tcW w:w="2448" w:type="dxa"/>
          </w:tcPr>
          <w:p w14:paraId="48343173" w14:textId="46934743" w:rsidR="00A07B14" w:rsidRPr="000B1678" w:rsidRDefault="00BB3D1E" w:rsidP="00BB3D1E">
            <w:pPr>
              <w:jc w:val="center"/>
              <w:rPr>
                <w:rFonts w:ascii="Arial" w:hAnsi="Arial" w:cs="Arial"/>
                <w:sz w:val="22"/>
                <w:szCs w:val="22"/>
              </w:rPr>
            </w:pPr>
            <w:r>
              <w:rPr>
                <w:rFonts w:ascii="Arial" w:hAnsi="Arial" w:cs="Arial"/>
                <w:sz w:val="22"/>
                <w:szCs w:val="22"/>
              </w:rPr>
              <w:t xml:space="preserve">88.9 </w:t>
            </w:r>
          </w:p>
        </w:tc>
      </w:tr>
      <w:tr w:rsidR="00A07B14" w:rsidRPr="000B1678" w14:paraId="3766409E" w14:textId="77777777" w:rsidTr="00312036">
        <w:tc>
          <w:tcPr>
            <w:tcW w:w="2808" w:type="dxa"/>
          </w:tcPr>
          <w:p w14:paraId="340FBC4E" w14:textId="77777777" w:rsidR="00A07B14" w:rsidRPr="000B1678" w:rsidRDefault="00A07B14" w:rsidP="00BB3D1E">
            <w:pPr>
              <w:rPr>
                <w:rFonts w:ascii="Arial" w:hAnsi="Arial" w:cs="Arial"/>
                <w:sz w:val="22"/>
                <w:szCs w:val="22"/>
              </w:rPr>
            </w:pPr>
            <w:r>
              <w:rPr>
                <w:rFonts w:ascii="Arial" w:hAnsi="Arial" w:cs="Arial"/>
                <w:sz w:val="22"/>
                <w:szCs w:val="22"/>
              </w:rPr>
              <w:t>Video</w:t>
            </w:r>
            <w:r w:rsidRPr="000B1678">
              <w:rPr>
                <w:rFonts w:ascii="Arial" w:hAnsi="Arial" w:cs="Arial"/>
                <w:sz w:val="22"/>
                <w:szCs w:val="22"/>
              </w:rPr>
              <w:t xml:space="preserve"> Editor</w:t>
            </w:r>
          </w:p>
        </w:tc>
        <w:tc>
          <w:tcPr>
            <w:tcW w:w="1620" w:type="dxa"/>
          </w:tcPr>
          <w:p w14:paraId="5AB7C9A9" w14:textId="56777C95" w:rsidR="00A07B14" w:rsidRPr="000B1678" w:rsidRDefault="00BB3D1E" w:rsidP="00BB3D1E">
            <w:pPr>
              <w:jc w:val="center"/>
              <w:rPr>
                <w:rFonts w:ascii="Arial" w:hAnsi="Arial" w:cs="Arial"/>
                <w:sz w:val="22"/>
                <w:szCs w:val="22"/>
              </w:rPr>
            </w:pPr>
            <w:r>
              <w:rPr>
                <w:rFonts w:ascii="Arial" w:hAnsi="Arial" w:cs="Arial"/>
                <w:sz w:val="22"/>
                <w:szCs w:val="22"/>
              </w:rPr>
              <w:t xml:space="preserve">9.1 </w:t>
            </w:r>
            <w:r w:rsidR="00A07B14" w:rsidRPr="000B1678">
              <w:rPr>
                <w:rFonts w:ascii="Arial" w:hAnsi="Arial" w:cs="Arial"/>
                <w:sz w:val="22"/>
                <w:szCs w:val="22"/>
              </w:rPr>
              <w:t xml:space="preserve"> </w:t>
            </w:r>
          </w:p>
        </w:tc>
        <w:tc>
          <w:tcPr>
            <w:tcW w:w="1980" w:type="dxa"/>
          </w:tcPr>
          <w:p w14:paraId="57C0439E" w14:textId="52302199" w:rsidR="00A07B14" w:rsidRPr="000B1678" w:rsidRDefault="00BB3D1E" w:rsidP="00BB3D1E">
            <w:pPr>
              <w:jc w:val="center"/>
              <w:rPr>
                <w:rFonts w:ascii="Arial" w:hAnsi="Arial" w:cs="Arial"/>
                <w:sz w:val="22"/>
                <w:szCs w:val="22"/>
              </w:rPr>
            </w:pPr>
            <w:r>
              <w:rPr>
                <w:rFonts w:ascii="Arial" w:hAnsi="Arial" w:cs="Arial"/>
                <w:sz w:val="22"/>
                <w:szCs w:val="22"/>
              </w:rPr>
              <w:t xml:space="preserve">12.9 </w:t>
            </w:r>
            <w:r w:rsidR="00A07B14" w:rsidRPr="000B1678">
              <w:rPr>
                <w:rFonts w:ascii="Arial" w:hAnsi="Arial" w:cs="Arial"/>
                <w:sz w:val="22"/>
                <w:szCs w:val="22"/>
              </w:rPr>
              <w:t xml:space="preserve"> </w:t>
            </w:r>
          </w:p>
        </w:tc>
        <w:tc>
          <w:tcPr>
            <w:tcW w:w="2448" w:type="dxa"/>
          </w:tcPr>
          <w:p w14:paraId="05EEDB78" w14:textId="34BFA8C9" w:rsidR="00A07B14" w:rsidRPr="000B1678" w:rsidRDefault="00BB3D1E" w:rsidP="00BB3D1E">
            <w:pPr>
              <w:jc w:val="center"/>
              <w:rPr>
                <w:rFonts w:ascii="Arial" w:hAnsi="Arial" w:cs="Arial"/>
                <w:sz w:val="22"/>
                <w:szCs w:val="22"/>
              </w:rPr>
            </w:pPr>
            <w:r>
              <w:rPr>
                <w:rFonts w:ascii="Arial" w:hAnsi="Arial" w:cs="Arial"/>
                <w:sz w:val="22"/>
                <w:szCs w:val="22"/>
              </w:rPr>
              <w:t xml:space="preserve">100 </w:t>
            </w:r>
          </w:p>
        </w:tc>
      </w:tr>
      <w:tr w:rsidR="00A07B14" w:rsidRPr="000B1678" w14:paraId="1C69867D" w14:textId="77777777" w:rsidTr="00312036">
        <w:tc>
          <w:tcPr>
            <w:tcW w:w="2808" w:type="dxa"/>
          </w:tcPr>
          <w:p w14:paraId="68C9C5D0" w14:textId="77777777" w:rsidR="00A07B14" w:rsidRPr="000B1678" w:rsidRDefault="00A07B14" w:rsidP="00BB3D1E">
            <w:pPr>
              <w:rPr>
                <w:rFonts w:ascii="Arial" w:hAnsi="Arial" w:cs="Arial"/>
                <w:sz w:val="22"/>
                <w:szCs w:val="22"/>
              </w:rPr>
            </w:pPr>
            <w:r w:rsidRPr="000B1678">
              <w:rPr>
                <w:rFonts w:ascii="Arial" w:hAnsi="Arial" w:cs="Arial"/>
                <w:sz w:val="22"/>
                <w:szCs w:val="22"/>
              </w:rPr>
              <w:t>Graphics Specialist</w:t>
            </w:r>
          </w:p>
        </w:tc>
        <w:tc>
          <w:tcPr>
            <w:tcW w:w="1620" w:type="dxa"/>
          </w:tcPr>
          <w:p w14:paraId="1FB6A34B" w14:textId="105ABEB5" w:rsidR="00A07B14" w:rsidRPr="000B1678" w:rsidRDefault="00BB3D1E" w:rsidP="00BB3D1E">
            <w:pPr>
              <w:jc w:val="center"/>
              <w:rPr>
                <w:rFonts w:ascii="Arial" w:hAnsi="Arial" w:cs="Arial"/>
                <w:sz w:val="22"/>
                <w:szCs w:val="22"/>
              </w:rPr>
            </w:pPr>
            <w:r>
              <w:rPr>
                <w:rFonts w:ascii="Arial" w:hAnsi="Arial" w:cs="Arial"/>
                <w:sz w:val="22"/>
                <w:szCs w:val="22"/>
              </w:rPr>
              <w:t xml:space="preserve">3 </w:t>
            </w:r>
            <w:r w:rsidR="00A07B14" w:rsidRPr="000B1678">
              <w:rPr>
                <w:rFonts w:ascii="Arial" w:hAnsi="Arial" w:cs="Arial"/>
                <w:sz w:val="22"/>
                <w:szCs w:val="22"/>
              </w:rPr>
              <w:t xml:space="preserve"> </w:t>
            </w:r>
          </w:p>
        </w:tc>
        <w:tc>
          <w:tcPr>
            <w:tcW w:w="1980" w:type="dxa"/>
          </w:tcPr>
          <w:p w14:paraId="3CA328D9" w14:textId="18898DC4" w:rsidR="00A07B14" w:rsidRPr="000B1678" w:rsidRDefault="00BB3D1E" w:rsidP="00BB3D1E">
            <w:pPr>
              <w:jc w:val="center"/>
              <w:rPr>
                <w:rFonts w:ascii="Arial" w:hAnsi="Arial" w:cs="Arial"/>
                <w:sz w:val="22"/>
                <w:szCs w:val="22"/>
              </w:rPr>
            </w:pPr>
            <w:r>
              <w:rPr>
                <w:rFonts w:ascii="Arial" w:hAnsi="Arial" w:cs="Arial"/>
                <w:sz w:val="22"/>
                <w:szCs w:val="22"/>
              </w:rPr>
              <w:t xml:space="preserve">11.1 </w:t>
            </w:r>
            <w:r w:rsidR="00A07B14" w:rsidRPr="000B1678">
              <w:rPr>
                <w:rFonts w:ascii="Arial" w:hAnsi="Arial" w:cs="Arial"/>
                <w:sz w:val="22"/>
                <w:szCs w:val="22"/>
              </w:rPr>
              <w:t xml:space="preserve"> </w:t>
            </w:r>
          </w:p>
        </w:tc>
        <w:tc>
          <w:tcPr>
            <w:tcW w:w="2448" w:type="dxa"/>
          </w:tcPr>
          <w:p w14:paraId="5A62D3F0" w14:textId="60B85689" w:rsidR="00A07B14" w:rsidRPr="000B1678" w:rsidRDefault="00BB3D1E" w:rsidP="00BB3D1E">
            <w:pPr>
              <w:jc w:val="center"/>
              <w:rPr>
                <w:rFonts w:ascii="Arial" w:hAnsi="Arial" w:cs="Arial"/>
                <w:sz w:val="22"/>
                <w:szCs w:val="22"/>
              </w:rPr>
            </w:pPr>
            <w:r>
              <w:rPr>
                <w:rFonts w:ascii="Arial" w:hAnsi="Arial" w:cs="Arial"/>
                <w:sz w:val="22"/>
                <w:szCs w:val="22"/>
              </w:rPr>
              <w:t xml:space="preserve">100 </w:t>
            </w:r>
            <w:r w:rsidR="00A07B14" w:rsidRPr="000B1678">
              <w:rPr>
                <w:rFonts w:ascii="Arial" w:hAnsi="Arial" w:cs="Arial"/>
                <w:sz w:val="22"/>
                <w:szCs w:val="22"/>
              </w:rPr>
              <w:t xml:space="preserve"> </w:t>
            </w:r>
          </w:p>
        </w:tc>
      </w:tr>
      <w:tr w:rsidR="00A07B14" w:rsidRPr="000B1678" w14:paraId="0FFFA86E" w14:textId="77777777" w:rsidTr="00312036">
        <w:tc>
          <w:tcPr>
            <w:tcW w:w="2808" w:type="dxa"/>
          </w:tcPr>
          <w:p w14:paraId="17593D42" w14:textId="77777777" w:rsidR="00A07B14" w:rsidRPr="000B1678" w:rsidRDefault="00A07B14" w:rsidP="00BB3D1E">
            <w:pPr>
              <w:rPr>
                <w:rFonts w:ascii="Arial" w:hAnsi="Arial" w:cs="Arial"/>
                <w:sz w:val="22"/>
                <w:szCs w:val="22"/>
              </w:rPr>
            </w:pPr>
            <w:r w:rsidRPr="000B1678">
              <w:rPr>
                <w:rFonts w:ascii="Arial" w:hAnsi="Arial" w:cs="Arial"/>
                <w:sz w:val="22"/>
                <w:szCs w:val="22"/>
              </w:rPr>
              <w:t>Digital Content M</w:t>
            </w:r>
            <w:r>
              <w:rPr>
                <w:rFonts w:ascii="Arial" w:hAnsi="Arial" w:cs="Arial"/>
                <w:sz w:val="22"/>
                <w:szCs w:val="22"/>
              </w:rPr>
              <w:t>ana</w:t>
            </w:r>
            <w:r w:rsidRPr="000B1678">
              <w:rPr>
                <w:rFonts w:ascii="Arial" w:hAnsi="Arial" w:cs="Arial"/>
                <w:sz w:val="22"/>
                <w:szCs w:val="22"/>
              </w:rPr>
              <w:t>g</w:t>
            </w:r>
            <w:r>
              <w:rPr>
                <w:rFonts w:ascii="Arial" w:hAnsi="Arial" w:cs="Arial"/>
                <w:sz w:val="22"/>
                <w:szCs w:val="22"/>
              </w:rPr>
              <w:t>e</w:t>
            </w:r>
            <w:r w:rsidRPr="000B1678">
              <w:rPr>
                <w:rFonts w:ascii="Arial" w:hAnsi="Arial" w:cs="Arial"/>
                <w:sz w:val="22"/>
                <w:szCs w:val="22"/>
              </w:rPr>
              <w:t>r</w:t>
            </w:r>
          </w:p>
        </w:tc>
        <w:tc>
          <w:tcPr>
            <w:tcW w:w="1620" w:type="dxa"/>
          </w:tcPr>
          <w:p w14:paraId="558FCA44" w14:textId="33447CB1" w:rsidR="00A07B14" w:rsidRPr="000B1678" w:rsidRDefault="00BB3D1E" w:rsidP="00BB3D1E">
            <w:pPr>
              <w:jc w:val="center"/>
              <w:rPr>
                <w:rFonts w:ascii="Arial" w:hAnsi="Arial" w:cs="Arial"/>
                <w:sz w:val="22"/>
                <w:szCs w:val="22"/>
              </w:rPr>
            </w:pPr>
            <w:r>
              <w:rPr>
                <w:rFonts w:ascii="Arial" w:hAnsi="Arial" w:cs="Arial"/>
                <w:sz w:val="22"/>
                <w:szCs w:val="22"/>
              </w:rPr>
              <w:t xml:space="preserve">41.2 </w:t>
            </w:r>
          </w:p>
        </w:tc>
        <w:tc>
          <w:tcPr>
            <w:tcW w:w="1980" w:type="dxa"/>
          </w:tcPr>
          <w:p w14:paraId="084F82E0" w14:textId="60025FD9" w:rsidR="00A07B14" w:rsidRPr="000B1678" w:rsidRDefault="00BB3D1E" w:rsidP="00BB3D1E">
            <w:pPr>
              <w:jc w:val="center"/>
              <w:rPr>
                <w:rFonts w:ascii="Arial" w:hAnsi="Arial" w:cs="Arial"/>
                <w:sz w:val="22"/>
                <w:szCs w:val="22"/>
              </w:rPr>
            </w:pPr>
            <w:r>
              <w:rPr>
                <w:rFonts w:ascii="Arial" w:hAnsi="Arial" w:cs="Arial"/>
                <w:sz w:val="22"/>
                <w:szCs w:val="22"/>
              </w:rPr>
              <w:t xml:space="preserve">44.3 </w:t>
            </w:r>
            <w:r w:rsidR="00A07B14" w:rsidRPr="000B1678">
              <w:rPr>
                <w:rFonts w:ascii="Arial" w:hAnsi="Arial" w:cs="Arial"/>
                <w:sz w:val="22"/>
                <w:szCs w:val="22"/>
              </w:rPr>
              <w:t xml:space="preserve"> </w:t>
            </w:r>
          </w:p>
        </w:tc>
        <w:tc>
          <w:tcPr>
            <w:tcW w:w="2448" w:type="dxa"/>
          </w:tcPr>
          <w:p w14:paraId="6D5C7BA0" w14:textId="4091BA02" w:rsidR="00A07B14" w:rsidRPr="000B1678" w:rsidRDefault="00BB3D1E" w:rsidP="00BB3D1E">
            <w:pPr>
              <w:jc w:val="center"/>
              <w:rPr>
                <w:rFonts w:ascii="Arial" w:hAnsi="Arial" w:cs="Arial"/>
                <w:sz w:val="22"/>
                <w:szCs w:val="22"/>
              </w:rPr>
            </w:pPr>
            <w:r>
              <w:rPr>
                <w:rFonts w:ascii="Arial" w:hAnsi="Arial" w:cs="Arial"/>
                <w:sz w:val="22"/>
                <w:szCs w:val="22"/>
              </w:rPr>
              <w:t xml:space="preserve">90.2 </w:t>
            </w:r>
            <w:r w:rsidR="00A07B14" w:rsidRPr="000B1678">
              <w:rPr>
                <w:rFonts w:ascii="Arial" w:hAnsi="Arial" w:cs="Arial"/>
                <w:sz w:val="22"/>
                <w:szCs w:val="22"/>
              </w:rPr>
              <w:t xml:space="preserve"> </w:t>
            </w:r>
          </w:p>
        </w:tc>
      </w:tr>
      <w:tr w:rsidR="00A07B14" w:rsidRPr="000B1678" w14:paraId="7A55FC21" w14:textId="77777777" w:rsidTr="00312036">
        <w:tc>
          <w:tcPr>
            <w:tcW w:w="2808" w:type="dxa"/>
          </w:tcPr>
          <w:p w14:paraId="5DED4ED0" w14:textId="77777777" w:rsidR="00A07B14" w:rsidRPr="000B1678" w:rsidRDefault="00A07B14" w:rsidP="00BB3D1E">
            <w:pPr>
              <w:rPr>
                <w:rFonts w:ascii="Arial" w:hAnsi="Arial" w:cs="Arial"/>
                <w:sz w:val="22"/>
                <w:szCs w:val="22"/>
              </w:rPr>
            </w:pPr>
            <w:r w:rsidRPr="000B1678">
              <w:rPr>
                <w:rFonts w:ascii="Arial" w:hAnsi="Arial" w:cs="Arial"/>
                <w:sz w:val="22"/>
                <w:szCs w:val="22"/>
              </w:rPr>
              <w:t xml:space="preserve">Social Media Prod/Ed </w:t>
            </w:r>
          </w:p>
        </w:tc>
        <w:tc>
          <w:tcPr>
            <w:tcW w:w="1620" w:type="dxa"/>
          </w:tcPr>
          <w:p w14:paraId="73F56D02" w14:textId="050CFD7D" w:rsidR="00A07B14" w:rsidRPr="000B1678" w:rsidRDefault="00BB3D1E" w:rsidP="00BB3D1E">
            <w:pPr>
              <w:jc w:val="center"/>
              <w:rPr>
                <w:rFonts w:ascii="Arial" w:hAnsi="Arial" w:cs="Arial"/>
                <w:sz w:val="22"/>
                <w:szCs w:val="22"/>
              </w:rPr>
            </w:pPr>
            <w:r>
              <w:rPr>
                <w:rFonts w:ascii="Arial" w:hAnsi="Arial" w:cs="Arial"/>
                <w:sz w:val="22"/>
                <w:szCs w:val="22"/>
              </w:rPr>
              <w:t xml:space="preserve">26.7 </w:t>
            </w:r>
            <w:r w:rsidR="00A07B14" w:rsidRPr="000B1678">
              <w:rPr>
                <w:rFonts w:ascii="Arial" w:hAnsi="Arial" w:cs="Arial"/>
                <w:sz w:val="22"/>
                <w:szCs w:val="22"/>
              </w:rPr>
              <w:t xml:space="preserve"> </w:t>
            </w:r>
          </w:p>
        </w:tc>
        <w:tc>
          <w:tcPr>
            <w:tcW w:w="1980" w:type="dxa"/>
          </w:tcPr>
          <w:p w14:paraId="2963D1B3" w14:textId="0B7875F6" w:rsidR="00A07B14" w:rsidRPr="000B1678" w:rsidRDefault="00BB3D1E" w:rsidP="00BB3D1E">
            <w:pPr>
              <w:jc w:val="center"/>
              <w:rPr>
                <w:rFonts w:ascii="Arial" w:hAnsi="Arial" w:cs="Arial"/>
                <w:sz w:val="22"/>
                <w:szCs w:val="22"/>
              </w:rPr>
            </w:pPr>
            <w:r>
              <w:rPr>
                <w:rFonts w:ascii="Arial" w:hAnsi="Arial" w:cs="Arial"/>
                <w:sz w:val="22"/>
                <w:szCs w:val="22"/>
              </w:rPr>
              <w:t xml:space="preserve">26.7 </w:t>
            </w:r>
            <w:r w:rsidR="00A07B14" w:rsidRPr="000B1678">
              <w:rPr>
                <w:rFonts w:ascii="Arial" w:hAnsi="Arial" w:cs="Arial"/>
                <w:sz w:val="22"/>
                <w:szCs w:val="22"/>
              </w:rPr>
              <w:t xml:space="preserve"> </w:t>
            </w:r>
          </w:p>
        </w:tc>
        <w:tc>
          <w:tcPr>
            <w:tcW w:w="2448" w:type="dxa"/>
          </w:tcPr>
          <w:p w14:paraId="7570901F" w14:textId="011F44E2" w:rsidR="00A07B14" w:rsidRPr="000B1678" w:rsidRDefault="00A07B14" w:rsidP="00BB3D1E">
            <w:pPr>
              <w:jc w:val="center"/>
              <w:rPr>
                <w:rFonts w:ascii="Arial" w:hAnsi="Arial" w:cs="Arial"/>
                <w:sz w:val="22"/>
                <w:szCs w:val="22"/>
              </w:rPr>
            </w:pPr>
            <w:r>
              <w:rPr>
                <w:rFonts w:ascii="Arial" w:hAnsi="Arial" w:cs="Arial"/>
                <w:sz w:val="22"/>
                <w:szCs w:val="22"/>
              </w:rPr>
              <w:t>83.3</w:t>
            </w:r>
            <w:r w:rsidR="00BB3D1E">
              <w:rPr>
                <w:rFonts w:ascii="Arial" w:hAnsi="Arial" w:cs="Arial"/>
                <w:sz w:val="22"/>
                <w:szCs w:val="22"/>
              </w:rPr>
              <w:t xml:space="preserve"> </w:t>
            </w:r>
            <w:r w:rsidRPr="000B1678">
              <w:rPr>
                <w:rFonts w:ascii="Arial" w:hAnsi="Arial" w:cs="Arial"/>
                <w:sz w:val="22"/>
                <w:szCs w:val="22"/>
              </w:rPr>
              <w:t xml:space="preserve"> </w:t>
            </w:r>
          </w:p>
        </w:tc>
      </w:tr>
      <w:tr w:rsidR="00A07B14" w:rsidRPr="000B1678" w14:paraId="7BEF2B1F" w14:textId="77777777" w:rsidTr="00312036">
        <w:tc>
          <w:tcPr>
            <w:tcW w:w="2808" w:type="dxa"/>
          </w:tcPr>
          <w:p w14:paraId="4FB67C64" w14:textId="77777777" w:rsidR="00A07B14" w:rsidRPr="000B1678" w:rsidRDefault="00A07B14" w:rsidP="00BB3D1E">
            <w:pPr>
              <w:rPr>
                <w:rFonts w:ascii="Arial" w:hAnsi="Arial" w:cs="Arial"/>
                <w:sz w:val="22"/>
                <w:szCs w:val="22"/>
              </w:rPr>
            </w:pPr>
            <w:r w:rsidRPr="000B1678">
              <w:rPr>
                <w:rFonts w:ascii="Arial" w:hAnsi="Arial" w:cs="Arial"/>
                <w:sz w:val="22"/>
                <w:szCs w:val="22"/>
              </w:rPr>
              <w:t>Web/Mobile Writer/Prod</w:t>
            </w:r>
          </w:p>
        </w:tc>
        <w:tc>
          <w:tcPr>
            <w:tcW w:w="1620" w:type="dxa"/>
          </w:tcPr>
          <w:p w14:paraId="26CEF2A7" w14:textId="720B6292" w:rsidR="00A07B14" w:rsidRPr="000B1678" w:rsidRDefault="00BB3D1E" w:rsidP="00BB3D1E">
            <w:pPr>
              <w:jc w:val="center"/>
              <w:rPr>
                <w:rFonts w:ascii="Arial" w:hAnsi="Arial" w:cs="Arial"/>
                <w:sz w:val="22"/>
                <w:szCs w:val="22"/>
              </w:rPr>
            </w:pPr>
            <w:r>
              <w:rPr>
                <w:rFonts w:ascii="Arial" w:hAnsi="Arial" w:cs="Arial"/>
                <w:sz w:val="22"/>
                <w:szCs w:val="22"/>
              </w:rPr>
              <w:t>35.4</w:t>
            </w:r>
            <w:r w:rsidR="00A07B14" w:rsidRPr="000B1678">
              <w:rPr>
                <w:rFonts w:ascii="Arial" w:hAnsi="Arial" w:cs="Arial"/>
                <w:sz w:val="22"/>
                <w:szCs w:val="22"/>
              </w:rPr>
              <w:t xml:space="preserve"> </w:t>
            </w:r>
          </w:p>
        </w:tc>
        <w:tc>
          <w:tcPr>
            <w:tcW w:w="1980" w:type="dxa"/>
          </w:tcPr>
          <w:p w14:paraId="6C3FC0D7" w14:textId="08E42B47" w:rsidR="00A07B14" w:rsidRPr="000B1678" w:rsidRDefault="00BB3D1E" w:rsidP="00BB3D1E">
            <w:pPr>
              <w:jc w:val="center"/>
              <w:rPr>
                <w:rFonts w:ascii="Arial" w:hAnsi="Arial" w:cs="Arial"/>
                <w:sz w:val="22"/>
                <w:szCs w:val="22"/>
              </w:rPr>
            </w:pPr>
            <w:r>
              <w:rPr>
                <w:rFonts w:ascii="Arial" w:hAnsi="Arial" w:cs="Arial"/>
                <w:sz w:val="22"/>
                <w:szCs w:val="22"/>
              </w:rPr>
              <w:t xml:space="preserve">31.6 </w:t>
            </w:r>
            <w:r w:rsidR="00A07B14" w:rsidRPr="000B1678">
              <w:rPr>
                <w:rFonts w:ascii="Arial" w:hAnsi="Arial" w:cs="Arial"/>
                <w:sz w:val="22"/>
                <w:szCs w:val="22"/>
              </w:rPr>
              <w:t xml:space="preserve"> </w:t>
            </w:r>
          </w:p>
        </w:tc>
        <w:tc>
          <w:tcPr>
            <w:tcW w:w="2448" w:type="dxa"/>
          </w:tcPr>
          <w:p w14:paraId="64D5DF94" w14:textId="5E41EEC5" w:rsidR="00A07B14" w:rsidRPr="000B1678" w:rsidRDefault="00BB3D1E" w:rsidP="00BB3D1E">
            <w:pPr>
              <w:jc w:val="center"/>
              <w:rPr>
                <w:rFonts w:ascii="Arial" w:hAnsi="Arial" w:cs="Arial"/>
                <w:sz w:val="22"/>
                <w:szCs w:val="22"/>
              </w:rPr>
            </w:pPr>
            <w:r>
              <w:rPr>
                <w:rFonts w:ascii="Arial" w:hAnsi="Arial" w:cs="Arial"/>
                <w:sz w:val="22"/>
                <w:szCs w:val="22"/>
              </w:rPr>
              <w:t xml:space="preserve">94.1 </w:t>
            </w:r>
          </w:p>
        </w:tc>
      </w:tr>
    </w:tbl>
    <w:p w14:paraId="215635DB" w14:textId="77777777" w:rsidR="00A07B14" w:rsidRPr="000B1678" w:rsidRDefault="00A07B14" w:rsidP="00BB3D1E">
      <w:pPr>
        <w:rPr>
          <w:rFonts w:ascii="Arial" w:hAnsi="Arial" w:cs="Arial"/>
          <w:sz w:val="22"/>
          <w:szCs w:val="22"/>
        </w:rPr>
      </w:pPr>
    </w:p>
    <w:p w14:paraId="035CD420" w14:textId="77777777" w:rsidR="00A07B14" w:rsidRDefault="00A07B14" w:rsidP="00BB3D1E">
      <w:pPr>
        <w:rPr>
          <w:rFonts w:ascii="Arial" w:hAnsi="Arial" w:cs="Arial"/>
          <w:sz w:val="22"/>
          <w:szCs w:val="22"/>
        </w:rPr>
      </w:pPr>
      <w:r w:rsidRPr="000B1678">
        <w:rPr>
          <w:rFonts w:ascii="Arial" w:hAnsi="Arial" w:cs="Arial"/>
          <w:sz w:val="22"/>
          <w:szCs w:val="22"/>
        </w:rPr>
        <w:t xml:space="preserve">Following last year’s jump in </w:t>
      </w:r>
      <w:r w:rsidRPr="00BB3D1E">
        <w:rPr>
          <w:rFonts w:ascii="Arial" w:hAnsi="Arial" w:cs="Arial"/>
          <w:sz w:val="22"/>
          <w:szCs w:val="22"/>
        </w:rPr>
        <w:t>TV</w:t>
      </w:r>
      <w:r w:rsidRPr="000B1678">
        <w:rPr>
          <w:rFonts w:ascii="Arial" w:hAnsi="Arial" w:cs="Arial"/>
          <w:sz w:val="22"/>
          <w:szCs w:val="22"/>
        </w:rPr>
        <w:t xml:space="preserve"> contracts, this year’s numbers are almost all within one or two points of last year.  Not a single position moved in a meaningful way – either up or down.</w:t>
      </w:r>
    </w:p>
    <w:p w14:paraId="653DAE97" w14:textId="77777777" w:rsidR="00BB3D1E" w:rsidRPr="000B1678" w:rsidRDefault="00BB3D1E" w:rsidP="00BB3D1E">
      <w:pPr>
        <w:rPr>
          <w:rFonts w:ascii="Arial" w:hAnsi="Arial" w:cs="Arial"/>
          <w:sz w:val="22"/>
          <w:szCs w:val="22"/>
        </w:rPr>
      </w:pPr>
    </w:p>
    <w:p w14:paraId="1B4280A1" w14:textId="77777777" w:rsidR="00A07B14" w:rsidRPr="000B1678" w:rsidRDefault="00A07B14" w:rsidP="00BB3D1E">
      <w:pPr>
        <w:rPr>
          <w:rFonts w:ascii="Arial" w:hAnsi="Arial" w:cs="Arial"/>
          <w:sz w:val="22"/>
          <w:szCs w:val="22"/>
        </w:rPr>
      </w:pPr>
    </w:p>
    <w:p w14:paraId="614D7262" w14:textId="77777777" w:rsidR="00A07B14" w:rsidRPr="000B1678" w:rsidRDefault="00A07B14" w:rsidP="00BB3D1E">
      <w:pPr>
        <w:rPr>
          <w:rFonts w:ascii="Arial" w:hAnsi="Arial" w:cs="Arial"/>
          <w:b/>
          <w:sz w:val="22"/>
          <w:szCs w:val="22"/>
        </w:rPr>
      </w:pPr>
      <w:r w:rsidRPr="000B1678">
        <w:rPr>
          <w:rFonts w:ascii="Arial" w:hAnsi="Arial" w:cs="Arial"/>
          <w:sz w:val="22"/>
          <w:szCs w:val="22"/>
        </w:rPr>
        <w:t xml:space="preserve"> </w:t>
      </w:r>
      <w:r w:rsidRPr="000B1678">
        <w:rPr>
          <w:rFonts w:ascii="Arial" w:hAnsi="Arial" w:cs="Arial"/>
          <w:b/>
          <w:sz w:val="22"/>
          <w:szCs w:val="22"/>
        </w:rPr>
        <w:t>Radio newsroom employees under contract and non-competes - 201</w:t>
      </w:r>
      <w:r>
        <w:rPr>
          <w:rFonts w:ascii="Arial" w:hAnsi="Arial" w:cs="Arial"/>
          <w:b/>
          <w:sz w:val="22"/>
          <w:szCs w:val="22"/>
        </w:rPr>
        <w:t>8</w:t>
      </w:r>
    </w:p>
    <w:tbl>
      <w:tblPr>
        <w:tblpPr w:leftFromText="180" w:rightFromText="180" w:vertAnchor="text" w:tblpX="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3"/>
        <w:gridCol w:w="2033"/>
        <w:gridCol w:w="2203"/>
        <w:gridCol w:w="2461"/>
      </w:tblGrid>
      <w:tr w:rsidR="00A07B14" w:rsidRPr="000B1678" w14:paraId="44F29A94" w14:textId="77777777" w:rsidTr="00312036">
        <w:tc>
          <w:tcPr>
            <w:tcW w:w="1970" w:type="dxa"/>
          </w:tcPr>
          <w:p w14:paraId="732A07E5" w14:textId="77777777" w:rsidR="00A07B14" w:rsidRPr="000B1678" w:rsidRDefault="00A07B14" w:rsidP="00BB3D1E">
            <w:pPr>
              <w:rPr>
                <w:rFonts w:ascii="Arial" w:hAnsi="Arial" w:cs="Arial"/>
                <w:sz w:val="22"/>
                <w:szCs w:val="22"/>
              </w:rPr>
            </w:pPr>
          </w:p>
        </w:tc>
        <w:tc>
          <w:tcPr>
            <w:tcW w:w="2080" w:type="dxa"/>
          </w:tcPr>
          <w:p w14:paraId="2E7DC46B" w14:textId="77777777" w:rsidR="00A07B14" w:rsidRPr="000B1678" w:rsidRDefault="00A07B14" w:rsidP="00BB3D1E">
            <w:pPr>
              <w:jc w:val="center"/>
              <w:rPr>
                <w:rFonts w:ascii="Arial" w:hAnsi="Arial" w:cs="Arial"/>
                <w:sz w:val="22"/>
                <w:szCs w:val="22"/>
              </w:rPr>
            </w:pPr>
            <w:r w:rsidRPr="000B1678">
              <w:rPr>
                <w:rFonts w:ascii="Arial" w:hAnsi="Arial" w:cs="Arial"/>
                <w:sz w:val="22"/>
                <w:szCs w:val="22"/>
              </w:rPr>
              <w:t>Percent under contract</w:t>
            </w:r>
          </w:p>
        </w:tc>
        <w:tc>
          <w:tcPr>
            <w:tcW w:w="2250" w:type="dxa"/>
          </w:tcPr>
          <w:p w14:paraId="29E509D3" w14:textId="77777777" w:rsidR="00A07B14" w:rsidRPr="000B1678" w:rsidRDefault="00A07B14" w:rsidP="00BB3D1E">
            <w:pPr>
              <w:jc w:val="center"/>
              <w:rPr>
                <w:rFonts w:ascii="Arial" w:hAnsi="Arial" w:cs="Arial"/>
                <w:sz w:val="22"/>
                <w:szCs w:val="22"/>
              </w:rPr>
            </w:pPr>
            <w:r w:rsidRPr="000B1678">
              <w:rPr>
                <w:rFonts w:ascii="Arial" w:hAnsi="Arial" w:cs="Arial"/>
                <w:sz w:val="22"/>
                <w:szCs w:val="22"/>
              </w:rPr>
              <w:t>Percent with non-competes</w:t>
            </w:r>
          </w:p>
        </w:tc>
        <w:tc>
          <w:tcPr>
            <w:tcW w:w="2520" w:type="dxa"/>
          </w:tcPr>
          <w:p w14:paraId="52B6AC08" w14:textId="77777777" w:rsidR="00A07B14" w:rsidRPr="000B1678" w:rsidRDefault="00A07B14" w:rsidP="00BB3D1E">
            <w:pPr>
              <w:jc w:val="center"/>
              <w:rPr>
                <w:rFonts w:ascii="Arial" w:hAnsi="Arial" w:cs="Arial"/>
                <w:sz w:val="22"/>
                <w:szCs w:val="22"/>
              </w:rPr>
            </w:pPr>
            <w:r w:rsidRPr="000B1678">
              <w:rPr>
                <w:rFonts w:ascii="Arial" w:hAnsi="Arial" w:cs="Arial"/>
                <w:sz w:val="22"/>
                <w:szCs w:val="22"/>
              </w:rPr>
              <w:t>Percent under contract with non-competes</w:t>
            </w:r>
          </w:p>
        </w:tc>
      </w:tr>
      <w:tr w:rsidR="00A07B14" w:rsidRPr="000B1678" w14:paraId="0E350591" w14:textId="77777777" w:rsidTr="00312036">
        <w:tc>
          <w:tcPr>
            <w:tcW w:w="1970" w:type="dxa"/>
          </w:tcPr>
          <w:p w14:paraId="2A20FA48" w14:textId="77777777" w:rsidR="00A07B14" w:rsidRPr="000B1678" w:rsidRDefault="00A07B14" w:rsidP="00BB3D1E">
            <w:pPr>
              <w:rPr>
                <w:rFonts w:ascii="Arial" w:hAnsi="Arial" w:cs="Arial"/>
                <w:sz w:val="22"/>
                <w:szCs w:val="22"/>
              </w:rPr>
            </w:pPr>
            <w:r w:rsidRPr="000B1678">
              <w:rPr>
                <w:rFonts w:ascii="Arial" w:hAnsi="Arial" w:cs="Arial"/>
                <w:sz w:val="22"/>
                <w:szCs w:val="22"/>
              </w:rPr>
              <w:t>News Director</w:t>
            </w:r>
          </w:p>
        </w:tc>
        <w:tc>
          <w:tcPr>
            <w:tcW w:w="2080" w:type="dxa"/>
          </w:tcPr>
          <w:p w14:paraId="4E2E5FD1" w14:textId="3173FE30" w:rsidR="00A07B14" w:rsidRPr="000B1678" w:rsidRDefault="00BB3D1E" w:rsidP="00BB3D1E">
            <w:pPr>
              <w:jc w:val="center"/>
              <w:rPr>
                <w:rFonts w:ascii="Arial" w:hAnsi="Arial" w:cs="Arial"/>
                <w:sz w:val="22"/>
                <w:szCs w:val="22"/>
              </w:rPr>
            </w:pPr>
            <w:r>
              <w:rPr>
                <w:rFonts w:ascii="Arial" w:hAnsi="Arial" w:cs="Arial"/>
                <w:sz w:val="22"/>
                <w:szCs w:val="22"/>
              </w:rPr>
              <w:t xml:space="preserve">20.8% </w:t>
            </w:r>
            <w:r w:rsidR="00A07B14" w:rsidRPr="000B1678">
              <w:rPr>
                <w:rFonts w:ascii="Arial" w:hAnsi="Arial" w:cs="Arial"/>
                <w:sz w:val="22"/>
                <w:szCs w:val="22"/>
              </w:rPr>
              <w:t xml:space="preserve"> </w:t>
            </w:r>
          </w:p>
        </w:tc>
        <w:tc>
          <w:tcPr>
            <w:tcW w:w="2250" w:type="dxa"/>
          </w:tcPr>
          <w:p w14:paraId="641EAF96" w14:textId="05B7DD19" w:rsidR="00A07B14" w:rsidRPr="000B1678" w:rsidRDefault="00BB3D1E" w:rsidP="00BB3D1E">
            <w:pPr>
              <w:jc w:val="center"/>
              <w:rPr>
                <w:rFonts w:ascii="Arial" w:hAnsi="Arial" w:cs="Arial"/>
                <w:sz w:val="22"/>
                <w:szCs w:val="22"/>
              </w:rPr>
            </w:pPr>
            <w:r>
              <w:rPr>
                <w:rFonts w:ascii="Arial" w:hAnsi="Arial" w:cs="Arial"/>
                <w:sz w:val="22"/>
                <w:szCs w:val="22"/>
              </w:rPr>
              <w:t xml:space="preserve">11.1% </w:t>
            </w:r>
            <w:r w:rsidR="00A07B14" w:rsidRPr="000B1678">
              <w:rPr>
                <w:rFonts w:ascii="Arial" w:hAnsi="Arial" w:cs="Arial"/>
                <w:sz w:val="22"/>
                <w:szCs w:val="22"/>
              </w:rPr>
              <w:t xml:space="preserve"> </w:t>
            </w:r>
          </w:p>
        </w:tc>
        <w:tc>
          <w:tcPr>
            <w:tcW w:w="2520" w:type="dxa"/>
          </w:tcPr>
          <w:p w14:paraId="08430575" w14:textId="7F978996" w:rsidR="00A07B14" w:rsidRPr="000B1678" w:rsidRDefault="00BB3D1E" w:rsidP="00BB3D1E">
            <w:pPr>
              <w:jc w:val="center"/>
              <w:rPr>
                <w:rFonts w:ascii="Arial" w:hAnsi="Arial" w:cs="Arial"/>
                <w:sz w:val="22"/>
                <w:szCs w:val="22"/>
              </w:rPr>
            </w:pPr>
            <w:r>
              <w:rPr>
                <w:rFonts w:ascii="Arial" w:hAnsi="Arial" w:cs="Arial"/>
                <w:sz w:val="22"/>
                <w:szCs w:val="22"/>
              </w:rPr>
              <w:t xml:space="preserve">25% </w:t>
            </w:r>
            <w:r w:rsidR="00A07B14" w:rsidRPr="000B1678">
              <w:rPr>
                <w:rFonts w:ascii="Arial" w:hAnsi="Arial" w:cs="Arial"/>
                <w:sz w:val="22"/>
                <w:szCs w:val="22"/>
              </w:rPr>
              <w:t xml:space="preserve"> </w:t>
            </w:r>
          </w:p>
        </w:tc>
      </w:tr>
      <w:tr w:rsidR="00A07B14" w:rsidRPr="000B1678" w14:paraId="080F6DA4" w14:textId="77777777" w:rsidTr="00312036">
        <w:tc>
          <w:tcPr>
            <w:tcW w:w="1970" w:type="dxa"/>
          </w:tcPr>
          <w:p w14:paraId="232337A9" w14:textId="77777777" w:rsidR="00A07B14" w:rsidRPr="000B1678" w:rsidRDefault="00A07B14" w:rsidP="00BB3D1E">
            <w:pPr>
              <w:rPr>
                <w:rFonts w:ascii="Arial" w:hAnsi="Arial" w:cs="Arial"/>
                <w:sz w:val="22"/>
                <w:szCs w:val="22"/>
              </w:rPr>
            </w:pPr>
            <w:r w:rsidRPr="000B1678">
              <w:rPr>
                <w:rFonts w:ascii="Arial" w:hAnsi="Arial" w:cs="Arial"/>
                <w:sz w:val="22"/>
                <w:szCs w:val="22"/>
              </w:rPr>
              <w:t>News Reporter</w:t>
            </w:r>
          </w:p>
        </w:tc>
        <w:tc>
          <w:tcPr>
            <w:tcW w:w="2080" w:type="dxa"/>
          </w:tcPr>
          <w:p w14:paraId="191B19C6" w14:textId="431E10C6" w:rsidR="00A07B14" w:rsidRPr="000B1678" w:rsidRDefault="00BB3D1E" w:rsidP="00BB3D1E">
            <w:pPr>
              <w:jc w:val="center"/>
              <w:rPr>
                <w:rFonts w:ascii="Arial" w:hAnsi="Arial" w:cs="Arial"/>
                <w:sz w:val="22"/>
                <w:szCs w:val="22"/>
              </w:rPr>
            </w:pPr>
            <w:r>
              <w:rPr>
                <w:rFonts w:ascii="Arial" w:hAnsi="Arial" w:cs="Arial"/>
                <w:sz w:val="22"/>
                <w:szCs w:val="22"/>
              </w:rPr>
              <w:t xml:space="preserve">20.8 </w:t>
            </w:r>
            <w:r w:rsidR="00A07B14" w:rsidRPr="000B1678">
              <w:rPr>
                <w:rFonts w:ascii="Arial" w:hAnsi="Arial" w:cs="Arial"/>
                <w:sz w:val="22"/>
                <w:szCs w:val="22"/>
              </w:rPr>
              <w:t xml:space="preserve"> </w:t>
            </w:r>
          </w:p>
        </w:tc>
        <w:tc>
          <w:tcPr>
            <w:tcW w:w="2250" w:type="dxa"/>
          </w:tcPr>
          <w:p w14:paraId="3FB8906E" w14:textId="4CF8DF1F" w:rsidR="00A07B14" w:rsidRPr="000B1678" w:rsidRDefault="00BB3D1E" w:rsidP="00BB3D1E">
            <w:pPr>
              <w:jc w:val="center"/>
              <w:rPr>
                <w:rFonts w:ascii="Arial" w:hAnsi="Arial" w:cs="Arial"/>
                <w:sz w:val="22"/>
                <w:szCs w:val="22"/>
              </w:rPr>
            </w:pPr>
            <w:r>
              <w:rPr>
                <w:rFonts w:ascii="Arial" w:hAnsi="Arial" w:cs="Arial"/>
                <w:sz w:val="22"/>
                <w:szCs w:val="22"/>
              </w:rPr>
              <w:t xml:space="preserve">19.1 </w:t>
            </w:r>
            <w:r w:rsidR="00A07B14" w:rsidRPr="000B1678">
              <w:rPr>
                <w:rFonts w:ascii="Arial" w:hAnsi="Arial" w:cs="Arial"/>
                <w:sz w:val="22"/>
                <w:szCs w:val="22"/>
              </w:rPr>
              <w:t xml:space="preserve"> </w:t>
            </w:r>
          </w:p>
        </w:tc>
        <w:tc>
          <w:tcPr>
            <w:tcW w:w="2520" w:type="dxa"/>
          </w:tcPr>
          <w:p w14:paraId="26899B16" w14:textId="73864A42" w:rsidR="00A07B14" w:rsidRPr="000B1678" w:rsidRDefault="00A07B14" w:rsidP="00BB3D1E">
            <w:pPr>
              <w:jc w:val="center"/>
              <w:rPr>
                <w:rFonts w:ascii="Arial" w:hAnsi="Arial" w:cs="Arial"/>
                <w:sz w:val="22"/>
                <w:szCs w:val="22"/>
              </w:rPr>
            </w:pPr>
            <w:r>
              <w:rPr>
                <w:rFonts w:ascii="Arial" w:hAnsi="Arial" w:cs="Arial"/>
                <w:sz w:val="22"/>
                <w:szCs w:val="22"/>
              </w:rPr>
              <w:t xml:space="preserve">57.1 </w:t>
            </w:r>
          </w:p>
        </w:tc>
      </w:tr>
      <w:tr w:rsidR="00A07B14" w:rsidRPr="000B1678" w14:paraId="04E4732F" w14:textId="77777777" w:rsidTr="00312036">
        <w:tc>
          <w:tcPr>
            <w:tcW w:w="1970" w:type="dxa"/>
          </w:tcPr>
          <w:p w14:paraId="52EDED77" w14:textId="77777777" w:rsidR="00A07B14" w:rsidRPr="000B1678" w:rsidRDefault="00A07B14" w:rsidP="00BB3D1E">
            <w:pPr>
              <w:rPr>
                <w:rFonts w:ascii="Arial" w:hAnsi="Arial" w:cs="Arial"/>
                <w:sz w:val="22"/>
                <w:szCs w:val="22"/>
              </w:rPr>
            </w:pPr>
            <w:r w:rsidRPr="000B1678">
              <w:rPr>
                <w:rFonts w:ascii="Arial" w:hAnsi="Arial" w:cs="Arial"/>
                <w:sz w:val="22"/>
                <w:szCs w:val="22"/>
              </w:rPr>
              <w:t>News Producer</w:t>
            </w:r>
          </w:p>
        </w:tc>
        <w:tc>
          <w:tcPr>
            <w:tcW w:w="2080" w:type="dxa"/>
          </w:tcPr>
          <w:p w14:paraId="0CBBD39D" w14:textId="21FA695E" w:rsidR="00A07B14" w:rsidRPr="000B1678" w:rsidRDefault="00BB3D1E" w:rsidP="00BB3D1E">
            <w:pPr>
              <w:jc w:val="center"/>
              <w:rPr>
                <w:rFonts w:ascii="Arial" w:hAnsi="Arial" w:cs="Arial"/>
                <w:sz w:val="22"/>
                <w:szCs w:val="22"/>
              </w:rPr>
            </w:pPr>
            <w:r>
              <w:rPr>
                <w:rFonts w:ascii="Arial" w:hAnsi="Arial" w:cs="Arial"/>
                <w:sz w:val="22"/>
                <w:szCs w:val="22"/>
              </w:rPr>
              <w:t xml:space="preserve">17.4 </w:t>
            </w:r>
            <w:r w:rsidR="00A07B14" w:rsidRPr="000B1678">
              <w:rPr>
                <w:rFonts w:ascii="Arial" w:hAnsi="Arial" w:cs="Arial"/>
                <w:sz w:val="22"/>
                <w:szCs w:val="22"/>
              </w:rPr>
              <w:t xml:space="preserve"> </w:t>
            </w:r>
          </w:p>
        </w:tc>
        <w:tc>
          <w:tcPr>
            <w:tcW w:w="2250" w:type="dxa"/>
          </w:tcPr>
          <w:p w14:paraId="1CB1D84C" w14:textId="31BCFF4C" w:rsidR="00A07B14" w:rsidRPr="000B1678" w:rsidRDefault="00A07B14" w:rsidP="00BB3D1E">
            <w:pPr>
              <w:jc w:val="center"/>
              <w:rPr>
                <w:rFonts w:ascii="Arial" w:hAnsi="Arial" w:cs="Arial"/>
                <w:sz w:val="22"/>
                <w:szCs w:val="22"/>
              </w:rPr>
            </w:pPr>
            <w:r>
              <w:rPr>
                <w:rFonts w:ascii="Arial" w:hAnsi="Arial" w:cs="Arial"/>
                <w:sz w:val="22"/>
                <w:szCs w:val="22"/>
              </w:rPr>
              <w:t xml:space="preserve">10.5 </w:t>
            </w:r>
          </w:p>
        </w:tc>
        <w:tc>
          <w:tcPr>
            <w:tcW w:w="2520" w:type="dxa"/>
          </w:tcPr>
          <w:p w14:paraId="6DC3A02B" w14:textId="01DBBAA5" w:rsidR="00A07B14" w:rsidRPr="000B1678" w:rsidRDefault="00A07B14" w:rsidP="00BB3D1E">
            <w:pPr>
              <w:jc w:val="center"/>
              <w:rPr>
                <w:rFonts w:ascii="Arial" w:hAnsi="Arial" w:cs="Arial"/>
                <w:sz w:val="22"/>
                <w:szCs w:val="22"/>
              </w:rPr>
            </w:pPr>
            <w:r>
              <w:rPr>
                <w:rFonts w:ascii="Arial" w:hAnsi="Arial" w:cs="Arial"/>
                <w:sz w:val="22"/>
                <w:szCs w:val="22"/>
              </w:rPr>
              <w:t xml:space="preserve">50 </w:t>
            </w:r>
          </w:p>
        </w:tc>
      </w:tr>
      <w:tr w:rsidR="00A07B14" w:rsidRPr="000B1678" w14:paraId="5258B359" w14:textId="77777777" w:rsidTr="00312036">
        <w:tc>
          <w:tcPr>
            <w:tcW w:w="1970" w:type="dxa"/>
          </w:tcPr>
          <w:p w14:paraId="4B23725E" w14:textId="77777777" w:rsidR="00A07B14" w:rsidRPr="000B1678" w:rsidRDefault="00A07B14" w:rsidP="00BB3D1E">
            <w:pPr>
              <w:rPr>
                <w:rFonts w:ascii="Arial" w:hAnsi="Arial" w:cs="Arial"/>
                <w:sz w:val="22"/>
                <w:szCs w:val="22"/>
              </w:rPr>
            </w:pPr>
            <w:r w:rsidRPr="000B1678">
              <w:rPr>
                <w:rFonts w:ascii="Arial" w:hAnsi="Arial" w:cs="Arial"/>
                <w:sz w:val="22"/>
                <w:szCs w:val="22"/>
              </w:rPr>
              <w:t>News Anchor</w:t>
            </w:r>
          </w:p>
        </w:tc>
        <w:tc>
          <w:tcPr>
            <w:tcW w:w="2080" w:type="dxa"/>
          </w:tcPr>
          <w:p w14:paraId="29E76501" w14:textId="37CDFDF6" w:rsidR="00A07B14" w:rsidRPr="000B1678" w:rsidRDefault="00BB3D1E" w:rsidP="00BB3D1E">
            <w:pPr>
              <w:jc w:val="center"/>
              <w:rPr>
                <w:rFonts w:ascii="Arial" w:hAnsi="Arial" w:cs="Arial"/>
                <w:sz w:val="22"/>
                <w:szCs w:val="22"/>
              </w:rPr>
            </w:pPr>
            <w:r>
              <w:rPr>
                <w:rFonts w:ascii="Arial" w:hAnsi="Arial" w:cs="Arial"/>
                <w:sz w:val="22"/>
                <w:szCs w:val="22"/>
              </w:rPr>
              <w:t xml:space="preserve">20.8 </w:t>
            </w:r>
            <w:r w:rsidR="00A07B14" w:rsidRPr="000B1678">
              <w:rPr>
                <w:rFonts w:ascii="Arial" w:hAnsi="Arial" w:cs="Arial"/>
                <w:sz w:val="22"/>
                <w:szCs w:val="22"/>
              </w:rPr>
              <w:t xml:space="preserve"> </w:t>
            </w:r>
          </w:p>
        </w:tc>
        <w:tc>
          <w:tcPr>
            <w:tcW w:w="2250" w:type="dxa"/>
          </w:tcPr>
          <w:p w14:paraId="2D1A9D93" w14:textId="2D3A5433" w:rsidR="00A07B14" w:rsidRPr="000B1678" w:rsidRDefault="00BB3D1E" w:rsidP="00BB3D1E">
            <w:pPr>
              <w:jc w:val="center"/>
              <w:rPr>
                <w:rFonts w:ascii="Arial" w:hAnsi="Arial" w:cs="Arial"/>
                <w:sz w:val="22"/>
                <w:szCs w:val="22"/>
              </w:rPr>
            </w:pPr>
            <w:r>
              <w:rPr>
                <w:rFonts w:ascii="Arial" w:hAnsi="Arial" w:cs="Arial"/>
                <w:sz w:val="22"/>
                <w:szCs w:val="22"/>
              </w:rPr>
              <w:t xml:space="preserve">15.8 </w:t>
            </w:r>
            <w:r w:rsidR="00A07B14" w:rsidRPr="000B1678">
              <w:rPr>
                <w:rFonts w:ascii="Arial" w:hAnsi="Arial" w:cs="Arial"/>
                <w:sz w:val="22"/>
                <w:szCs w:val="22"/>
              </w:rPr>
              <w:t xml:space="preserve"> </w:t>
            </w:r>
          </w:p>
        </w:tc>
        <w:tc>
          <w:tcPr>
            <w:tcW w:w="2520" w:type="dxa"/>
          </w:tcPr>
          <w:p w14:paraId="711BCB71" w14:textId="04944C2C" w:rsidR="00A07B14" w:rsidRPr="000B1678" w:rsidRDefault="00BB3D1E" w:rsidP="00BB3D1E">
            <w:pPr>
              <w:jc w:val="center"/>
              <w:rPr>
                <w:rFonts w:ascii="Arial" w:hAnsi="Arial" w:cs="Arial"/>
                <w:sz w:val="22"/>
                <w:szCs w:val="22"/>
              </w:rPr>
            </w:pPr>
            <w:r>
              <w:rPr>
                <w:rFonts w:ascii="Arial" w:hAnsi="Arial" w:cs="Arial"/>
                <w:sz w:val="22"/>
                <w:szCs w:val="22"/>
              </w:rPr>
              <w:t xml:space="preserve">66.7 </w:t>
            </w:r>
            <w:r w:rsidR="00A07B14" w:rsidRPr="000B1678">
              <w:rPr>
                <w:rFonts w:ascii="Arial" w:hAnsi="Arial" w:cs="Arial"/>
                <w:sz w:val="22"/>
                <w:szCs w:val="22"/>
              </w:rPr>
              <w:t xml:space="preserve"> </w:t>
            </w:r>
          </w:p>
        </w:tc>
      </w:tr>
      <w:tr w:rsidR="00A07B14" w:rsidRPr="000B1678" w14:paraId="6C65A02F" w14:textId="77777777" w:rsidTr="00312036">
        <w:tc>
          <w:tcPr>
            <w:tcW w:w="1970" w:type="dxa"/>
          </w:tcPr>
          <w:p w14:paraId="2FE53C91" w14:textId="77777777" w:rsidR="00A07B14" w:rsidRPr="000B1678" w:rsidRDefault="00A07B14" w:rsidP="00BB3D1E">
            <w:pPr>
              <w:rPr>
                <w:rFonts w:ascii="Arial" w:hAnsi="Arial" w:cs="Arial"/>
                <w:sz w:val="22"/>
                <w:szCs w:val="22"/>
              </w:rPr>
            </w:pPr>
            <w:r w:rsidRPr="000B1678">
              <w:rPr>
                <w:rFonts w:ascii="Arial" w:hAnsi="Arial" w:cs="Arial"/>
                <w:sz w:val="22"/>
                <w:szCs w:val="22"/>
              </w:rPr>
              <w:t>Sports Anchor</w:t>
            </w:r>
          </w:p>
        </w:tc>
        <w:tc>
          <w:tcPr>
            <w:tcW w:w="2080" w:type="dxa"/>
          </w:tcPr>
          <w:p w14:paraId="08515B59" w14:textId="617C3E2F" w:rsidR="00A07B14" w:rsidRPr="000B1678" w:rsidRDefault="00BB3D1E" w:rsidP="00BB3D1E">
            <w:pPr>
              <w:jc w:val="center"/>
              <w:rPr>
                <w:rFonts w:ascii="Arial" w:hAnsi="Arial" w:cs="Arial"/>
                <w:sz w:val="22"/>
                <w:szCs w:val="22"/>
              </w:rPr>
            </w:pPr>
            <w:r>
              <w:rPr>
                <w:rFonts w:ascii="Arial" w:hAnsi="Arial" w:cs="Arial"/>
                <w:sz w:val="22"/>
                <w:szCs w:val="22"/>
              </w:rPr>
              <w:t xml:space="preserve">23.8 </w:t>
            </w:r>
            <w:r w:rsidR="00A07B14" w:rsidRPr="000B1678">
              <w:rPr>
                <w:rFonts w:ascii="Arial" w:hAnsi="Arial" w:cs="Arial"/>
                <w:sz w:val="22"/>
                <w:szCs w:val="22"/>
              </w:rPr>
              <w:t xml:space="preserve"> </w:t>
            </w:r>
          </w:p>
        </w:tc>
        <w:tc>
          <w:tcPr>
            <w:tcW w:w="2250" w:type="dxa"/>
          </w:tcPr>
          <w:p w14:paraId="342A228D" w14:textId="16209D9A" w:rsidR="00A07B14" w:rsidRPr="000B1678" w:rsidRDefault="00BB3D1E" w:rsidP="00BB3D1E">
            <w:pPr>
              <w:jc w:val="center"/>
              <w:rPr>
                <w:rFonts w:ascii="Arial" w:hAnsi="Arial" w:cs="Arial"/>
                <w:sz w:val="22"/>
                <w:szCs w:val="22"/>
              </w:rPr>
            </w:pPr>
            <w:r>
              <w:rPr>
                <w:rFonts w:ascii="Arial" w:hAnsi="Arial" w:cs="Arial"/>
                <w:sz w:val="22"/>
                <w:szCs w:val="22"/>
              </w:rPr>
              <w:t xml:space="preserve">15 </w:t>
            </w:r>
          </w:p>
        </w:tc>
        <w:tc>
          <w:tcPr>
            <w:tcW w:w="2520" w:type="dxa"/>
          </w:tcPr>
          <w:p w14:paraId="4F7C3E0F" w14:textId="18306FE4" w:rsidR="00A07B14" w:rsidRPr="000B1678" w:rsidRDefault="00BB3D1E" w:rsidP="00BB3D1E">
            <w:pPr>
              <w:jc w:val="center"/>
              <w:rPr>
                <w:rFonts w:ascii="Arial" w:hAnsi="Arial" w:cs="Arial"/>
                <w:sz w:val="22"/>
                <w:szCs w:val="22"/>
              </w:rPr>
            </w:pPr>
            <w:r>
              <w:rPr>
                <w:rFonts w:ascii="Arial" w:hAnsi="Arial" w:cs="Arial"/>
                <w:sz w:val="22"/>
                <w:szCs w:val="22"/>
              </w:rPr>
              <w:t xml:space="preserve">60 </w:t>
            </w:r>
            <w:r w:rsidR="00A07B14" w:rsidRPr="000B1678">
              <w:rPr>
                <w:rFonts w:ascii="Arial" w:hAnsi="Arial" w:cs="Arial"/>
                <w:sz w:val="22"/>
                <w:szCs w:val="22"/>
              </w:rPr>
              <w:t xml:space="preserve"> </w:t>
            </w:r>
          </w:p>
        </w:tc>
      </w:tr>
      <w:tr w:rsidR="00A07B14" w:rsidRPr="000B1678" w14:paraId="52204789" w14:textId="77777777" w:rsidTr="00312036">
        <w:tc>
          <w:tcPr>
            <w:tcW w:w="1970" w:type="dxa"/>
          </w:tcPr>
          <w:p w14:paraId="11BF2A02" w14:textId="77777777" w:rsidR="00A07B14" w:rsidRPr="000B1678" w:rsidRDefault="00A07B14" w:rsidP="00BB3D1E">
            <w:pPr>
              <w:rPr>
                <w:rFonts w:ascii="Arial" w:hAnsi="Arial" w:cs="Arial"/>
                <w:sz w:val="22"/>
                <w:szCs w:val="22"/>
              </w:rPr>
            </w:pPr>
            <w:r w:rsidRPr="000B1678">
              <w:rPr>
                <w:rFonts w:ascii="Arial" w:hAnsi="Arial" w:cs="Arial"/>
                <w:sz w:val="22"/>
                <w:szCs w:val="22"/>
              </w:rPr>
              <w:t>Web Prod/Ed</w:t>
            </w:r>
          </w:p>
        </w:tc>
        <w:tc>
          <w:tcPr>
            <w:tcW w:w="2080" w:type="dxa"/>
          </w:tcPr>
          <w:p w14:paraId="6DBB36D0" w14:textId="766A6D9C" w:rsidR="00A07B14" w:rsidRPr="000B1678" w:rsidRDefault="00A07B14" w:rsidP="00BB3D1E">
            <w:pPr>
              <w:jc w:val="center"/>
              <w:rPr>
                <w:rFonts w:ascii="Arial" w:hAnsi="Arial" w:cs="Arial"/>
                <w:sz w:val="22"/>
                <w:szCs w:val="22"/>
              </w:rPr>
            </w:pPr>
            <w:r>
              <w:rPr>
                <w:rFonts w:ascii="Arial" w:hAnsi="Arial" w:cs="Arial"/>
                <w:sz w:val="22"/>
                <w:szCs w:val="22"/>
              </w:rPr>
              <w:t xml:space="preserve">19 </w:t>
            </w:r>
          </w:p>
        </w:tc>
        <w:tc>
          <w:tcPr>
            <w:tcW w:w="2250" w:type="dxa"/>
          </w:tcPr>
          <w:p w14:paraId="4232AA38" w14:textId="57672949" w:rsidR="00A07B14" w:rsidRPr="000B1678" w:rsidRDefault="00BB3D1E" w:rsidP="00BB3D1E">
            <w:pPr>
              <w:jc w:val="center"/>
              <w:rPr>
                <w:rFonts w:ascii="Arial" w:hAnsi="Arial" w:cs="Arial"/>
                <w:sz w:val="22"/>
                <w:szCs w:val="22"/>
              </w:rPr>
            </w:pPr>
            <w:r>
              <w:rPr>
                <w:rFonts w:ascii="Arial" w:hAnsi="Arial" w:cs="Arial"/>
                <w:sz w:val="22"/>
                <w:szCs w:val="22"/>
              </w:rPr>
              <w:t xml:space="preserve">5.3 </w:t>
            </w:r>
            <w:r w:rsidR="00A07B14" w:rsidRPr="000B1678">
              <w:rPr>
                <w:rFonts w:ascii="Arial" w:hAnsi="Arial" w:cs="Arial"/>
                <w:sz w:val="22"/>
                <w:szCs w:val="22"/>
              </w:rPr>
              <w:t xml:space="preserve"> </w:t>
            </w:r>
          </w:p>
        </w:tc>
        <w:tc>
          <w:tcPr>
            <w:tcW w:w="2520" w:type="dxa"/>
          </w:tcPr>
          <w:p w14:paraId="2CB90C79" w14:textId="296642F4" w:rsidR="00A07B14" w:rsidRPr="000B1678" w:rsidRDefault="00BB3D1E" w:rsidP="00BB3D1E">
            <w:pPr>
              <w:jc w:val="center"/>
              <w:rPr>
                <w:rFonts w:ascii="Arial" w:hAnsi="Arial" w:cs="Arial"/>
                <w:sz w:val="22"/>
                <w:szCs w:val="22"/>
              </w:rPr>
            </w:pPr>
            <w:r>
              <w:rPr>
                <w:rFonts w:ascii="Arial" w:hAnsi="Arial" w:cs="Arial"/>
                <w:sz w:val="22"/>
                <w:szCs w:val="22"/>
              </w:rPr>
              <w:t>33.3</w:t>
            </w:r>
          </w:p>
        </w:tc>
      </w:tr>
    </w:tbl>
    <w:p w14:paraId="358F55C6" w14:textId="222EDB86" w:rsidR="00A07B14" w:rsidRPr="000B1678" w:rsidRDefault="00A07B14" w:rsidP="00BB3D1E">
      <w:pPr>
        <w:rPr>
          <w:rFonts w:ascii="Arial" w:hAnsi="Arial" w:cs="Arial"/>
          <w:sz w:val="22"/>
          <w:szCs w:val="22"/>
        </w:rPr>
      </w:pPr>
      <w:r w:rsidRPr="000B1678">
        <w:rPr>
          <w:rFonts w:ascii="Arial" w:hAnsi="Arial" w:cs="Arial"/>
          <w:sz w:val="22"/>
          <w:szCs w:val="22"/>
        </w:rPr>
        <w:br w:type="textWrapping" w:clear="all"/>
      </w:r>
      <w:r>
        <w:rPr>
          <w:rFonts w:ascii="Arial" w:hAnsi="Arial" w:cs="Arial"/>
          <w:sz w:val="22"/>
          <w:szCs w:val="22"/>
        </w:rPr>
        <w:t>After three years of steady drops, the percentages under contract in radio are a</w:t>
      </w:r>
      <w:r w:rsidR="00BB3D1E">
        <w:rPr>
          <w:rFonts w:ascii="Arial" w:hAnsi="Arial" w:cs="Arial"/>
          <w:sz w:val="22"/>
          <w:szCs w:val="22"/>
        </w:rPr>
        <w:t xml:space="preserve">lmost all up from a year ago.  </w:t>
      </w:r>
      <w:r w:rsidRPr="000B1678">
        <w:rPr>
          <w:rFonts w:ascii="Arial" w:hAnsi="Arial" w:cs="Arial"/>
          <w:sz w:val="22"/>
          <w:szCs w:val="22"/>
        </w:rPr>
        <w:t xml:space="preserve"> </w:t>
      </w:r>
    </w:p>
    <w:p w14:paraId="56DA5695" w14:textId="77777777" w:rsidR="00A07B14" w:rsidRPr="000B1678" w:rsidRDefault="00A07B14" w:rsidP="00BB3D1E">
      <w:pPr>
        <w:rPr>
          <w:rFonts w:ascii="Arial" w:hAnsi="Arial" w:cs="Arial"/>
          <w:sz w:val="22"/>
          <w:szCs w:val="22"/>
        </w:rPr>
      </w:pPr>
    </w:p>
    <w:p w14:paraId="1138812D" w14:textId="77777777" w:rsidR="00A07B14" w:rsidRPr="000B1678" w:rsidRDefault="00A07B14" w:rsidP="00BB3D1E">
      <w:pPr>
        <w:rPr>
          <w:rFonts w:ascii="Arial" w:hAnsi="Arial" w:cs="Arial"/>
          <w:sz w:val="22"/>
          <w:szCs w:val="22"/>
        </w:rPr>
      </w:pPr>
      <w:r w:rsidRPr="000B1678">
        <w:rPr>
          <w:rFonts w:ascii="Arial" w:hAnsi="Arial" w:cs="Arial"/>
          <w:sz w:val="22"/>
          <w:szCs w:val="22"/>
        </w:rPr>
        <w:t xml:space="preserve">Note that non-compete agreements are illegal in a number of states.  </w:t>
      </w:r>
    </w:p>
    <w:p w14:paraId="3FC0562B" w14:textId="77777777" w:rsidR="00A07B14" w:rsidRDefault="00A07B14" w:rsidP="00BB3D1E">
      <w:pPr>
        <w:rPr>
          <w:rFonts w:ascii="Arial" w:hAnsi="Arial" w:cs="Arial"/>
          <w:sz w:val="22"/>
          <w:szCs w:val="22"/>
        </w:rPr>
      </w:pPr>
    </w:p>
    <w:p w14:paraId="3CF664A3" w14:textId="77777777" w:rsidR="00F77A41" w:rsidRDefault="00F77A41" w:rsidP="00BB3D1E">
      <w:pPr>
        <w:rPr>
          <w:rFonts w:ascii="Arial" w:hAnsi="Arial" w:cs="Arial"/>
          <w:sz w:val="22"/>
          <w:szCs w:val="22"/>
        </w:rPr>
      </w:pPr>
    </w:p>
    <w:p w14:paraId="50B679A6" w14:textId="77777777" w:rsidR="00A07B14" w:rsidRPr="00BB3D1E" w:rsidRDefault="00A07B14" w:rsidP="00BB3D1E">
      <w:pPr>
        <w:rPr>
          <w:rFonts w:ascii="Arial" w:hAnsi="Arial" w:cs="Arial"/>
          <w:sz w:val="22"/>
          <w:szCs w:val="22"/>
        </w:rPr>
      </w:pPr>
    </w:p>
    <w:p w14:paraId="1C9C88CC" w14:textId="77777777" w:rsidR="000D2A7F" w:rsidRPr="00BB3D1E" w:rsidRDefault="000D2A7F" w:rsidP="00BB3D1E">
      <w:pPr>
        <w:rPr>
          <w:rFonts w:ascii="Arial" w:hAnsi="Arial" w:cs="Arial"/>
          <w:b/>
          <w:bCs/>
          <w:sz w:val="22"/>
          <w:szCs w:val="22"/>
        </w:rPr>
      </w:pPr>
      <w:r w:rsidRPr="00BB3D1E">
        <w:rPr>
          <w:rFonts w:ascii="Arial" w:hAnsi="Arial" w:cs="Arial"/>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3C38CA95" w14:textId="77777777" w:rsidR="000D2A7F" w:rsidRPr="00BB3D1E" w:rsidRDefault="000D2A7F" w:rsidP="00BB3D1E">
      <w:pPr>
        <w:rPr>
          <w:rFonts w:ascii="Arial" w:hAnsi="Arial" w:cs="Arial"/>
          <w:sz w:val="22"/>
          <w:szCs w:val="22"/>
        </w:rPr>
      </w:pPr>
    </w:p>
    <w:p w14:paraId="69C0931D" w14:textId="77777777" w:rsidR="000D2A7F" w:rsidRPr="00BB3D1E" w:rsidRDefault="000D2A7F" w:rsidP="00BB3D1E">
      <w:pPr>
        <w:rPr>
          <w:rFonts w:ascii="Arial" w:hAnsi="Arial" w:cs="Arial"/>
          <w:sz w:val="22"/>
          <w:szCs w:val="22"/>
        </w:rPr>
      </w:pPr>
    </w:p>
    <w:p w14:paraId="1BD8A956" w14:textId="77777777" w:rsidR="000D2A7F" w:rsidRPr="00BB3D1E" w:rsidRDefault="000D2A7F" w:rsidP="00BB3D1E">
      <w:pPr>
        <w:outlineLvl w:val="0"/>
        <w:rPr>
          <w:rFonts w:ascii="Arial" w:hAnsi="Arial" w:cs="Arial"/>
          <w:sz w:val="22"/>
          <w:szCs w:val="22"/>
        </w:rPr>
      </w:pPr>
      <w:r w:rsidRPr="00BB3D1E">
        <w:rPr>
          <w:rFonts w:ascii="Arial" w:hAnsi="Arial" w:cs="Arial"/>
          <w:b/>
          <w:bCs/>
          <w:sz w:val="22"/>
          <w:szCs w:val="22"/>
        </w:rPr>
        <w:t>About the Survey</w:t>
      </w:r>
    </w:p>
    <w:p w14:paraId="61E50E00" w14:textId="77777777" w:rsidR="000D2A7F" w:rsidRPr="00BB3D1E" w:rsidRDefault="000D2A7F" w:rsidP="00BB3D1E">
      <w:pPr>
        <w:rPr>
          <w:rFonts w:ascii="Arial" w:hAnsi="Arial" w:cs="Arial"/>
          <w:sz w:val="22"/>
          <w:szCs w:val="22"/>
        </w:rPr>
      </w:pPr>
    </w:p>
    <w:p w14:paraId="2B56F3F6" w14:textId="77777777" w:rsidR="000D2A7F" w:rsidRPr="00BB3D1E" w:rsidRDefault="000D2A7F" w:rsidP="00BB3D1E">
      <w:pPr>
        <w:rPr>
          <w:rFonts w:ascii="Arial" w:hAnsi="Arial" w:cs="Arial"/>
          <w:sz w:val="22"/>
          <w:szCs w:val="22"/>
        </w:rPr>
      </w:pPr>
      <w:r w:rsidRPr="00BB3D1E">
        <w:rPr>
          <w:rFonts w:ascii="Arial" w:hAnsi="Arial" w:cs="Arial"/>
          <w:sz w:val="22"/>
          <w:szCs w:val="22"/>
        </w:rPr>
        <w:t>The RTDNA/Hofstra University Survey was conducted in the fourth quarter of 2017 among all 1,683 operating, non-satellite television stations and a random sample of 3,542 radio stations.  Valid responses came from 1,333 television stations (79.2%) and 415 radio news directors and general managers representing 1,110 radio stations.  Some data sets (e.g. the number of TV stations originating local news, getting it from others and women TV news directors) are based on a complete census and are not projected from a smaller sample.</w:t>
      </w:r>
    </w:p>
    <w:p w14:paraId="41D9F5AA" w14:textId="77777777" w:rsidR="000D2A7F" w:rsidRPr="00BB3D1E" w:rsidRDefault="000D2A7F" w:rsidP="00BB3D1E">
      <w:pPr>
        <w:rPr>
          <w:rFonts w:ascii="Arial" w:hAnsi="Arial" w:cs="Arial"/>
          <w:sz w:val="22"/>
          <w:szCs w:val="22"/>
        </w:rPr>
      </w:pPr>
    </w:p>
    <w:p w14:paraId="61B257AB" w14:textId="77777777" w:rsidR="000D2A7F" w:rsidRPr="00BB3D1E" w:rsidRDefault="000D2A7F" w:rsidP="00BB3D1E">
      <w:pPr>
        <w:rPr>
          <w:rFonts w:ascii="Arial" w:hAnsi="Arial" w:cs="Arial"/>
          <w:sz w:val="24"/>
          <w:szCs w:val="24"/>
        </w:rPr>
      </w:pPr>
    </w:p>
    <w:p w14:paraId="083A8C0E" w14:textId="77777777" w:rsidR="005460C2" w:rsidRPr="00BB3D1E" w:rsidRDefault="005460C2" w:rsidP="000D2A7F">
      <w:pPr>
        <w:rPr>
          <w:rFonts w:ascii="Arial" w:hAnsi="Arial" w:cs="Arial"/>
        </w:rPr>
      </w:pPr>
    </w:p>
    <w:sectPr w:rsidR="005460C2" w:rsidRPr="00BB3D1E" w:rsidSect="00FF48D2">
      <w:footerReference w:type="even" r:id="rId6"/>
      <w:footerReference w:type="default" r:id="rId7"/>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18B8D" w14:textId="77777777" w:rsidR="00F51F12" w:rsidRDefault="00F51F12">
      <w:r>
        <w:separator/>
      </w:r>
    </w:p>
  </w:endnote>
  <w:endnote w:type="continuationSeparator" w:id="0">
    <w:p w14:paraId="46E43ED3" w14:textId="77777777" w:rsidR="00F51F12" w:rsidRDefault="00F5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837AA" w14:textId="77777777" w:rsidR="00C20CFA" w:rsidRDefault="00A07B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AC3DE2" w14:textId="77777777" w:rsidR="00C20CFA" w:rsidRDefault="009555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5FA76" w14:textId="4BCAFD23" w:rsidR="00C20CFA" w:rsidRDefault="00A07B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559A">
      <w:rPr>
        <w:rStyle w:val="PageNumber"/>
        <w:noProof/>
      </w:rPr>
      <w:t>1</w:t>
    </w:r>
    <w:r>
      <w:rPr>
        <w:rStyle w:val="PageNumber"/>
      </w:rPr>
      <w:fldChar w:fldCharType="end"/>
    </w:r>
  </w:p>
  <w:p w14:paraId="68964F3D" w14:textId="77777777" w:rsidR="00C20CFA" w:rsidRDefault="009555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1C0E6" w14:textId="77777777" w:rsidR="00F51F12" w:rsidRDefault="00F51F12">
      <w:r>
        <w:separator/>
      </w:r>
    </w:p>
  </w:footnote>
  <w:footnote w:type="continuationSeparator" w:id="0">
    <w:p w14:paraId="77FA5526" w14:textId="77777777" w:rsidR="00F51F12" w:rsidRDefault="00F51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14"/>
    <w:rsid w:val="000D2A7F"/>
    <w:rsid w:val="005460C2"/>
    <w:rsid w:val="0095559A"/>
    <w:rsid w:val="00A07B14"/>
    <w:rsid w:val="00BB3D1E"/>
    <w:rsid w:val="00F51F12"/>
    <w:rsid w:val="00F7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7643"/>
  <w15:chartTrackingRefBased/>
  <w15:docId w15:val="{66835254-5016-415A-8554-C693C114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B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7B14"/>
    <w:pPr>
      <w:tabs>
        <w:tab w:val="center" w:pos="4320"/>
        <w:tab w:val="right" w:pos="8640"/>
      </w:tabs>
    </w:pPr>
  </w:style>
  <w:style w:type="character" w:customStyle="1" w:styleId="FooterChar">
    <w:name w:val="Footer Char"/>
    <w:basedOn w:val="DefaultParagraphFont"/>
    <w:link w:val="Footer"/>
    <w:rsid w:val="00A07B14"/>
    <w:rPr>
      <w:rFonts w:ascii="Times New Roman" w:eastAsia="Times New Roman" w:hAnsi="Times New Roman" w:cs="Times New Roman"/>
      <w:sz w:val="20"/>
      <w:szCs w:val="20"/>
    </w:rPr>
  </w:style>
  <w:style w:type="character" w:styleId="PageNumber">
    <w:name w:val="page number"/>
    <w:basedOn w:val="DefaultParagraphFont"/>
    <w:rsid w:val="00A0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87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2018-02-27T23:09:00Z</dcterms:created>
  <dcterms:modified xsi:type="dcterms:W3CDTF">2018-02-27T23:09:00Z</dcterms:modified>
</cp:coreProperties>
</file>