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60ED" w14:textId="77777777" w:rsidR="00ED127D" w:rsidRDefault="00ED127D" w:rsidP="00ED127D">
      <w:pPr>
        <w:spacing w:line="360" w:lineRule="auto"/>
      </w:pPr>
      <w:r>
        <w:rPr>
          <w:noProof/>
        </w:rPr>
        <mc:AlternateContent>
          <mc:Choice Requires="wps">
            <w:drawing>
              <wp:anchor distT="0" distB="0" distL="114300" distR="114300" simplePos="0" relativeHeight="251659264" behindDoc="0" locked="0" layoutInCell="1" allowOverlap="1" wp14:anchorId="4FE2E8BB" wp14:editId="4F0734CF">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428CE2EC" w14:textId="77777777" w:rsidR="00ED127D" w:rsidRPr="00535CB1" w:rsidRDefault="00ED127D" w:rsidP="00ED127D">
                            <w:pPr>
                              <w:rPr>
                                <w:sz w:val="22"/>
                                <w:szCs w:val="22"/>
                              </w:rPr>
                            </w:pPr>
                            <w:r w:rsidRPr="00535CB1">
                              <w:rPr>
                                <w:sz w:val="22"/>
                                <w:szCs w:val="22"/>
                              </w:rPr>
                              <w:t>An introductory note, if you will.  2019 marks my 25th year conducting the</w:t>
                            </w:r>
                          </w:p>
                          <w:p w14:paraId="31EA4DAE" w14:textId="77777777" w:rsidR="00ED127D" w:rsidRPr="00535CB1" w:rsidRDefault="00ED127D" w:rsidP="00ED127D">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4B2CCCE" w14:textId="77777777" w:rsidR="00ED127D" w:rsidRPr="00535CB1" w:rsidRDefault="00ED127D" w:rsidP="00ED127D">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E2E8BB"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428CE2EC" w14:textId="77777777" w:rsidR="00ED127D" w:rsidRPr="00535CB1" w:rsidRDefault="00ED127D" w:rsidP="00ED127D">
                      <w:pPr>
                        <w:rPr>
                          <w:sz w:val="22"/>
                          <w:szCs w:val="22"/>
                        </w:rPr>
                      </w:pPr>
                      <w:r w:rsidRPr="00535CB1">
                        <w:rPr>
                          <w:sz w:val="22"/>
                          <w:szCs w:val="22"/>
                        </w:rPr>
                        <w:t>An introductory note, if you will.  2019 marks my 25th year conducting the</w:t>
                      </w:r>
                    </w:p>
                    <w:p w14:paraId="31EA4DAE" w14:textId="77777777" w:rsidR="00ED127D" w:rsidRPr="00535CB1" w:rsidRDefault="00ED127D" w:rsidP="00ED127D">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4B2CCCE" w14:textId="77777777" w:rsidR="00ED127D" w:rsidRPr="00535CB1" w:rsidRDefault="00ED127D" w:rsidP="00ED127D">
                      <w:pPr>
                        <w:rPr>
                          <w:sz w:val="22"/>
                          <w:szCs w:val="22"/>
                        </w:rPr>
                      </w:pPr>
                      <w:r w:rsidRPr="00535CB1">
                        <w:rPr>
                          <w:sz w:val="22"/>
                          <w:szCs w:val="22"/>
                        </w:rPr>
                        <w:t>- Bob Papper</w:t>
                      </w:r>
                    </w:p>
                  </w:txbxContent>
                </v:textbox>
              </v:shape>
            </w:pict>
          </mc:Fallback>
        </mc:AlternateContent>
      </w:r>
    </w:p>
    <w:p w14:paraId="12A74D86" w14:textId="77777777" w:rsidR="00ED127D" w:rsidRDefault="00ED127D" w:rsidP="00ED127D">
      <w:pPr>
        <w:spacing w:line="360" w:lineRule="auto"/>
      </w:pPr>
    </w:p>
    <w:p w14:paraId="3755D6F6" w14:textId="77777777" w:rsidR="00ED127D" w:rsidRDefault="00ED127D" w:rsidP="00ED127D">
      <w:pPr>
        <w:spacing w:line="360" w:lineRule="auto"/>
      </w:pPr>
    </w:p>
    <w:p w14:paraId="73246791" w14:textId="77777777" w:rsidR="00ED127D" w:rsidRDefault="00ED127D" w:rsidP="00ED127D">
      <w:pPr>
        <w:spacing w:line="360" w:lineRule="auto"/>
      </w:pPr>
    </w:p>
    <w:p w14:paraId="56A61B76" w14:textId="77777777" w:rsidR="00ED127D" w:rsidRDefault="00ED127D" w:rsidP="00ED127D">
      <w:pPr>
        <w:spacing w:line="360" w:lineRule="auto"/>
      </w:pPr>
    </w:p>
    <w:p w14:paraId="3D786C63" w14:textId="77777777" w:rsidR="00ED127D" w:rsidRDefault="00ED127D" w:rsidP="00ED127D">
      <w:pPr>
        <w:spacing w:line="360" w:lineRule="auto"/>
      </w:pPr>
    </w:p>
    <w:p w14:paraId="4828C480" w14:textId="77777777" w:rsidR="00ED127D" w:rsidRDefault="00ED127D" w:rsidP="00D51E24">
      <w:pPr>
        <w:rPr>
          <w:b/>
          <w:sz w:val="22"/>
          <w:szCs w:val="22"/>
        </w:rPr>
      </w:pPr>
    </w:p>
    <w:p w14:paraId="33B9A63E" w14:textId="77777777" w:rsidR="00ED127D" w:rsidRDefault="00ED127D" w:rsidP="00D51E24">
      <w:pPr>
        <w:rPr>
          <w:b/>
          <w:sz w:val="22"/>
          <w:szCs w:val="22"/>
        </w:rPr>
      </w:pPr>
    </w:p>
    <w:p w14:paraId="14391EA7" w14:textId="5F073CF0" w:rsidR="00D51E24" w:rsidRDefault="00D51E24" w:rsidP="00D51E24">
      <w:pPr>
        <w:rPr>
          <w:b/>
          <w:sz w:val="22"/>
          <w:szCs w:val="22"/>
        </w:rPr>
      </w:pPr>
      <w:r w:rsidRPr="00B91643">
        <w:rPr>
          <w:b/>
          <w:sz w:val="22"/>
          <w:szCs w:val="22"/>
        </w:rPr>
        <w:t xml:space="preserve">What </w:t>
      </w:r>
      <w:r w:rsidR="00B2303A">
        <w:rPr>
          <w:b/>
          <w:sz w:val="22"/>
          <w:szCs w:val="22"/>
        </w:rPr>
        <w:t>D</w:t>
      </w:r>
      <w:r w:rsidRPr="00B91643">
        <w:rPr>
          <w:b/>
          <w:sz w:val="22"/>
          <w:szCs w:val="22"/>
        </w:rPr>
        <w:t xml:space="preserve">oes the </w:t>
      </w:r>
      <w:r w:rsidR="00B2303A">
        <w:rPr>
          <w:b/>
          <w:sz w:val="22"/>
          <w:szCs w:val="22"/>
        </w:rPr>
        <w:t>S</w:t>
      </w:r>
      <w:r w:rsidRPr="00B91643">
        <w:rPr>
          <w:b/>
          <w:sz w:val="22"/>
          <w:szCs w:val="22"/>
        </w:rPr>
        <w:t xml:space="preserve">taffing </w:t>
      </w:r>
      <w:r w:rsidR="00B2303A">
        <w:rPr>
          <w:b/>
          <w:sz w:val="22"/>
          <w:szCs w:val="22"/>
        </w:rPr>
        <w:t>L</w:t>
      </w:r>
      <w:r w:rsidRPr="00B91643">
        <w:rPr>
          <w:b/>
          <w:sz w:val="22"/>
          <w:szCs w:val="22"/>
        </w:rPr>
        <w:t xml:space="preserve">ook </w:t>
      </w:r>
      <w:r w:rsidR="00B2303A">
        <w:rPr>
          <w:b/>
          <w:sz w:val="22"/>
          <w:szCs w:val="22"/>
        </w:rPr>
        <w:t>L</w:t>
      </w:r>
      <w:r w:rsidRPr="00B91643">
        <w:rPr>
          <w:b/>
          <w:sz w:val="22"/>
          <w:szCs w:val="22"/>
        </w:rPr>
        <w:t>ike for an “</w:t>
      </w:r>
      <w:r w:rsidR="00B2303A">
        <w:rPr>
          <w:b/>
          <w:sz w:val="22"/>
          <w:szCs w:val="22"/>
        </w:rPr>
        <w:t>A</w:t>
      </w:r>
      <w:r w:rsidRPr="00B91643">
        <w:rPr>
          <w:b/>
          <w:sz w:val="22"/>
          <w:szCs w:val="22"/>
        </w:rPr>
        <w:t>verage</w:t>
      </w:r>
      <w:r w:rsidR="000D5E03">
        <w:rPr>
          <w:b/>
          <w:sz w:val="22"/>
          <w:szCs w:val="22"/>
        </w:rPr>
        <w:t>”</w:t>
      </w:r>
      <w:r w:rsidRPr="00B91643">
        <w:rPr>
          <w:b/>
          <w:sz w:val="22"/>
          <w:szCs w:val="22"/>
        </w:rPr>
        <w:t xml:space="preserve"> TV </w:t>
      </w:r>
      <w:r w:rsidR="00B2303A">
        <w:rPr>
          <w:b/>
          <w:sz w:val="22"/>
          <w:szCs w:val="22"/>
        </w:rPr>
        <w:t>S</w:t>
      </w:r>
      <w:r w:rsidRPr="00B91643">
        <w:rPr>
          <w:b/>
          <w:sz w:val="22"/>
          <w:szCs w:val="22"/>
        </w:rPr>
        <w:t>tation?</w:t>
      </w:r>
    </w:p>
    <w:p w14:paraId="0374EE2C" w14:textId="00C32314" w:rsidR="00D51E24" w:rsidRDefault="00D51E24" w:rsidP="00D51E24">
      <w:pPr>
        <w:rPr>
          <w:b/>
          <w:sz w:val="22"/>
          <w:szCs w:val="22"/>
        </w:rPr>
      </w:pPr>
      <w:r>
        <w:rPr>
          <w:b/>
          <w:sz w:val="22"/>
          <w:szCs w:val="22"/>
        </w:rPr>
        <w:t>by Bob Papper</w:t>
      </w:r>
    </w:p>
    <w:p w14:paraId="7C771DE7" w14:textId="77777777" w:rsidR="00D51E24" w:rsidRDefault="00D51E24" w:rsidP="00D51E24">
      <w:pPr>
        <w:rPr>
          <w:b/>
          <w:sz w:val="22"/>
          <w:szCs w:val="22"/>
        </w:rPr>
      </w:pPr>
    </w:p>
    <w:p w14:paraId="592568FE" w14:textId="77777777" w:rsidR="00D51E24" w:rsidRDefault="00D51E24" w:rsidP="00D51E24">
      <w:pPr>
        <w:rPr>
          <w:b/>
          <w:sz w:val="22"/>
          <w:szCs w:val="22"/>
        </w:rPr>
      </w:pPr>
    </w:p>
    <w:p w14:paraId="0B39B0FE" w14:textId="6989B74D" w:rsidR="00D51E24" w:rsidRPr="00D51E24" w:rsidRDefault="00D51E24" w:rsidP="00D51E24">
      <w:pPr>
        <w:rPr>
          <w:sz w:val="22"/>
          <w:szCs w:val="22"/>
        </w:rPr>
      </w:pPr>
      <w:r>
        <w:rPr>
          <w:sz w:val="22"/>
          <w:szCs w:val="22"/>
        </w:rPr>
        <w:t xml:space="preserve">In real life -- or even in a newsroom -- it’s not easy to divide people into fractions.  Thankfully, it’s no problem on paper.  This is what the </w:t>
      </w:r>
      <w:r w:rsidR="00B2303A">
        <w:rPr>
          <w:sz w:val="22"/>
          <w:szCs w:val="22"/>
        </w:rPr>
        <w:t xml:space="preserve">latest RTDNA/Hofstra University Survey says the </w:t>
      </w:r>
      <w:r>
        <w:rPr>
          <w:sz w:val="22"/>
          <w:szCs w:val="22"/>
        </w:rPr>
        <w:t xml:space="preserve">“average” local TV news department of </w:t>
      </w:r>
      <w:r w:rsidR="000E11D0">
        <w:rPr>
          <w:sz w:val="22"/>
          <w:szCs w:val="22"/>
        </w:rPr>
        <w:t xml:space="preserve">40.5 </w:t>
      </w:r>
      <w:r>
        <w:rPr>
          <w:sz w:val="22"/>
          <w:szCs w:val="22"/>
        </w:rPr>
        <w:t>people looks like:</w:t>
      </w:r>
    </w:p>
    <w:p w14:paraId="2A554D6A" w14:textId="7523E351" w:rsidR="00247831" w:rsidRPr="00B91643" w:rsidRDefault="00247831" w:rsidP="00D51E24">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37"/>
      </w:tblGrid>
      <w:tr w:rsidR="00247831" w:rsidRPr="00B91643" w14:paraId="6370B193" w14:textId="77777777" w:rsidTr="00D51E24">
        <w:tc>
          <w:tcPr>
            <w:tcW w:w="3232" w:type="dxa"/>
          </w:tcPr>
          <w:p w14:paraId="2587ADEE" w14:textId="77777777" w:rsidR="00247831" w:rsidRPr="00B91643" w:rsidRDefault="00247831" w:rsidP="00D51E24">
            <w:pPr>
              <w:tabs>
                <w:tab w:val="left" w:pos="10080"/>
              </w:tabs>
              <w:ind w:right="115"/>
              <w:rPr>
                <w:sz w:val="22"/>
                <w:szCs w:val="22"/>
              </w:rPr>
            </w:pPr>
            <w:r w:rsidRPr="00B91643">
              <w:rPr>
                <w:sz w:val="22"/>
                <w:szCs w:val="22"/>
              </w:rPr>
              <w:t>News Director</w:t>
            </w:r>
          </w:p>
        </w:tc>
        <w:tc>
          <w:tcPr>
            <w:tcW w:w="636" w:type="dxa"/>
          </w:tcPr>
          <w:p w14:paraId="612855CE" w14:textId="7FA4AED2" w:rsidR="00247831" w:rsidRPr="00B91643" w:rsidRDefault="00C67397" w:rsidP="00D51E24">
            <w:pPr>
              <w:tabs>
                <w:tab w:val="left" w:pos="10080"/>
              </w:tabs>
              <w:ind w:right="115"/>
              <w:rPr>
                <w:sz w:val="22"/>
                <w:szCs w:val="22"/>
              </w:rPr>
            </w:pPr>
            <w:r>
              <w:rPr>
                <w:sz w:val="22"/>
                <w:szCs w:val="22"/>
              </w:rPr>
              <w:t xml:space="preserve">1 </w:t>
            </w:r>
          </w:p>
        </w:tc>
      </w:tr>
      <w:tr w:rsidR="00247831" w:rsidRPr="00B91643" w14:paraId="211E54AA" w14:textId="77777777" w:rsidTr="00D51E24">
        <w:tc>
          <w:tcPr>
            <w:tcW w:w="3232" w:type="dxa"/>
          </w:tcPr>
          <w:p w14:paraId="75594A43" w14:textId="77777777" w:rsidR="00247831" w:rsidRPr="00B91643" w:rsidRDefault="00247831" w:rsidP="00D51E24">
            <w:pPr>
              <w:tabs>
                <w:tab w:val="left" w:pos="10080"/>
              </w:tabs>
              <w:ind w:right="115"/>
              <w:rPr>
                <w:sz w:val="22"/>
                <w:szCs w:val="22"/>
              </w:rPr>
            </w:pPr>
            <w:r w:rsidRPr="00B91643">
              <w:rPr>
                <w:sz w:val="22"/>
                <w:szCs w:val="22"/>
              </w:rPr>
              <w:t>Assistant News Director</w:t>
            </w:r>
          </w:p>
        </w:tc>
        <w:tc>
          <w:tcPr>
            <w:tcW w:w="636" w:type="dxa"/>
          </w:tcPr>
          <w:p w14:paraId="7D82E1D3" w14:textId="2058A8A5" w:rsidR="00247831" w:rsidRPr="00B91643" w:rsidRDefault="00C67397" w:rsidP="00D51E24">
            <w:pPr>
              <w:tabs>
                <w:tab w:val="left" w:pos="10080"/>
              </w:tabs>
              <w:ind w:right="115"/>
              <w:rPr>
                <w:sz w:val="22"/>
                <w:szCs w:val="22"/>
              </w:rPr>
            </w:pPr>
            <w:r>
              <w:rPr>
                <w:sz w:val="22"/>
                <w:szCs w:val="22"/>
              </w:rPr>
              <w:t>0.</w:t>
            </w:r>
            <w:r w:rsidR="005157FF">
              <w:rPr>
                <w:sz w:val="22"/>
                <w:szCs w:val="22"/>
              </w:rPr>
              <w:t>7</w:t>
            </w:r>
          </w:p>
        </w:tc>
      </w:tr>
      <w:tr w:rsidR="00247831" w:rsidRPr="00B91643" w14:paraId="5EB1754D" w14:textId="77777777" w:rsidTr="00D51E24">
        <w:tc>
          <w:tcPr>
            <w:tcW w:w="3232" w:type="dxa"/>
          </w:tcPr>
          <w:p w14:paraId="23A2BEB9" w14:textId="77777777" w:rsidR="00247831" w:rsidRPr="00B91643" w:rsidRDefault="00247831" w:rsidP="00D51E24">
            <w:pPr>
              <w:tabs>
                <w:tab w:val="left" w:pos="10080"/>
              </w:tabs>
              <w:ind w:right="115"/>
              <w:rPr>
                <w:sz w:val="22"/>
                <w:szCs w:val="22"/>
              </w:rPr>
            </w:pPr>
            <w:r w:rsidRPr="00B91643">
              <w:rPr>
                <w:sz w:val="22"/>
                <w:szCs w:val="22"/>
              </w:rPr>
              <w:t>Managing Editor</w:t>
            </w:r>
          </w:p>
        </w:tc>
        <w:tc>
          <w:tcPr>
            <w:tcW w:w="636" w:type="dxa"/>
          </w:tcPr>
          <w:p w14:paraId="357B8531" w14:textId="3CDB9ECE" w:rsidR="00247831" w:rsidRPr="00B91643" w:rsidRDefault="00C67397" w:rsidP="005157FF">
            <w:pPr>
              <w:tabs>
                <w:tab w:val="left" w:pos="10080"/>
              </w:tabs>
              <w:ind w:right="115"/>
              <w:jc w:val="center"/>
              <w:rPr>
                <w:sz w:val="22"/>
                <w:szCs w:val="22"/>
              </w:rPr>
            </w:pPr>
            <w:r>
              <w:rPr>
                <w:sz w:val="22"/>
                <w:szCs w:val="22"/>
              </w:rPr>
              <w:t xml:space="preserve">0.3 </w:t>
            </w:r>
          </w:p>
        </w:tc>
      </w:tr>
      <w:tr w:rsidR="00247831" w:rsidRPr="00B91643" w14:paraId="6FD124B5" w14:textId="77777777" w:rsidTr="00D51E24">
        <w:tc>
          <w:tcPr>
            <w:tcW w:w="3232" w:type="dxa"/>
          </w:tcPr>
          <w:p w14:paraId="58EDF645" w14:textId="77777777" w:rsidR="00247831" w:rsidRPr="00B91643" w:rsidRDefault="00247831" w:rsidP="00D51E24">
            <w:pPr>
              <w:tabs>
                <w:tab w:val="left" w:pos="10080"/>
              </w:tabs>
              <w:ind w:right="115"/>
              <w:rPr>
                <w:sz w:val="22"/>
                <w:szCs w:val="22"/>
              </w:rPr>
            </w:pPr>
            <w:r w:rsidRPr="00B91643">
              <w:rPr>
                <w:sz w:val="22"/>
                <w:szCs w:val="22"/>
              </w:rPr>
              <w:t>Executive Producer</w:t>
            </w:r>
          </w:p>
        </w:tc>
        <w:tc>
          <w:tcPr>
            <w:tcW w:w="636" w:type="dxa"/>
          </w:tcPr>
          <w:p w14:paraId="3C0D931A" w14:textId="322F9B08" w:rsidR="00247831" w:rsidRPr="00B91643" w:rsidRDefault="00C67397" w:rsidP="00D51E24">
            <w:pPr>
              <w:tabs>
                <w:tab w:val="left" w:pos="10080"/>
              </w:tabs>
              <w:ind w:right="115"/>
              <w:rPr>
                <w:sz w:val="22"/>
                <w:szCs w:val="22"/>
              </w:rPr>
            </w:pPr>
            <w:r>
              <w:rPr>
                <w:sz w:val="22"/>
                <w:szCs w:val="22"/>
              </w:rPr>
              <w:t xml:space="preserve">1.2 </w:t>
            </w:r>
          </w:p>
        </w:tc>
      </w:tr>
      <w:tr w:rsidR="00247831" w:rsidRPr="00B91643" w14:paraId="20174EA4" w14:textId="77777777" w:rsidTr="00D51E24">
        <w:tc>
          <w:tcPr>
            <w:tcW w:w="3232" w:type="dxa"/>
          </w:tcPr>
          <w:p w14:paraId="457A32E8" w14:textId="77777777" w:rsidR="00247831" w:rsidRPr="00B91643" w:rsidRDefault="00247831" w:rsidP="00D51E24">
            <w:pPr>
              <w:tabs>
                <w:tab w:val="left" w:pos="10080"/>
              </w:tabs>
              <w:ind w:right="115"/>
              <w:rPr>
                <w:sz w:val="22"/>
                <w:szCs w:val="22"/>
              </w:rPr>
            </w:pPr>
            <w:r w:rsidRPr="00B91643">
              <w:rPr>
                <w:sz w:val="22"/>
                <w:szCs w:val="22"/>
              </w:rPr>
              <w:t>News Anchor</w:t>
            </w:r>
          </w:p>
        </w:tc>
        <w:tc>
          <w:tcPr>
            <w:tcW w:w="636" w:type="dxa"/>
          </w:tcPr>
          <w:p w14:paraId="7BFFD18F" w14:textId="04D3474C" w:rsidR="00247831" w:rsidRPr="00B91643" w:rsidRDefault="00C67397" w:rsidP="00D51E24">
            <w:pPr>
              <w:tabs>
                <w:tab w:val="left" w:pos="10080"/>
              </w:tabs>
              <w:ind w:right="115"/>
              <w:rPr>
                <w:sz w:val="22"/>
                <w:szCs w:val="22"/>
              </w:rPr>
            </w:pPr>
            <w:r>
              <w:rPr>
                <w:sz w:val="22"/>
                <w:szCs w:val="22"/>
              </w:rPr>
              <w:t>5.</w:t>
            </w:r>
            <w:r w:rsidR="005157FF">
              <w:rPr>
                <w:sz w:val="22"/>
                <w:szCs w:val="22"/>
              </w:rPr>
              <w:t>2</w:t>
            </w:r>
            <w:r>
              <w:rPr>
                <w:sz w:val="22"/>
                <w:szCs w:val="22"/>
              </w:rPr>
              <w:t xml:space="preserve"> </w:t>
            </w:r>
          </w:p>
        </w:tc>
      </w:tr>
      <w:tr w:rsidR="00247831" w:rsidRPr="00B91643" w14:paraId="04352981" w14:textId="77777777" w:rsidTr="00D51E24">
        <w:tc>
          <w:tcPr>
            <w:tcW w:w="3232" w:type="dxa"/>
          </w:tcPr>
          <w:p w14:paraId="3930AE70" w14:textId="77777777" w:rsidR="00247831" w:rsidRPr="00B91643" w:rsidRDefault="00247831" w:rsidP="00D51E24">
            <w:pPr>
              <w:tabs>
                <w:tab w:val="left" w:pos="10080"/>
              </w:tabs>
              <w:ind w:right="115"/>
              <w:rPr>
                <w:sz w:val="22"/>
                <w:szCs w:val="22"/>
              </w:rPr>
            </w:pPr>
            <w:r w:rsidRPr="00B91643">
              <w:rPr>
                <w:sz w:val="22"/>
                <w:szCs w:val="22"/>
              </w:rPr>
              <w:t>Weathercaster</w:t>
            </w:r>
          </w:p>
        </w:tc>
        <w:tc>
          <w:tcPr>
            <w:tcW w:w="636" w:type="dxa"/>
          </w:tcPr>
          <w:p w14:paraId="1BA0D5C2" w14:textId="2AF24B50" w:rsidR="00247831" w:rsidRPr="00B91643" w:rsidRDefault="00C67397" w:rsidP="00D51E24">
            <w:pPr>
              <w:tabs>
                <w:tab w:val="left" w:pos="10080"/>
              </w:tabs>
              <w:ind w:right="115"/>
              <w:rPr>
                <w:sz w:val="22"/>
                <w:szCs w:val="22"/>
              </w:rPr>
            </w:pPr>
            <w:r>
              <w:rPr>
                <w:sz w:val="22"/>
                <w:szCs w:val="22"/>
              </w:rPr>
              <w:t>3.</w:t>
            </w:r>
            <w:r w:rsidR="005157FF">
              <w:rPr>
                <w:sz w:val="22"/>
                <w:szCs w:val="22"/>
              </w:rPr>
              <w:t>4</w:t>
            </w:r>
            <w:r>
              <w:rPr>
                <w:sz w:val="22"/>
                <w:szCs w:val="22"/>
              </w:rPr>
              <w:t xml:space="preserve"> </w:t>
            </w:r>
          </w:p>
        </w:tc>
      </w:tr>
      <w:tr w:rsidR="00247831" w:rsidRPr="00B91643" w14:paraId="6CE44542" w14:textId="77777777" w:rsidTr="00D51E24">
        <w:tc>
          <w:tcPr>
            <w:tcW w:w="3232" w:type="dxa"/>
          </w:tcPr>
          <w:p w14:paraId="0685EBEB" w14:textId="77777777" w:rsidR="00247831" w:rsidRPr="00B91643" w:rsidRDefault="00247831" w:rsidP="00D51E24">
            <w:pPr>
              <w:tabs>
                <w:tab w:val="left" w:pos="10080"/>
              </w:tabs>
              <w:ind w:right="115"/>
              <w:rPr>
                <w:sz w:val="22"/>
                <w:szCs w:val="22"/>
              </w:rPr>
            </w:pPr>
            <w:r w:rsidRPr="00B91643">
              <w:rPr>
                <w:sz w:val="22"/>
                <w:szCs w:val="22"/>
              </w:rPr>
              <w:t>Sports Anchor</w:t>
            </w:r>
          </w:p>
        </w:tc>
        <w:tc>
          <w:tcPr>
            <w:tcW w:w="636" w:type="dxa"/>
          </w:tcPr>
          <w:p w14:paraId="5AB856BC" w14:textId="219DBB97" w:rsidR="00247831" w:rsidRPr="00B91643" w:rsidRDefault="00C67397" w:rsidP="00D51E24">
            <w:pPr>
              <w:tabs>
                <w:tab w:val="left" w:pos="10080"/>
              </w:tabs>
              <w:ind w:right="115"/>
              <w:rPr>
                <w:sz w:val="22"/>
                <w:szCs w:val="22"/>
              </w:rPr>
            </w:pPr>
            <w:r>
              <w:rPr>
                <w:sz w:val="22"/>
                <w:szCs w:val="22"/>
              </w:rPr>
              <w:t>1.</w:t>
            </w:r>
            <w:r w:rsidR="005157FF">
              <w:rPr>
                <w:sz w:val="22"/>
                <w:szCs w:val="22"/>
              </w:rPr>
              <w:t>6</w:t>
            </w:r>
            <w:r>
              <w:rPr>
                <w:sz w:val="22"/>
                <w:szCs w:val="22"/>
              </w:rPr>
              <w:t xml:space="preserve"> </w:t>
            </w:r>
          </w:p>
        </w:tc>
      </w:tr>
      <w:tr w:rsidR="00247831" w:rsidRPr="00B91643" w14:paraId="4A327B32" w14:textId="77777777" w:rsidTr="00D51E24">
        <w:tc>
          <w:tcPr>
            <w:tcW w:w="3232" w:type="dxa"/>
          </w:tcPr>
          <w:p w14:paraId="0C41E273" w14:textId="77777777" w:rsidR="00247831" w:rsidRPr="00B91643" w:rsidRDefault="00247831" w:rsidP="00D51E24">
            <w:pPr>
              <w:tabs>
                <w:tab w:val="left" w:pos="10080"/>
              </w:tabs>
              <w:ind w:right="115"/>
              <w:rPr>
                <w:sz w:val="22"/>
                <w:szCs w:val="22"/>
              </w:rPr>
            </w:pPr>
            <w:r w:rsidRPr="00B91643">
              <w:rPr>
                <w:sz w:val="22"/>
                <w:szCs w:val="22"/>
              </w:rPr>
              <w:t>News Reporter</w:t>
            </w:r>
          </w:p>
        </w:tc>
        <w:tc>
          <w:tcPr>
            <w:tcW w:w="636" w:type="dxa"/>
          </w:tcPr>
          <w:p w14:paraId="569917CA" w14:textId="13B104AF" w:rsidR="00247831" w:rsidRPr="00B91643" w:rsidRDefault="00C67397" w:rsidP="00D51E24">
            <w:pPr>
              <w:tabs>
                <w:tab w:val="left" w:pos="10080"/>
              </w:tabs>
              <w:ind w:right="115"/>
              <w:rPr>
                <w:sz w:val="22"/>
                <w:szCs w:val="22"/>
              </w:rPr>
            </w:pPr>
            <w:r>
              <w:rPr>
                <w:sz w:val="22"/>
                <w:szCs w:val="22"/>
              </w:rPr>
              <w:t>3.</w:t>
            </w:r>
            <w:r w:rsidR="005157FF">
              <w:rPr>
                <w:sz w:val="22"/>
                <w:szCs w:val="22"/>
              </w:rPr>
              <w:t>2</w:t>
            </w:r>
            <w:r>
              <w:rPr>
                <w:sz w:val="22"/>
                <w:szCs w:val="22"/>
              </w:rPr>
              <w:t xml:space="preserve"> </w:t>
            </w:r>
          </w:p>
        </w:tc>
      </w:tr>
      <w:tr w:rsidR="00247831" w:rsidRPr="00B91643" w14:paraId="4C813959" w14:textId="77777777" w:rsidTr="00D51E24">
        <w:tc>
          <w:tcPr>
            <w:tcW w:w="3232" w:type="dxa"/>
          </w:tcPr>
          <w:p w14:paraId="0DAD0CB3" w14:textId="77777777" w:rsidR="00247831" w:rsidRPr="00B91643" w:rsidRDefault="00247831" w:rsidP="00D51E24">
            <w:pPr>
              <w:tabs>
                <w:tab w:val="left" w:pos="10080"/>
              </w:tabs>
              <w:ind w:right="115"/>
              <w:rPr>
                <w:sz w:val="22"/>
                <w:szCs w:val="22"/>
              </w:rPr>
            </w:pPr>
            <w:r w:rsidRPr="00B91643">
              <w:rPr>
                <w:sz w:val="22"/>
                <w:szCs w:val="22"/>
              </w:rPr>
              <w:t>MMJ</w:t>
            </w:r>
          </w:p>
        </w:tc>
        <w:tc>
          <w:tcPr>
            <w:tcW w:w="636" w:type="dxa"/>
          </w:tcPr>
          <w:p w14:paraId="42CCF935" w14:textId="277C897A" w:rsidR="00247831" w:rsidRPr="00B91643" w:rsidRDefault="005157FF" w:rsidP="00D51E24">
            <w:pPr>
              <w:tabs>
                <w:tab w:val="left" w:pos="10080"/>
              </w:tabs>
              <w:ind w:right="115"/>
              <w:rPr>
                <w:sz w:val="22"/>
                <w:szCs w:val="22"/>
              </w:rPr>
            </w:pPr>
            <w:r>
              <w:rPr>
                <w:sz w:val="22"/>
                <w:szCs w:val="22"/>
              </w:rPr>
              <w:t>4.9</w:t>
            </w:r>
            <w:r w:rsidR="00C67397">
              <w:rPr>
                <w:sz w:val="22"/>
                <w:szCs w:val="22"/>
              </w:rPr>
              <w:t xml:space="preserve"> </w:t>
            </w:r>
          </w:p>
        </w:tc>
      </w:tr>
      <w:tr w:rsidR="00247831" w:rsidRPr="00B91643" w14:paraId="19BA09D3" w14:textId="77777777" w:rsidTr="00D51E24">
        <w:tc>
          <w:tcPr>
            <w:tcW w:w="3232" w:type="dxa"/>
          </w:tcPr>
          <w:p w14:paraId="1481F608" w14:textId="77777777" w:rsidR="00247831" w:rsidRPr="00B91643" w:rsidRDefault="00247831" w:rsidP="00D51E24">
            <w:pPr>
              <w:tabs>
                <w:tab w:val="left" w:pos="10080"/>
              </w:tabs>
              <w:ind w:right="115"/>
              <w:rPr>
                <w:sz w:val="22"/>
                <w:szCs w:val="22"/>
              </w:rPr>
            </w:pPr>
            <w:r w:rsidRPr="00B91643">
              <w:rPr>
                <w:sz w:val="22"/>
                <w:szCs w:val="22"/>
              </w:rPr>
              <w:t>Sports Reporter</w:t>
            </w:r>
          </w:p>
        </w:tc>
        <w:tc>
          <w:tcPr>
            <w:tcW w:w="636" w:type="dxa"/>
          </w:tcPr>
          <w:p w14:paraId="58C85D8F" w14:textId="2DD4E74C" w:rsidR="00247831" w:rsidRPr="00B91643" w:rsidRDefault="00A6763E" w:rsidP="00D51E24">
            <w:pPr>
              <w:tabs>
                <w:tab w:val="left" w:pos="10080"/>
              </w:tabs>
              <w:ind w:right="115"/>
              <w:rPr>
                <w:sz w:val="22"/>
                <w:szCs w:val="22"/>
              </w:rPr>
            </w:pPr>
            <w:r>
              <w:rPr>
                <w:sz w:val="22"/>
                <w:szCs w:val="22"/>
              </w:rPr>
              <w:t>0</w:t>
            </w:r>
            <w:r w:rsidR="005157FF">
              <w:rPr>
                <w:sz w:val="22"/>
                <w:szCs w:val="22"/>
              </w:rPr>
              <w:t>.6</w:t>
            </w:r>
            <w:r>
              <w:rPr>
                <w:sz w:val="22"/>
                <w:szCs w:val="22"/>
              </w:rPr>
              <w:t xml:space="preserve"> </w:t>
            </w:r>
          </w:p>
        </w:tc>
      </w:tr>
      <w:tr w:rsidR="00247831" w:rsidRPr="00B91643" w14:paraId="4FB23CB0" w14:textId="77777777" w:rsidTr="00D51E24">
        <w:tc>
          <w:tcPr>
            <w:tcW w:w="3232" w:type="dxa"/>
          </w:tcPr>
          <w:p w14:paraId="11179316" w14:textId="77777777" w:rsidR="00247831" w:rsidRPr="00B91643" w:rsidRDefault="00247831" w:rsidP="00D51E24">
            <w:pPr>
              <w:tabs>
                <w:tab w:val="left" w:pos="10080"/>
              </w:tabs>
              <w:ind w:right="115"/>
              <w:rPr>
                <w:sz w:val="22"/>
                <w:szCs w:val="22"/>
              </w:rPr>
            </w:pPr>
            <w:r w:rsidRPr="00B91643">
              <w:rPr>
                <w:sz w:val="22"/>
                <w:szCs w:val="22"/>
              </w:rPr>
              <w:t>Assignment Editor</w:t>
            </w:r>
          </w:p>
        </w:tc>
        <w:tc>
          <w:tcPr>
            <w:tcW w:w="636" w:type="dxa"/>
          </w:tcPr>
          <w:p w14:paraId="507265A5" w14:textId="1608FB0D" w:rsidR="00247831" w:rsidRPr="00B91643" w:rsidRDefault="00A6763E" w:rsidP="00D51E24">
            <w:pPr>
              <w:tabs>
                <w:tab w:val="left" w:pos="10080"/>
              </w:tabs>
              <w:ind w:right="115"/>
              <w:rPr>
                <w:sz w:val="22"/>
                <w:szCs w:val="22"/>
              </w:rPr>
            </w:pPr>
            <w:r>
              <w:rPr>
                <w:sz w:val="22"/>
                <w:szCs w:val="22"/>
              </w:rPr>
              <w:t>1.</w:t>
            </w:r>
            <w:r w:rsidR="005157FF">
              <w:rPr>
                <w:sz w:val="22"/>
                <w:szCs w:val="22"/>
              </w:rPr>
              <w:t>3</w:t>
            </w:r>
            <w:r>
              <w:rPr>
                <w:sz w:val="22"/>
                <w:szCs w:val="22"/>
              </w:rPr>
              <w:t xml:space="preserve"> </w:t>
            </w:r>
          </w:p>
        </w:tc>
      </w:tr>
      <w:tr w:rsidR="00247831" w:rsidRPr="00B91643" w14:paraId="570AFD9B" w14:textId="77777777" w:rsidTr="00D51E24">
        <w:tc>
          <w:tcPr>
            <w:tcW w:w="3232" w:type="dxa"/>
          </w:tcPr>
          <w:p w14:paraId="03CF0C4D" w14:textId="77777777" w:rsidR="00247831" w:rsidRPr="00B91643" w:rsidRDefault="00247831" w:rsidP="00D51E24">
            <w:pPr>
              <w:tabs>
                <w:tab w:val="left" w:pos="10080"/>
              </w:tabs>
              <w:ind w:right="115"/>
              <w:rPr>
                <w:sz w:val="22"/>
                <w:szCs w:val="22"/>
              </w:rPr>
            </w:pPr>
            <w:r w:rsidRPr="00B91643">
              <w:rPr>
                <w:sz w:val="22"/>
                <w:szCs w:val="22"/>
              </w:rPr>
              <w:t>News Producer</w:t>
            </w:r>
          </w:p>
        </w:tc>
        <w:tc>
          <w:tcPr>
            <w:tcW w:w="636" w:type="dxa"/>
          </w:tcPr>
          <w:p w14:paraId="391789B7" w14:textId="70E5357A" w:rsidR="00247831" w:rsidRPr="00B91643" w:rsidRDefault="00A6763E" w:rsidP="00D51E24">
            <w:pPr>
              <w:tabs>
                <w:tab w:val="left" w:pos="10080"/>
              </w:tabs>
              <w:ind w:right="115"/>
              <w:rPr>
                <w:sz w:val="22"/>
                <w:szCs w:val="22"/>
              </w:rPr>
            </w:pPr>
            <w:r>
              <w:rPr>
                <w:sz w:val="22"/>
                <w:szCs w:val="22"/>
              </w:rPr>
              <w:t>5.</w:t>
            </w:r>
            <w:r w:rsidR="000E11D0">
              <w:rPr>
                <w:sz w:val="22"/>
                <w:szCs w:val="22"/>
              </w:rPr>
              <w:t>7</w:t>
            </w:r>
            <w:r>
              <w:rPr>
                <w:sz w:val="22"/>
                <w:szCs w:val="22"/>
              </w:rPr>
              <w:t xml:space="preserve"> </w:t>
            </w:r>
          </w:p>
        </w:tc>
      </w:tr>
      <w:tr w:rsidR="00247831" w:rsidRPr="00B91643" w14:paraId="7B452F18" w14:textId="77777777" w:rsidTr="00D51E24">
        <w:tc>
          <w:tcPr>
            <w:tcW w:w="3232" w:type="dxa"/>
          </w:tcPr>
          <w:p w14:paraId="5BB01220" w14:textId="77777777" w:rsidR="00247831" w:rsidRPr="00B91643" w:rsidRDefault="00247831" w:rsidP="00D51E24">
            <w:pPr>
              <w:tabs>
                <w:tab w:val="left" w:pos="10080"/>
              </w:tabs>
              <w:ind w:right="115"/>
              <w:rPr>
                <w:sz w:val="22"/>
                <w:szCs w:val="22"/>
              </w:rPr>
            </w:pPr>
            <w:r w:rsidRPr="00B91643">
              <w:rPr>
                <w:sz w:val="22"/>
                <w:szCs w:val="22"/>
              </w:rPr>
              <w:t>News Writer</w:t>
            </w:r>
          </w:p>
        </w:tc>
        <w:tc>
          <w:tcPr>
            <w:tcW w:w="636" w:type="dxa"/>
          </w:tcPr>
          <w:p w14:paraId="0CB44845" w14:textId="4822296A" w:rsidR="00247831" w:rsidRPr="00B91643" w:rsidRDefault="00A6763E" w:rsidP="00D51E24">
            <w:pPr>
              <w:tabs>
                <w:tab w:val="left" w:pos="10080"/>
              </w:tabs>
              <w:ind w:right="115"/>
              <w:rPr>
                <w:sz w:val="22"/>
                <w:szCs w:val="22"/>
              </w:rPr>
            </w:pPr>
            <w:r>
              <w:rPr>
                <w:sz w:val="22"/>
                <w:szCs w:val="22"/>
              </w:rPr>
              <w:t xml:space="preserve">0.2 </w:t>
            </w:r>
          </w:p>
        </w:tc>
      </w:tr>
      <w:tr w:rsidR="00247831" w:rsidRPr="00B91643" w14:paraId="62DE66FC" w14:textId="77777777" w:rsidTr="00D51E24">
        <w:tc>
          <w:tcPr>
            <w:tcW w:w="3232" w:type="dxa"/>
          </w:tcPr>
          <w:p w14:paraId="282C961E" w14:textId="77777777" w:rsidR="00247831" w:rsidRPr="00B91643" w:rsidRDefault="00247831" w:rsidP="00D51E24">
            <w:pPr>
              <w:tabs>
                <w:tab w:val="left" w:pos="10080"/>
              </w:tabs>
              <w:ind w:right="115"/>
              <w:rPr>
                <w:sz w:val="22"/>
                <w:szCs w:val="22"/>
              </w:rPr>
            </w:pPr>
            <w:r w:rsidRPr="00B91643">
              <w:rPr>
                <w:sz w:val="22"/>
                <w:szCs w:val="22"/>
              </w:rPr>
              <w:t>News Assistant/AP</w:t>
            </w:r>
          </w:p>
        </w:tc>
        <w:tc>
          <w:tcPr>
            <w:tcW w:w="636" w:type="dxa"/>
          </w:tcPr>
          <w:p w14:paraId="5187D40A" w14:textId="77573854" w:rsidR="00247831" w:rsidRPr="00B91643" w:rsidRDefault="00A6763E" w:rsidP="00D51E24">
            <w:pPr>
              <w:tabs>
                <w:tab w:val="left" w:pos="10080"/>
              </w:tabs>
              <w:ind w:right="115"/>
              <w:rPr>
                <w:sz w:val="22"/>
                <w:szCs w:val="22"/>
              </w:rPr>
            </w:pPr>
            <w:r>
              <w:rPr>
                <w:sz w:val="22"/>
                <w:szCs w:val="22"/>
              </w:rPr>
              <w:t>0.</w:t>
            </w:r>
            <w:r w:rsidR="005157FF">
              <w:rPr>
                <w:sz w:val="22"/>
                <w:szCs w:val="22"/>
              </w:rPr>
              <w:t>6</w:t>
            </w:r>
            <w:r>
              <w:rPr>
                <w:sz w:val="22"/>
                <w:szCs w:val="22"/>
              </w:rPr>
              <w:t xml:space="preserve"> </w:t>
            </w:r>
          </w:p>
        </w:tc>
      </w:tr>
      <w:tr w:rsidR="00247831" w:rsidRPr="00B91643" w14:paraId="572260B7" w14:textId="77777777" w:rsidTr="00D51E24">
        <w:tc>
          <w:tcPr>
            <w:tcW w:w="3232" w:type="dxa"/>
          </w:tcPr>
          <w:p w14:paraId="0921CC35" w14:textId="77777777" w:rsidR="00247831" w:rsidRPr="00B91643" w:rsidRDefault="00247831" w:rsidP="00D51E24">
            <w:pPr>
              <w:tabs>
                <w:tab w:val="left" w:pos="10080"/>
              </w:tabs>
              <w:ind w:right="115"/>
              <w:rPr>
                <w:sz w:val="22"/>
                <w:szCs w:val="22"/>
              </w:rPr>
            </w:pPr>
            <w:r w:rsidRPr="00B91643">
              <w:rPr>
                <w:sz w:val="22"/>
                <w:szCs w:val="22"/>
              </w:rPr>
              <w:t>Photographer</w:t>
            </w:r>
          </w:p>
        </w:tc>
        <w:tc>
          <w:tcPr>
            <w:tcW w:w="636" w:type="dxa"/>
          </w:tcPr>
          <w:p w14:paraId="70A3CDFD" w14:textId="44B8A661" w:rsidR="00247831" w:rsidRPr="00B91643" w:rsidRDefault="00A6763E" w:rsidP="00D51E24">
            <w:pPr>
              <w:tabs>
                <w:tab w:val="left" w:pos="10080"/>
              </w:tabs>
              <w:ind w:right="115"/>
              <w:rPr>
                <w:sz w:val="22"/>
                <w:szCs w:val="22"/>
              </w:rPr>
            </w:pPr>
            <w:r>
              <w:rPr>
                <w:sz w:val="22"/>
                <w:szCs w:val="22"/>
              </w:rPr>
              <w:t xml:space="preserve">6.1 </w:t>
            </w:r>
          </w:p>
        </w:tc>
      </w:tr>
      <w:tr w:rsidR="00247831" w:rsidRPr="00B91643" w14:paraId="78EB3691" w14:textId="77777777" w:rsidTr="00D51E24">
        <w:tc>
          <w:tcPr>
            <w:tcW w:w="3232" w:type="dxa"/>
          </w:tcPr>
          <w:p w14:paraId="5CE5256B" w14:textId="77777777" w:rsidR="00247831" w:rsidRPr="00B91643" w:rsidRDefault="00247831" w:rsidP="00D51E24">
            <w:pPr>
              <w:tabs>
                <w:tab w:val="left" w:pos="10080"/>
              </w:tabs>
              <w:ind w:right="115"/>
              <w:rPr>
                <w:sz w:val="22"/>
                <w:szCs w:val="22"/>
              </w:rPr>
            </w:pPr>
            <w:r>
              <w:rPr>
                <w:sz w:val="22"/>
                <w:szCs w:val="22"/>
              </w:rPr>
              <w:t>Video</w:t>
            </w:r>
            <w:r w:rsidRPr="00B91643">
              <w:rPr>
                <w:sz w:val="22"/>
                <w:szCs w:val="22"/>
              </w:rPr>
              <w:t xml:space="preserve"> Editor</w:t>
            </w:r>
          </w:p>
        </w:tc>
        <w:tc>
          <w:tcPr>
            <w:tcW w:w="636" w:type="dxa"/>
          </w:tcPr>
          <w:p w14:paraId="5DD96B03" w14:textId="4EC04A65" w:rsidR="00247831" w:rsidRPr="00B91643" w:rsidRDefault="00A6763E" w:rsidP="00D51E24">
            <w:pPr>
              <w:tabs>
                <w:tab w:val="left" w:pos="10080"/>
              </w:tabs>
              <w:ind w:right="115"/>
              <w:rPr>
                <w:sz w:val="22"/>
                <w:szCs w:val="22"/>
              </w:rPr>
            </w:pPr>
            <w:r>
              <w:rPr>
                <w:sz w:val="22"/>
                <w:szCs w:val="22"/>
              </w:rPr>
              <w:t>1.</w:t>
            </w:r>
            <w:r w:rsidR="000E11D0">
              <w:rPr>
                <w:sz w:val="22"/>
                <w:szCs w:val="22"/>
              </w:rPr>
              <w:t>6</w:t>
            </w:r>
            <w:r>
              <w:rPr>
                <w:sz w:val="22"/>
                <w:szCs w:val="22"/>
              </w:rPr>
              <w:t xml:space="preserve"> </w:t>
            </w:r>
          </w:p>
        </w:tc>
      </w:tr>
      <w:tr w:rsidR="00247831" w:rsidRPr="00B91643" w14:paraId="1E95841E" w14:textId="77777777" w:rsidTr="00D51E24">
        <w:tc>
          <w:tcPr>
            <w:tcW w:w="3232" w:type="dxa"/>
          </w:tcPr>
          <w:p w14:paraId="729948C4" w14:textId="77777777" w:rsidR="00247831" w:rsidRPr="00B91643" w:rsidRDefault="00247831" w:rsidP="00D51E24">
            <w:pPr>
              <w:tabs>
                <w:tab w:val="left" w:pos="10080"/>
              </w:tabs>
              <w:ind w:right="115"/>
              <w:rPr>
                <w:sz w:val="22"/>
                <w:szCs w:val="22"/>
              </w:rPr>
            </w:pPr>
            <w:r w:rsidRPr="00B91643">
              <w:rPr>
                <w:sz w:val="22"/>
                <w:szCs w:val="22"/>
              </w:rPr>
              <w:t>Graphics Specialist</w:t>
            </w:r>
          </w:p>
        </w:tc>
        <w:tc>
          <w:tcPr>
            <w:tcW w:w="636" w:type="dxa"/>
          </w:tcPr>
          <w:p w14:paraId="7D897D36" w14:textId="0D50411D" w:rsidR="00247831" w:rsidRPr="00B91643" w:rsidRDefault="00A6763E" w:rsidP="00D51E24">
            <w:pPr>
              <w:tabs>
                <w:tab w:val="left" w:pos="10080"/>
              </w:tabs>
              <w:ind w:right="115"/>
              <w:rPr>
                <w:sz w:val="22"/>
                <w:szCs w:val="22"/>
              </w:rPr>
            </w:pPr>
            <w:r>
              <w:rPr>
                <w:sz w:val="22"/>
                <w:szCs w:val="22"/>
              </w:rPr>
              <w:t xml:space="preserve">0.3 </w:t>
            </w:r>
          </w:p>
        </w:tc>
      </w:tr>
      <w:tr w:rsidR="00247831" w:rsidRPr="00B91643" w14:paraId="40370284" w14:textId="77777777" w:rsidTr="00D51E24">
        <w:tc>
          <w:tcPr>
            <w:tcW w:w="3232" w:type="dxa"/>
          </w:tcPr>
          <w:p w14:paraId="68FA4458" w14:textId="77777777" w:rsidR="00247831" w:rsidRPr="00B91643" w:rsidRDefault="00247831" w:rsidP="00D51E24">
            <w:pPr>
              <w:tabs>
                <w:tab w:val="left" w:pos="10080"/>
              </w:tabs>
              <w:ind w:right="115"/>
              <w:rPr>
                <w:sz w:val="22"/>
                <w:szCs w:val="22"/>
              </w:rPr>
            </w:pPr>
            <w:r w:rsidRPr="00B91643">
              <w:rPr>
                <w:sz w:val="22"/>
                <w:szCs w:val="22"/>
              </w:rPr>
              <w:t>Digital Content Manager</w:t>
            </w:r>
          </w:p>
        </w:tc>
        <w:tc>
          <w:tcPr>
            <w:tcW w:w="636" w:type="dxa"/>
          </w:tcPr>
          <w:p w14:paraId="641CCED1" w14:textId="4EFA4C79" w:rsidR="00247831" w:rsidRPr="00B91643" w:rsidRDefault="00A6763E" w:rsidP="00D51E24">
            <w:pPr>
              <w:tabs>
                <w:tab w:val="left" w:pos="10080"/>
              </w:tabs>
              <w:ind w:right="115"/>
              <w:rPr>
                <w:sz w:val="22"/>
                <w:szCs w:val="22"/>
              </w:rPr>
            </w:pPr>
            <w:r>
              <w:rPr>
                <w:sz w:val="22"/>
                <w:szCs w:val="22"/>
              </w:rPr>
              <w:t xml:space="preserve">0.8 </w:t>
            </w:r>
            <w:r w:rsidR="00247831">
              <w:rPr>
                <w:sz w:val="22"/>
                <w:szCs w:val="22"/>
              </w:rPr>
              <w:t xml:space="preserve"> </w:t>
            </w:r>
          </w:p>
        </w:tc>
      </w:tr>
      <w:tr w:rsidR="00247831" w:rsidRPr="00B91643" w14:paraId="56288674" w14:textId="77777777" w:rsidTr="00D51E24">
        <w:tc>
          <w:tcPr>
            <w:tcW w:w="3232" w:type="dxa"/>
          </w:tcPr>
          <w:p w14:paraId="19684C96" w14:textId="77777777" w:rsidR="00247831" w:rsidRPr="00B91643" w:rsidRDefault="00247831" w:rsidP="00D51E24">
            <w:pPr>
              <w:tabs>
                <w:tab w:val="left" w:pos="10080"/>
              </w:tabs>
              <w:ind w:right="115"/>
              <w:rPr>
                <w:sz w:val="22"/>
                <w:szCs w:val="22"/>
              </w:rPr>
            </w:pPr>
            <w:r w:rsidRPr="00B91643">
              <w:rPr>
                <w:sz w:val="22"/>
                <w:szCs w:val="22"/>
              </w:rPr>
              <w:t>Social Media Producer/Editor</w:t>
            </w:r>
          </w:p>
        </w:tc>
        <w:tc>
          <w:tcPr>
            <w:tcW w:w="636" w:type="dxa"/>
          </w:tcPr>
          <w:p w14:paraId="514EC6AC" w14:textId="130BCF90" w:rsidR="00247831" w:rsidRPr="00B91643" w:rsidRDefault="00A6763E" w:rsidP="00D51E24">
            <w:pPr>
              <w:tabs>
                <w:tab w:val="left" w:pos="10080"/>
              </w:tabs>
              <w:ind w:right="115"/>
              <w:rPr>
                <w:sz w:val="22"/>
                <w:szCs w:val="22"/>
              </w:rPr>
            </w:pPr>
            <w:r>
              <w:rPr>
                <w:sz w:val="22"/>
                <w:szCs w:val="22"/>
              </w:rPr>
              <w:t xml:space="preserve">0.3 </w:t>
            </w:r>
          </w:p>
        </w:tc>
      </w:tr>
      <w:tr w:rsidR="00247831" w:rsidRPr="00B91643" w14:paraId="0C44F5EF" w14:textId="77777777" w:rsidTr="00D51E24">
        <w:tc>
          <w:tcPr>
            <w:tcW w:w="3232" w:type="dxa"/>
          </w:tcPr>
          <w:p w14:paraId="6BBB0567" w14:textId="77777777" w:rsidR="00247831" w:rsidRPr="00B91643" w:rsidRDefault="00247831" w:rsidP="00D51E24">
            <w:pPr>
              <w:tabs>
                <w:tab w:val="left" w:pos="10080"/>
              </w:tabs>
              <w:ind w:right="115"/>
              <w:rPr>
                <w:sz w:val="22"/>
                <w:szCs w:val="22"/>
              </w:rPr>
            </w:pPr>
            <w:r w:rsidRPr="00B91643">
              <w:rPr>
                <w:sz w:val="22"/>
                <w:szCs w:val="22"/>
              </w:rPr>
              <w:t>Web/Mobile Writer/Producer</w:t>
            </w:r>
          </w:p>
        </w:tc>
        <w:tc>
          <w:tcPr>
            <w:tcW w:w="636" w:type="dxa"/>
          </w:tcPr>
          <w:p w14:paraId="00CB2487" w14:textId="78FD221E" w:rsidR="00247831" w:rsidRPr="00B91643" w:rsidRDefault="00A6763E" w:rsidP="00D51E24">
            <w:pPr>
              <w:tabs>
                <w:tab w:val="left" w:pos="10080"/>
              </w:tabs>
              <w:ind w:right="115"/>
              <w:rPr>
                <w:sz w:val="22"/>
                <w:szCs w:val="22"/>
              </w:rPr>
            </w:pPr>
            <w:r>
              <w:rPr>
                <w:sz w:val="22"/>
                <w:szCs w:val="22"/>
              </w:rPr>
              <w:t xml:space="preserve">1.2 </w:t>
            </w:r>
          </w:p>
        </w:tc>
      </w:tr>
      <w:tr w:rsidR="00247831" w:rsidRPr="00B91643" w14:paraId="24C1CA52" w14:textId="77777777" w:rsidTr="00D51E24">
        <w:tc>
          <w:tcPr>
            <w:tcW w:w="3232" w:type="dxa"/>
          </w:tcPr>
          <w:p w14:paraId="4C9B8FB7" w14:textId="77777777" w:rsidR="00247831" w:rsidRPr="00B91643" w:rsidRDefault="00247831" w:rsidP="00D51E24">
            <w:pPr>
              <w:tabs>
                <w:tab w:val="left" w:pos="10080"/>
              </w:tabs>
              <w:ind w:right="115"/>
              <w:rPr>
                <w:sz w:val="22"/>
                <w:szCs w:val="22"/>
              </w:rPr>
            </w:pPr>
            <w:r w:rsidRPr="00B91643">
              <w:rPr>
                <w:sz w:val="22"/>
                <w:szCs w:val="22"/>
              </w:rPr>
              <w:t>Other</w:t>
            </w:r>
          </w:p>
        </w:tc>
        <w:tc>
          <w:tcPr>
            <w:tcW w:w="636" w:type="dxa"/>
          </w:tcPr>
          <w:p w14:paraId="06E5462C" w14:textId="24A4078D" w:rsidR="00247831" w:rsidRPr="00B91643" w:rsidRDefault="00A6763E" w:rsidP="00D51E24">
            <w:pPr>
              <w:tabs>
                <w:tab w:val="left" w:pos="10080"/>
              </w:tabs>
              <w:ind w:right="115"/>
              <w:rPr>
                <w:sz w:val="22"/>
                <w:szCs w:val="22"/>
              </w:rPr>
            </w:pPr>
            <w:r>
              <w:rPr>
                <w:sz w:val="22"/>
                <w:szCs w:val="22"/>
              </w:rPr>
              <w:t>0.</w:t>
            </w:r>
            <w:r w:rsidR="000E11D0">
              <w:rPr>
                <w:sz w:val="22"/>
                <w:szCs w:val="22"/>
              </w:rPr>
              <w:t xml:space="preserve">3 </w:t>
            </w:r>
          </w:p>
        </w:tc>
      </w:tr>
    </w:tbl>
    <w:p w14:paraId="397B7871" w14:textId="77777777" w:rsidR="00247831" w:rsidRPr="00B91643" w:rsidRDefault="00247831" w:rsidP="00D51E24">
      <w:pPr>
        <w:tabs>
          <w:tab w:val="left" w:pos="10080"/>
        </w:tabs>
        <w:ind w:right="108"/>
        <w:rPr>
          <w:sz w:val="22"/>
          <w:szCs w:val="22"/>
        </w:rPr>
      </w:pPr>
    </w:p>
    <w:p w14:paraId="69A50555" w14:textId="7C8FA6F9" w:rsidR="000E11D0" w:rsidRDefault="000E11D0" w:rsidP="00D51E24">
      <w:pPr>
        <w:tabs>
          <w:tab w:val="left" w:pos="10080"/>
        </w:tabs>
        <w:ind w:right="108"/>
        <w:rPr>
          <w:sz w:val="22"/>
          <w:szCs w:val="22"/>
        </w:rPr>
      </w:pPr>
      <w:r>
        <w:rPr>
          <w:sz w:val="22"/>
          <w:szCs w:val="22"/>
        </w:rPr>
        <w:t xml:space="preserve">Given that the average staff only went up 0.1, there’s not a lot of movement generally from last year to this, and what incremental changes took place signaled no </w:t>
      </w:r>
      <w:r w:rsidR="002A0AFA">
        <w:rPr>
          <w:sz w:val="22"/>
          <w:szCs w:val="22"/>
        </w:rPr>
        <w:t xml:space="preserve">meaningful </w:t>
      </w:r>
      <w:r>
        <w:rPr>
          <w:sz w:val="22"/>
          <w:szCs w:val="22"/>
        </w:rPr>
        <w:t>trends.</w:t>
      </w:r>
    </w:p>
    <w:p w14:paraId="389F609C" w14:textId="554A077A" w:rsidR="000E11D0" w:rsidRDefault="000E11D0" w:rsidP="00D51E24">
      <w:pPr>
        <w:tabs>
          <w:tab w:val="left" w:pos="10080"/>
        </w:tabs>
        <w:ind w:right="108"/>
        <w:rPr>
          <w:sz w:val="22"/>
          <w:szCs w:val="22"/>
        </w:rPr>
      </w:pPr>
    </w:p>
    <w:p w14:paraId="140DC61D" w14:textId="2631E756" w:rsidR="000E11D0" w:rsidRDefault="000E11D0" w:rsidP="00D51E24">
      <w:pPr>
        <w:tabs>
          <w:tab w:val="left" w:pos="10080"/>
        </w:tabs>
        <w:ind w:right="108"/>
        <w:rPr>
          <w:sz w:val="22"/>
          <w:szCs w:val="22"/>
        </w:rPr>
      </w:pPr>
      <w:r>
        <w:rPr>
          <w:sz w:val="22"/>
          <w:szCs w:val="22"/>
        </w:rPr>
        <w:t>The tipping point f</w:t>
      </w:r>
      <w:bookmarkStart w:id="0" w:name="_GoBack"/>
      <w:bookmarkEnd w:id="0"/>
      <w:r>
        <w:rPr>
          <w:sz w:val="22"/>
          <w:szCs w:val="22"/>
        </w:rPr>
        <w:t>or news reporter vs. MMJ is in markets 51 to 100.  Bigger markets have more news reporters than MMJs, and markets smaller than that are overwhelmingly MMJs.  In 51 to 100</w:t>
      </w:r>
      <w:r w:rsidR="002A0AFA">
        <w:rPr>
          <w:sz w:val="22"/>
          <w:szCs w:val="22"/>
        </w:rPr>
        <w:t>,</w:t>
      </w:r>
      <w:r>
        <w:rPr>
          <w:sz w:val="22"/>
          <w:szCs w:val="22"/>
        </w:rPr>
        <w:t xml:space="preserve"> the margin is 54 to 46 in favor of MMJs.</w:t>
      </w:r>
    </w:p>
    <w:p w14:paraId="5A5515F3" w14:textId="0D3801F5" w:rsidR="000E11D0" w:rsidRDefault="000E11D0" w:rsidP="00D51E24">
      <w:pPr>
        <w:tabs>
          <w:tab w:val="left" w:pos="10080"/>
        </w:tabs>
        <w:ind w:right="108"/>
        <w:rPr>
          <w:sz w:val="22"/>
          <w:szCs w:val="22"/>
        </w:rPr>
      </w:pPr>
    </w:p>
    <w:p w14:paraId="38AFD3C5" w14:textId="1D38441B" w:rsidR="000E11D0" w:rsidRDefault="000E11D0" w:rsidP="00D51E24">
      <w:pPr>
        <w:tabs>
          <w:tab w:val="left" w:pos="10080"/>
        </w:tabs>
        <w:ind w:right="108"/>
        <w:rPr>
          <w:sz w:val="22"/>
          <w:szCs w:val="22"/>
        </w:rPr>
      </w:pPr>
      <w:r>
        <w:rPr>
          <w:sz w:val="22"/>
          <w:szCs w:val="22"/>
        </w:rPr>
        <w:t>“Other” positions are mostly technical (e.g. director, technical director) and then various one-off positions.</w:t>
      </w:r>
    </w:p>
    <w:p w14:paraId="5BCE9AAE" w14:textId="77777777" w:rsidR="00005B3D" w:rsidRPr="00B91643" w:rsidRDefault="00005B3D" w:rsidP="00D51E24">
      <w:pPr>
        <w:rPr>
          <w:b/>
          <w:bCs/>
          <w:sz w:val="22"/>
          <w:szCs w:val="22"/>
        </w:rPr>
      </w:pPr>
      <w:r w:rsidRPr="00B91643">
        <w:rPr>
          <w:b/>
          <w:bCs/>
          <w:i/>
          <w:iCs/>
          <w:sz w:val="22"/>
          <w:szCs w:val="22"/>
        </w:rPr>
        <w:lastRenderedPageBreak/>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2010E86B" w14:textId="77777777" w:rsidR="00005B3D" w:rsidRPr="00B91643" w:rsidRDefault="00005B3D" w:rsidP="00D51E24">
      <w:pPr>
        <w:rPr>
          <w:sz w:val="22"/>
          <w:szCs w:val="22"/>
        </w:rPr>
      </w:pPr>
    </w:p>
    <w:p w14:paraId="43B1173B" w14:textId="77777777" w:rsidR="00005B3D" w:rsidRPr="00B91643" w:rsidRDefault="00005B3D" w:rsidP="00D51E24">
      <w:pPr>
        <w:rPr>
          <w:sz w:val="22"/>
          <w:szCs w:val="22"/>
        </w:rPr>
      </w:pPr>
    </w:p>
    <w:p w14:paraId="7BD4FB69" w14:textId="77777777" w:rsidR="00005B3D" w:rsidRPr="00B91643" w:rsidRDefault="00005B3D" w:rsidP="00D51E24">
      <w:pPr>
        <w:outlineLvl w:val="0"/>
        <w:rPr>
          <w:sz w:val="22"/>
          <w:szCs w:val="22"/>
        </w:rPr>
      </w:pPr>
      <w:r w:rsidRPr="00B91643">
        <w:rPr>
          <w:b/>
          <w:bCs/>
          <w:sz w:val="22"/>
          <w:szCs w:val="22"/>
        </w:rPr>
        <w:t>About the Survey</w:t>
      </w:r>
    </w:p>
    <w:p w14:paraId="34BDE833" w14:textId="77777777" w:rsidR="00005B3D" w:rsidRPr="00B91643" w:rsidRDefault="00005B3D" w:rsidP="00D51E24">
      <w:pPr>
        <w:rPr>
          <w:sz w:val="22"/>
          <w:szCs w:val="22"/>
        </w:rPr>
      </w:pPr>
    </w:p>
    <w:p w14:paraId="733ED38C" w14:textId="77777777" w:rsidR="00ED127D" w:rsidRPr="00B91643" w:rsidRDefault="00ED127D" w:rsidP="00ED127D">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4C46A908" w14:textId="77777777" w:rsidR="00ED127D" w:rsidRDefault="00ED127D" w:rsidP="00ED127D"/>
    <w:p w14:paraId="527F9A08" w14:textId="77777777" w:rsidR="005460C2" w:rsidRDefault="005460C2" w:rsidP="00ED127D"/>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31"/>
    <w:rsid w:val="00005B3D"/>
    <w:rsid w:val="000D5E03"/>
    <w:rsid w:val="000E11D0"/>
    <w:rsid w:val="00247831"/>
    <w:rsid w:val="002A0AFA"/>
    <w:rsid w:val="002E0C67"/>
    <w:rsid w:val="005157FF"/>
    <w:rsid w:val="005460C2"/>
    <w:rsid w:val="00695EAF"/>
    <w:rsid w:val="006A6861"/>
    <w:rsid w:val="00A6763E"/>
    <w:rsid w:val="00B2303A"/>
    <w:rsid w:val="00B43AC0"/>
    <w:rsid w:val="00C67397"/>
    <w:rsid w:val="00C95EBE"/>
    <w:rsid w:val="00D51E24"/>
    <w:rsid w:val="00ED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0B16"/>
  <w15:chartTrackingRefBased/>
  <w15:docId w15:val="{F1DDD919-29DB-460B-A6C3-C8EFC79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3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83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2019-03-04T17:13:00Z</dcterms:created>
  <dcterms:modified xsi:type="dcterms:W3CDTF">2019-03-04T17:13:00Z</dcterms:modified>
</cp:coreProperties>
</file>