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0AA55" w14:textId="2B478996" w:rsidR="00554FEE" w:rsidRPr="00554FEE" w:rsidRDefault="00554FEE" w:rsidP="003D51FF">
      <w:pPr>
        <w:rPr>
          <w:bCs/>
        </w:rPr>
      </w:pPr>
      <w:r w:rsidRPr="00554FEE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760E50" wp14:editId="1CDA66A1">
                <wp:simplePos x="0" y="0"/>
                <wp:positionH relativeFrom="margin">
                  <wp:posOffset>704850</wp:posOffset>
                </wp:positionH>
                <wp:positionV relativeFrom="paragraph">
                  <wp:posOffset>104775</wp:posOffset>
                </wp:positionV>
                <wp:extent cx="4352925" cy="1104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9A5B8" w14:textId="3E60B7FF" w:rsidR="00554FEE" w:rsidRDefault="00554FEE">
                            <w:r>
                              <w:t>After 12+ years, this is the final RTDNA Survey project in conjunction with the Lawrence Herbert School of Communication at Hofstra University.  It’s not the end of the research … or even this year’s publications, but the sponsoring university is changing.  My thanks to Hofstra for its support these dozen years.</w:t>
                            </w:r>
                          </w:p>
                          <w:p w14:paraId="2B498E6E" w14:textId="7E9ADCA6" w:rsidR="00554FEE" w:rsidRDefault="00554FEE" w:rsidP="00554FEE">
                            <w:pPr>
                              <w:jc w:val="right"/>
                            </w:pPr>
                            <w:r>
                              <w:t>Bob Papper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60E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5pt;margin-top:8.25pt;width:342.75pt;height:8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">
                <v:textbox>
                  <w:txbxContent>
                    <w:p w14:paraId="4BE9A5B8" w14:textId="3E60B7FF" w:rsidR="00554FEE" w:rsidRDefault="00554FEE">
                      <w:r>
                        <w:t xml:space="preserve">After 12+ years, this is the final RTDNA Survey project in conjunction with the Lawrence Herbert School of Communication at Hofstra University.  It’s not the end of the research … </w:t>
                      </w:r>
                      <w:bookmarkStart w:id="1" w:name="_GoBack"/>
                      <w:bookmarkEnd w:id="1"/>
                      <w:r>
                        <w:t>or even this year’s publications, but the sponsoring university is changing.  My thanks to Hofstra for its support these dozen years.</w:t>
                      </w:r>
                    </w:p>
                    <w:p w14:paraId="2B498E6E" w14:textId="7E9ADCA6" w:rsidR="00554FEE" w:rsidRDefault="00554FEE" w:rsidP="00554FEE">
                      <w:pPr>
                        <w:jc w:val="right"/>
                      </w:pPr>
                      <w:r>
                        <w:t>Bob Papper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DFB7CA" w14:textId="77777777" w:rsidR="00554FEE" w:rsidRDefault="00554FEE" w:rsidP="003D51FF">
      <w:pPr>
        <w:rPr>
          <w:b/>
        </w:rPr>
      </w:pPr>
    </w:p>
    <w:p w14:paraId="041EB0C9" w14:textId="77777777" w:rsidR="00554FEE" w:rsidRDefault="00554FEE" w:rsidP="003D51FF">
      <w:pPr>
        <w:rPr>
          <w:b/>
        </w:rPr>
      </w:pPr>
    </w:p>
    <w:p w14:paraId="4E85F453" w14:textId="77777777" w:rsidR="00554FEE" w:rsidRDefault="00554FEE" w:rsidP="003D51FF">
      <w:pPr>
        <w:rPr>
          <w:b/>
        </w:rPr>
      </w:pPr>
    </w:p>
    <w:p w14:paraId="4CA5B9A7" w14:textId="77777777" w:rsidR="00554FEE" w:rsidRDefault="00554FEE" w:rsidP="003D51FF">
      <w:pPr>
        <w:rPr>
          <w:b/>
        </w:rPr>
      </w:pPr>
    </w:p>
    <w:p w14:paraId="25577397" w14:textId="77777777" w:rsidR="00554FEE" w:rsidRDefault="00554FEE" w:rsidP="003D51FF">
      <w:pPr>
        <w:rPr>
          <w:b/>
        </w:rPr>
      </w:pPr>
    </w:p>
    <w:p w14:paraId="68136E37" w14:textId="77777777" w:rsidR="00554FEE" w:rsidRDefault="00554FEE" w:rsidP="003D51FF">
      <w:pPr>
        <w:rPr>
          <w:b/>
        </w:rPr>
      </w:pPr>
    </w:p>
    <w:p w14:paraId="3893D679" w14:textId="77777777" w:rsidR="00554FEE" w:rsidRDefault="00554FEE" w:rsidP="003D51FF">
      <w:pPr>
        <w:rPr>
          <w:b/>
        </w:rPr>
      </w:pPr>
    </w:p>
    <w:p w14:paraId="49F35674" w14:textId="77777777" w:rsidR="00554FEE" w:rsidRDefault="00554FEE" w:rsidP="003D51FF">
      <w:pPr>
        <w:rPr>
          <w:b/>
        </w:rPr>
      </w:pPr>
    </w:p>
    <w:p w14:paraId="52CCE03C" w14:textId="77777777" w:rsidR="00554FEE" w:rsidRDefault="00554FEE" w:rsidP="003D51FF">
      <w:pPr>
        <w:rPr>
          <w:b/>
        </w:rPr>
      </w:pPr>
    </w:p>
    <w:p w14:paraId="12262AA5" w14:textId="20692ECD" w:rsidR="00D45039" w:rsidRPr="00F4431C" w:rsidRDefault="00713B3B" w:rsidP="003D51FF">
      <w:pPr>
        <w:rPr>
          <w:b/>
        </w:rPr>
      </w:pPr>
      <w:r>
        <w:rPr>
          <w:b/>
        </w:rPr>
        <w:t xml:space="preserve">The Complex Picture of </w:t>
      </w:r>
      <w:r w:rsidR="00D45039">
        <w:rPr>
          <w:b/>
        </w:rPr>
        <w:t xml:space="preserve">Social Media </w:t>
      </w:r>
      <w:r w:rsidR="006A5BDB">
        <w:rPr>
          <w:b/>
        </w:rPr>
        <w:t>in</w:t>
      </w:r>
      <w:r w:rsidR="00D45039" w:rsidRPr="00F4431C">
        <w:rPr>
          <w:b/>
        </w:rPr>
        <w:t xml:space="preserve"> TV</w:t>
      </w:r>
      <w:r w:rsidR="00376C8E">
        <w:rPr>
          <w:b/>
        </w:rPr>
        <w:t xml:space="preserve"> News -- 2020</w:t>
      </w:r>
    </w:p>
    <w:p w14:paraId="4B0FD432" w14:textId="77777777" w:rsidR="00D45039" w:rsidRPr="00F4431C" w:rsidRDefault="00D45039" w:rsidP="003D51FF">
      <w:pPr>
        <w:rPr>
          <w:b/>
        </w:rPr>
      </w:pPr>
      <w:r w:rsidRPr="00F4431C">
        <w:rPr>
          <w:b/>
        </w:rPr>
        <w:t>by Bob Papper</w:t>
      </w:r>
    </w:p>
    <w:p w14:paraId="394C5975" w14:textId="77777777" w:rsidR="00D45039" w:rsidRDefault="00D45039" w:rsidP="003D51FF">
      <w:pPr>
        <w:rPr>
          <w:b/>
        </w:rPr>
      </w:pPr>
    </w:p>
    <w:p w14:paraId="4110A86F" w14:textId="77777777" w:rsidR="00D45039" w:rsidRPr="00F4431C" w:rsidRDefault="00D45039" w:rsidP="003D51FF">
      <w:pPr>
        <w:rPr>
          <w:b/>
        </w:rPr>
      </w:pPr>
    </w:p>
    <w:p w14:paraId="28B6FB1D" w14:textId="02D1E992" w:rsidR="00D45039" w:rsidRPr="006F53C1" w:rsidRDefault="00D45039" w:rsidP="003D51FF"/>
    <w:p w14:paraId="4D49F2F9" w14:textId="474FED38" w:rsidR="00376C8E" w:rsidRDefault="00376C8E" w:rsidP="00376C8E"/>
    <w:p w14:paraId="604C4BF1" w14:textId="77777777" w:rsidR="00713B3B" w:rsidRDefault="00713B3B" w:rsidP="00376C8E"/>
    <w:p w14:paraId="4BBBA0AC" w14:textId="7CCDA91A" w:rsidR="00376C8E" w:rsidRDefault="00376C8E" w:rsidP="00376C8E">
      <w:r>
        <w:t xml:space="preserve">All told, 56.2% of news directors said they were doing something new in the latest </w:t>
      </w:r>
      <w:r w:rsidR="00713B3B">
        <w:t>RTDNA/Lawrence Herbert School of Communication - Hofstra University Survey</w:t>
      </w:r>
      <w:r>
        <w:t>.  That’s down almost two points from a year ago – which was down 15 points from the year before that, which followed a 13</w:t>
      </w:r>
      <w:r w:rsidR="00EF548A">
        <w:t>-</w:t>
      </w:r>
      <w:r>
        <w:t>point drop.  Starting to look like a real trend.</w:t>
      </w:r>
    </w:p>
    <w:p w14:paraId="780FCB69" w14:textId="77777777" w:rsidR="00376C8E" w:rsidRDefault="00376C8E" w:rsidP="00376C8E"/>
    <w:p w14:paraId="69A1B0FF" w14:textId="77777777" w:rsidR="00D45039" w:rsidRDefault="00D45039" w:rsidP="003D51FF"/>
    <w:p w14:paraId="7B102809" w14:textId="77777777" w:rsidR="00D45039" w:rsidRPr="006F53C1" w:rsidRDefault="00D45039" w:rsidP="003D51FF">
      <w:pPr>
        <w:rPr>
          <w:b/>
        </w:rPr>
      </w:pPr>
      <w:r w:rsidRPr="006F53C1">
        <w:rPr>
          <w:b/>
        </w:rPr>
        <w:t>What's the most important new thing you started doing with social media</w:t>
      </w:r>
      <w:r>
        <w:rPr>
          <w:b/>
        </w:rPr>
        <w:t xml:space="preserve"> this past year</w:t>
      </w:r>
      <w:r w:rsidRPr="006F53C1">
        <w:rPr>
          <w:b/>
        </w:rPr>
        <w:t xml:space="preserve">?  </w:t>
      </w:r>
    </w:p>
    <w:p w14:paraId="35DCD5B6" w14:textId="77777777" w:rsidR="00D45039" w:rsidRDefault="00D45039" w:rsidP="003D51FF"/>
    <w:p w14:paraId="3A2B0895" w14:textId="221C4D6B" w:rsidR="00156CD2" w:rsidRDefault="00156CD2" w:rsidP="003D51FF">
      <w:r>
        <w:t>Interestingly, the percentages were little different based on market size, staff size, network affiliation or geography.</w:t>
      </w:r>
    </w:p>
    <w:p w14:paraId="4BC9855B" w14:textId="77777777" w:rsidR="00156CD2" w:rsidRDefault="00156CD2" w:rsidP="003D51FF"/>
    <w:p w14:paraId="7375D8BF" w14:textId="32D2CB01" w:rsidR="00674C1D" w:rsidRDefault="00674C1D" w:rsidP="003D51FF">
      <w:proofErr w:type="gramStart"/>
      <w:r>
        <w:t>So</w:t>
      </w:r>
      <w:proofErr w:type="gramEnd"/>
      <w:r>
        <w:t xml:space="preserve"> what’s new?</w:t>
      </w:r>
    </w:p>
    <w:p w14:paraId="3DD43DBD" w14:textId="1251458B" w:rsidR="00674C1D" w:rsidRDefault="00674C1D" w:rsidP="003D51FF"/>
    <w:p w14:paraId="059412EB" w14:textId="768D235A" w:rsidR="00F175EF" w:rsidRDefault="00674C1D" w:rsidP="003D51FF">
      <w:r>
        <w:t>T</w:t>
      </w:r>
      <w:r w:rsidR="00D81316">
        <w:t>hree</w:t>
      </w:r>
      <w:r>
        <w:t xml:space="preserve"> years ago, it was all about Facebook Live.  </w:t>
      </w:r>
      <w:r w:rsidR="00D81316">
        <w:t>Two years ago, it was mostly about Fa</w:t>
      </w:r>
      <w:r w:rsidR="00376C8E">
        <w:t>c</w:t>
      </w:r>
      <w:r w:rsidR="00D81316">
        <w:t xml:space="preserve">ebook Live.  Less so last year, and </w:t>
      </w:r>
      <w:proofErr w:type="gramStart"/>
      <w:r w:rsidR="00D81316">
        <w:t>definitely not</w:t>
      </w:r>
      <w:proofErr w:type="gramEnd"/>
      <w:r w:rsidR="00D81316">
        <w:t xml:space="preserve"> this </w:t>
      </w:r>
      <w:r w:rsidR="00376C8E">
        <w:t>time around</w:t>
      </w:r>
      <w:r w:rsidR="00D81316">
        <w:t>.</w:t>
      </w:r>
    </w:p>
    <w:p w14:paraId="3AF70252" w14:textId="77777777" w:rsidR="00F175EF" w:rsidRDefault="00F175EF" w:rsidP="003D51FF"/>
    <w:p w14:paraId="071AA513" w14:textId="329DC5E4" w:rsidR="00F175EF" w:rsidRDefault="00F175EF" w:rsidP="003D51FF">
      <w:r>
        <w:t xml:space="preserve">Strategic moves </w:t>
      </w:r>
      <w:r w:rsidR="00376C8E">
        <w:t xml:space="preserve">are on </w:t>
      </w:r>
      <w:r>
        <w:t>top</w:t>
      </w:r>
      <w:r w:rsidR="00376C8E">
        <w:t xml:space="preserve"> of</w:t>
      </w:r>
      <w:r>
        <w:t xml:space="preserve"> the list for the second year in a row.  At 34.9%, it just edged out the other members of the triumvirate dominating social media </w:t>
      </w:r>
      <w:r w:rsidR="00376C8E">
        <w:t>initiatives</w:t>
      </w:r>
      <w:r>
        <w:t>.</w:t>
      </w:r>
    </w:p>
    <w:p w14:paraId="1AD831CF" w14:textId="77777777" w:rsidR="00F175EF" w:rsidRDefault="00F175EF" w:rsidP="003D51FF"/>
    <w:p w14:paraId="52E5AB1B" w14:textId="40600DA5" w:rsidR="00674C1D" w:rsidRDefault="00F175EF" w:rsidP="003D51FF">
      <w:r>
        <w:t>But there’s nothing uniform about those strategic moves.  It includes more targeted or focused posting, more quotas for posting, cutting back Facebook Live and more focus on mo</w:t>
      </w:r>
      <w:r w:rsidR="00713B3B">
        <w:t>v</w:t>
      </w:r>
      <w:r>
        <w:t>ing people to the station website, more staff, more direction.</w:t>
      </w:r>
      <w:r w:rsidR="00376C8E">
        <w:br/>
      </w:r>
    </w:p>
    <w:p w14:paraId="531AA549" w14:textId="5C6321D4" w:rsidR="00376C8E" w:rsidRDefault="00376C8E" w:rsidP="003D51FF">
      <w:r>
        <w:t>In their own words:</w:t>
      </w:r>
    </w:p>
    <w:p w14:paraId="1DAFACDC" w14:textId="778734BB" w:rsidR="00F175EF" w:rsidRDefault="00F175EF" w:rsidP="003D51FF"/>
    <w:p w14:paraId="18FEEEB6" w14:textId="6D5B3F40" w:rsidR="00F175EF" w:rsidRPr="00376C8E" w:rsidRDefault="00376C8E" w:rsidP="00376C8E">
      <w:pPr>
        <w:pStyle w:val="ListParagraph"/>
        <w:numPr>
          <w:ilvl w:val="0"/>
          <w:numId w:val="19"/>
        </w:numPr>
        <w:rPr>
          <w:color w:val="000000"/>
          <w:sz w:val="18"/>
          <w:szCs w:val="18"/>
        </w:rPr>
      </w:pPr>
      <w:r w:rsidRPr="00376C8E">
        <w:rPr>
          <w:color w:val="000000"/>
          <w:sz w:val="18"/>
          <w:szCs w:val="18"/>
        </w:rPr>
        <w:t>I</w:t>
      </w:r>
      <w:r w:rsidR="00F01760" w:rsidRPr="00376C8E">
        <w:rPr>
          <w:color w:val="000000"/>
          <w:sz w:val="18"/>
          <w:szCs w:val="18"/>
        </w:rPr>
        <w:t>nviting people who've liked our articles to like/follow our page, doubling number of fans within a year</w:t>
      </w:r>
    </w:p>
    <w:p w14:paraId="7D4BD411" w14:textId="61138A4F" w:rsidR="00F01760" w:rsidRPr="00376C8E" w:rsidRDefault="00F01760" w:rsidP="00376C8E">
      <w:pPr>
        <w:rPr>
          <w:color w:val="000000"/>
          <w:sz w:val="18"/>
          <w:szCs w:val="18"/>
        </w:rPr>
      </w:pPr>
    </w:p>
    <w:p w14:paraId="05FC6540" w14:textId="77777777" w:rsidR="00F01760" w:rsidRPr="00376C8E" w:rsidRDefault="00F01760" w:rsidP="00376C8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376C8E">
        <w:rPr>
          <w:color w:val="000000"/>
          <w:sz w:val="18"/>
          <w:szCs w:val="18"/>
        </w:rPr>
        <w:t>Concentration on specific items for Instagram to generate engagement</w:t>
      </w:r>
    </w:p>
    <w:p w14:paraId="45ADD589" w14:textId="3EC4EFE3" w:rsidR="00F01760" w:rsidRPr="00376C8E" w:rsidRDefault="00F01760" w:rsidP="00376C8E"/>
    <w:p w14:paraId="2433B4AD" w14:textId="0635594A" w:rsidR="00F01760" w:rsidRPr="00376C8E" w:rsidRDefault="00376C8E" w:rsidP="00376C8E">
      <w:pPr>
        <w:pStyle w:val="ListParagraph"/>
        <w:numPr>
          <w:ilvl w:val="0"/>
          <w:numId w:val="19"/>
        </w:numPr>
        <w:rPr>
          <w:color w:val="000000"/>
          <w:sz w:val="18"/>
          <w:szCs w:val="18"/>
        </w:rPr>
      </w:pPr>
      <w:r w:rsidRPr="00376C8E">
        <w:rPr>
          <w:color w:val="000000"/>
          <w:sz w:val="18"/>
          <w:szCs w:val="18"/>
        </w:rPr>
        <w:t>C</w:t>
      </w:r>
      <w:r w:rsidR="00F01760" w:rsidRPr="00376C8E">
        <w:rPr>
          <w:color w:val="000000"/>
          <w:sz w:val="18"/>
          <w:szCs w:val="18"/>
        </w:rPr>
        <w:t>ustom graphics and shareable graphics</w:t>
      </w:r>
    </w:p>
    <w:p w14:paraId="4F61ECB0" w14:textId="7AC20356" w:rsidR="00F01760" w:rsidRPr="00376C8E" w:rsidRDefault="00F01760" w:rsidP="00376C8E">
      <w:pPr>
        <w:rPr>
          <w:color w:val="000000"/>
          <w:sz w:val="18"/>
          <w:szCs w:val="18"/>
        </w:rPr>
      </w:pPr>
    </w:p>
    <w:p w14:paraId="0006ED90" w14:textId="3D51690B" w:rsidR="00F01760" w:rsidRPr="00376C8E" w:rsidRDefault="00F01760" w:rsidP="00376C8E">
      <w:pPr>
        <w:pStyle w:val="ListParagraph"/>
        <w:numPr>
          <w:ilvl w:val="0"/>
          <w:numId w:val="19"/>
        </w:numPr>
        <w:rPr>
          <w:color w:val="000000"/>
          <w:sz w:val="18"/>
          <w:szCs w:val="18"/>
        </w:rPr>
      </w:pPr>
      <w:r w:rsidRPr="00376C8E">
        <w:rPr>
          <w:color w:val="000000"/>
          <w:sz w:val="18"/>
          <w:szCs w:val="18"/>
        </w:rPr>
        <w:t>Doing LESS of it, making it more of a promotional platform and link to OUR website</w:t>
      </w:r>
    </w:p>
    <w:p w14:paraId="773793F9" w14:textId="2A34B484" w:rsidR="00F01760" w:rsidRPr="00376C8E" w:rsidRDefault="00F01760" w:rsidP="00376C8E">
      <w:pPr>
        <w:rPr>
          <w:color w:val="000000"/>
          <w:sz w:val="18"/>
          <w:szCs w:val="18"/>
        </w:rPr>
      </w:pPr>
    </w:p>
    <w:p w14:paraId="25F71F9B" w14:textId="77777777" w:rsidR="00F01760" w:rsidRPr="00376C8E" w:rsidRDefault="00F01760" w:rsidP="00376C8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376C8E">
        <w:rPr>
          <w:color w:val="000000"/>
          <w:sz w:val="18"/>
          <w:szCs w:val="18"/>
        </w:rPr>
        <w:t>Driving engagement and creating a competition out of it for the team</w:t>
      </w:r>
    </w:p>
    <w:p w14:paraId="42FDE593" w14:textId="14844D69" w:rsidR="00F01760" w:rsidRPr="00376C8E" w:rsidRDefault="00F01760" w:rsidP="00376C8E"/>
    <w:p w14:paraId="329A6F4A" w14:textId="25F3AB58" w:rsidR="00F01760" w:rsidRPr="00376C8E" w:rsidRDefault="00376C8E" w:rsidP="00376C8E">
      <w:pPr>
        <w:pStyle w:val="ListParagraph"/>
        <w:numPr>
          <w:ilvl w:val="0"/>
          <w:numId w:val="19"/>
        </w:numPr>
        <w:rPr>
          <w:color w:val="000000"/>
          <w:sz w:val="18"/>
          <w:szCs w:val="18"/>
        </w:rPr>
      </w:pPr>
      <w:r w:rsidRPr="00376C8E">
        <w:rPr>
          <w:color w:val="000000"/>
          <w:sz w:val="18"/>
          <w:szCs w:val="18"/>
        </w:rPr>
        <w:lastRenderedPageBreak/>
        <w:t>E</w:t>
      </w:r>
      <w:r w:rsidR="00F01760" w:rsidRPr="00376C8E">
        <w:rPr>
          <w:color w:val="000000"/>
          <w:sz w:val="18"/>
          <w:szCs w:val="18"/>
        </w:rPr>
        <w:t>liminated "recruit to view" posts</w:t>
      </w:r>
    </w:p>
    <w:p w14:paraId="6ABA3D84" w14:textId="05D6F19C" w:rsidR="00F01760" w:rsidRPr="00376C8E" w:rsidRDefault="00F01760" w:rsidP="00376C8E">
      <w:pPr>
        <w:rPr>
          <w:color w:val="000000"/>
          <w:sz w:val="18"/>
          <w:szCs w:val="18"/>
        </w:rPr>
      </w:pPr>
    </w:p>
    <w:p w14:paraId="21FF9C6E" w14:textId="62082879" w:rsidR="00F01760" w:rsidRPr="00376C8E" w:rsidRDefault="00F01760" w:rsidP="00376C8E">
      <w:pPr>
        <w:pStyle w:val="ListParagraph"/>
        <w:numPr>
          <w:ilvl w:val="0"/>
          <w:numId w:val="19"/>
        </w:numPr>
        <w:rPr>
          <w:color w:val="000000"/>
          <w:sz w:val="18"/>
          <w:szCs w:val="18"/>
        </w:rPr>
      </w:pPr>
      <w:r w:rsidRPr="00376C8E">
        <w:rPr>
          <w:color w:val="000000"/>
          <w:sz w:val="18"/>
          <w:szCs w:val="18"/>
        </w:rPr>
        <w:t>Focus less on interactions and more on Facebook referrals</w:t>
      </w:r>
    </w:p>
    <w:p w14:paraId="6E059614" w14:textId="675B66B0" w:rsidR="00F01760" w:rsidRPr="00376C8E" w:rsidRDefault="00F01760" w:rsidP="00376C8E">
      <w:pPr>
        <w:rPr>
          <w:color w:val="000000"/>
          <w:sz w:val="18"/>
          <w:szCs w:val="18"/>
        </w:rPr>
      </w:pPr>
    </w:p>
    <w:p w14:paraId="4B7C225E" w14:textId="77777777" w:rsidR="00F01760" w:rsidRPr="00376C8E" w:rsidRDefault="00F01760" w:rsidP="00376C8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376C8E">
        <w:rPr>
          <w:color w:val="000000"/>
          <w:sz w:val="18"/>
          <w:szCs w:val="18"/>
        </w:rPr>
        <w:t>Focus on audience flow back to owned digital channels (website, app)</w:t>
      </w:r>
    </w:p>
    <w:p w14:paraId="387F5DA8" w14:textId="743F53A6" w:rsidR="00F01760" w:rsidRPr="00376C8E" w:rsidRDefault="00F01760" w:rsidP="00376C8E"/>
    <w:p w14:paraId="3C790FE6" w14:textId="3A3771BE" w:rsidR="00F01760" w:rsidRPr="00376C8E" w:rsidRDefault="00F01760" w:rsidP="00376C8E">
      <w:pPr>
        <w:pStyle w:val="ListParagraph"/>
        <w:numPr>
          <w:ilvl w:val="0"/>
          <w:numId w:val="19"/>
        </w:numPr>
        <w:rPr>
          <w:color w:val="000000"/>
          <w:sz w:val="18"/>
          <w:szCs w:val="18"/>
        </w:rPr>
      </w:pPr>
      <w:r w:rsidRPr="00376C8E">
        <w:rPr>
          <w:color w:val="000000"/>
          <w:sz w:val="18"/>
          <w:szCs w:val="18"/>
        </w:rPr>
        <w:t>Focus on shareable quality over post quantity.</w:t>
      </w:r>
    </w:p>
    <w:p w14:paraId="7C13475C" w14:textId="0AA57D40" w:rsidR="00F01760" w:rsidRPr="00376C8E" w:rsidRDefault="00F01760" w:rsidP="00376C8E">
      <w:pPr>
        <w:rPr>
          <w:color w:val="000000"/>
          <w:sz w:val="18"/>
          <w:szCs w:val="18"/>
        </w:rPr>
      </w:pPr>
    </w:p>
    <w:p w14:paraId="09C2B83A" w14:textId="33C604E8" w:rsidR="00F01760" w:rsidRPr="00376C8E" w:rsidRDefault="00376C8E" w:rsidP="00376C8E">
      <w:pPr>
        <w:pStyle w:val="ListParagraph"/>
        <w:numPr>
          <w:ilvl w:val="0"/>
          <w:numId w:val="19"/>
        </w:numPr>
        <w:rPr>
          <w:color w:val="000000"/>
          <w:sz w:val="18"/>
          <w:szCs w:val="18"/>
        </w:rPr>
      </w:pPr>
      <w:r w:rsidRPr="00376C8E">
        <w:rPr>
          <w:color w:val="000000"/>
          <w:sz w:val="18"/>
          <w:szCs w:val="18"/>
        </w:rPr>
        <w:t>M</w:t>
      </w:r>
      <w:r w:rsidR="00F01760" w:rsidRPr="00376C8E">
        <w:rPr>
          <w:color w:val="000000"/>
          <w:sz w:val="18"/>
          <w:szCs w:val="18"/>
        </w:rPr>
        <w:t>icro</w:t>
      </w:r>
      <w:r w:rsidR="00713B3B">
        <w:rPr>
          <w:color w:val="000000"/>
          <w:sz w:val="18"/>
          <w:szCs w:val="18"/>
        </w:rPr>
        <w:t>-</w:t>
      </w:r>
      <w:r w:rsidR="00F01760" w:rsidRPr="00376C8E">
        <w:rPr>
          <w:color w:val="000000"/>
          <w:sz w:val="18"/>
          <w:szCs w:val="18"/>
        </w:rPr>
        <w:t>target</w:t>
      </w:r>
    </w:p>
    <w:p w14:paraId="1B53A043" w14:textId="7237F005" w:rsidR="00F01760" w:rsidRPr="00376C8E" w:rsidRDefault="00F01760" w:rsidP="00376C8E">
      <w:pPr>
        <w:rPr>
          <w:color w:val="000000"/>
          <w:sz w:val="18"/>
          <w:szCs w:val="18"/>
        </w:rPr>
      </w:pPr>
    </w:p>
    <w:p w14:paraId="7F2FF1BA" w14:textId="77777777" w:rsidR="00F01760" w:rsidRPr="00376C8E" w:rsidRDefault="00F01760" w:rsidP="00376C8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376C8E">
        <w:rPr>
          <w:color w:val="000000"/>
          <w:sz w:val="18"/>
          <w:szCs w:val="18"/>
        </w:rPr>
        <w:t>Posting more stories with links back to our website</w:t>
      </w:r>
    </w:p>
    <w:p w14:paraId="66FFED2B" w14:textId="6D59594A" w:rsidR="00F01760" w:rsidRPr="00376C8E" w:rsidRDefault="00F01760" w:rsidP="00376C8E"/>
    <w:p w14:paraId="17C35B4E" w14:textId="2311C481" w:rsidR="00F01760" w:rsidRPr="00376C8E" w:rsidRDefault="00F01760" w:rsidP="00376C8E">
      <w:pPr>
        <w:pStyle w:val="ListParagraph"/>
        <w:numPr>
          <w:ilvl w:val="0"/>
          <w:numId w:val="19"/>
        </w:numPr>
        <w:rPr>
          <w:color w:val="000000"/>
          <w:sz w:val="18"/>
          <w:szCs w:val="18"/>
        </w:rPr>
      </w:pPr>
      <w:r w:rsidRPr="00376C8E">
        <w:rPr>
          <w:color w:val="000000"/>
          <w:sz w:val="18"/>
          <w:szCs w:val="18"/>
        </w:rPr>
        <w:t>Publishing top performers on a regular basis with explanations of best practices.</w:t>
      </w:r>
    </w:p>
    <w:p w14:paraId="7BAC4434" w14:textId="1AC179B3" w:rsidR="00F01760" w:rsidRPr="00376C8E" w:rsidRDefault="00F01760" w:rsidP="00376C8E">
      <w:pPr>
        <w:rPr>
          <w:color w:val="000000"/>
          <w:sz w:val="18"/>
          <w:szCs w:val="18"/>
        </w:rPr>
      </w:pPr>
    </w:p>
    <w:p w14:paraId="52CF370C" w14:textId="77777777" w:rsidR="00F01760" w:rsidRPr="00376C8E" w:rsidRDefault="00F01760" w:rsidP="00376C8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376C8E">
        <w:rPr>
          <w:color w:val="000000"/>
          <w:sz w:val="18"/>
          <w:szCs w:val="18"/>
        </w:rPr>
        <w:t>Set Goals for all staffers to be listed in the top 20 in social rank. This has led to more social activity.</w:t>
      </w:r>
    </w:p>
    <w:p w14:paraId="0B6696C8" w14:textId="727FA205" w:rsidR="00F01760" w:rsidRPr="00376C8E" w:rsidRDefault="00F01760" w:rsidP="00376C8E"/>
    <w:p w14:paraId="110215BB" w14:textId="77777777" w:rsidR="00F01760" w:rsidRPr="00376C8E" w:rsidRDefault="00F01760" w:rsidP="00376C8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376C8E">
        <w:rPr>
          <w:color w:val="000000"/>
          <w:sz w:val="18"/>
          <w:szCs w:val="18"/>
        </w:rPr>
        <w:t>Snackable videos to promote news content</w:t>
      </w:r>
    </w:p>
    <w:p w14:paraId="257791C7" w14:textId="18085445" w:rsidR="00F01760" w:rsidRPr="00376C8E" w:rsidRDefault="00F01760" w:rsidP="00376C8E"/>
    <w:p w14:paraId="12958A6D" w14:textId="03F7729D" w:rsidR="00F01760" w:rsidRPr="00376C8E" w:rsidRDefault="00376C8E" w:rsidP="00376C8E">
      <w:pPr>
        <w:pStyle w:val="ListParagraph"/>
        <w:numPr>
          <w:ilvl w:val="0"/>
          <w:numId w:val="19"/>
        </w:numPr>
        <w:rPr>
          <w:color w:val="000000"/>
          <w:sz w:val="18"/>
          <w:szCs w:val="18"/>
        </w:rPr>
      </w:pPr>
      <w:r w:rsidRPr="00376C8E">
        <w:rPr>
          <w:color w:val="000000"/>
          <w:sz w:val="18"/>
          <w:szCs w:val="18"/>
        </w:rPr>
        <w:t>T</w:t>
      </w:r>
      <w:r w:rsidR="00F01760" w:rsidRPr="00376C8E">
        <w:rPr>
          <w:color w:val="000000"/>
          <w:sz w:val="18"/>
          <w:szCs w:val="18"/>
        </w:rPr>
        <w:t>aking our live streams OFF Facebook and pushing views to our website - impact on social has been negligible</w:t>
      </w:r>
    </w:p>
    <w:p w14:paraId="2B1955E3" w14:textId="06009FD6" w:rsidR="00F01760" w:rsidRPr="00376C8E" w:rsidRDefault="00F01760" w:rsidP="00376C8E">
      <w:pPr>
        <w:rPr>
          <w:color w:val="000000"/>
          <w:sz w:val="18"/>
          <w:szCs w:val="18"/>
        </w:rPr>
      </w:pPr>
    </w:p>
    <w:p w14:paraId="42194645" w14:textId="33DC15CE" w:rsidR="00F01760" w:rsidRPr="00376C8E" w:rsidRDefault="00376C8E" w:rsidP="00376C8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376C8E">
        <w:rPr>
          <w:color w:val="000000"/>
          <w:sz w:val="18"/>
          <w:szCs w:val="18"/>
        </w:rPr>
        <w:t>T</w:t>
      </w:r>
      <w:r w:rsidR="00F01760" w:rsidRPr="00376C8E">
        <w:rPr>
          <w:color w:val="000000"/>
          <w:sz w:val="18"/>
          <w:szCs w:val="18"/>
        </w:rPr>
        <w:t>elling my on-air talent to be more real with the audience. show them the ups and downs of the job, but NO POLITICS online</w:t>
      </w:r>
    </w:p>
    <w:p w14:paraId="61009B53" w14:textId="5EA9A9FE" w:rsidR="00F01760" w:rsidRPr="00376C8E" w:rsidRDefault="00F01760" w:rsidP="00376C8E"/>
    <w:p w14:paraId="746EBAD3" w14:textId="52B21588" w:rsidR="00F01760" w:rsidRPr="00376C8E" w:rsidRDefault="00376C8E" w:rsidP="00376C8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376C8E">
        <w:rPr>
          <w:color w:val="000000"/>
          <w:sz w:val="18"/>
          <w:szCs w:val="18"/>
        </w:rPr>
        <w:t>T</w:t>
      </w:r>
      <w:r w:rsidR="00F01760" w:rsidRPr="00376C8E">
        <w:rPr>
          <w:color w:val="000000"/>
          <w:sz w:val="18"/>
          <w:szCs w:val="18"/>
        </w:rPr>
        <w:t xml:space="preserve">he talent </w:t>
      </w:r>
      <w:proofErr w:type="gramStart"/>
      <w:r w:rsidR="00F01760" w:rsidRPr="00376C8E">
        <w:rPr>
          <w:color w:val="000000"/>
          <w:sz w:val="18"/>
          <w:szCs w:val="18"/>
        </w:rPr>
        <w:t>have</w:t>
      </w:r>
      <w:proofErr w:type="gramEnd"/>
      <w:r w:rsidR="00F01760" w:rsidRPr="00376C8E">
        <w:rPr>
          <w:color w:val="000000"/>
          <w:sz w:val="18"/>
          <w:szCs w:val="18"/>
        </w:rPr>
        <w:t xml:space="preserve"> dramatically increased their social media interaction</w:t>
      </w:r>
    </w:p>
    <w:p w14:paraId="2DEB68D0" w14:textId="57022624" w:rsidR="00F01760" w:rsidRPr="00376C8E" w:rsidRDefault="00F01760" w:rsidP="00376C8E"/>
    <w:p w14:paraId="5B5B22C0" w14:textId="77777777" w:rsidR="00F01760" w:rsidRPr="00376C8E" w:rsidRDefault="00F01760" w:rsidP="00376C8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376C8E">
        <w:rPr>
          <w:color w:val="000000"/>
          <w:sz w:val="18"/>
          <w:szCs w:val="18"/>
        </w:rPr>
        <w:t>We created a full time Social Media coordinator to make sure we are providing appropriate content to Facebook, Twitter and Instagram</w:t>
      </w:r>
    </w:p>
    <w:p w14:paraId="087E05BA" w14:textId="5251111E" w:rsidR="00F01760" w:rsidRPr="00376C8E" w:rsidRDefault="00F01760" w:rsidP="00376C8E"/>
    <w:p w14:paraId="0B0A7EEC" w14:textId="5D86511A" w:rsidR="00F01760" w:rsidRDefault="00F01760" w:rsidP="00376C8E">
      <w:pPr>
        <w:pStyle w:val="ListParagraph"/>
        <w:numPr>
          <w:ilvl w:val="0"/>
          <w:numId w:val="19"/>
        </w:numPr>
      </w:pPr>
      <w:r w:rsidRPr="00376C8E">
        <w:rPr>
          <w:color w:val="000000"/>
          <w:sz w:val="18"/>
          <w:szCs w:val="18"/>
        </w:rPr>
        <w:t>We pulled back on ineffective promotion (pushes to the on-air product), focusing on news stories and coverage, pushing people to our website/app.</w:t>
      </w:r>
    </w:p>
    <w:p w14:paraId="1069E4FC" w14:textId="77777777" w:rsidR="00F01760" w:rsidRDefault="00F01760" w:rsidP="00376C8E"/>
    <w:p w14:paraId="4EBA74AF" w14:textId="621B42A7" w:rsidR="00F175EF" w:rsidRDefault="00F175EF" w:rsidP="003D51FF"/>
    <w:p w14:paraId="4AD8DBC8" w14:textId="39CDFB77" w:rsidR="00F175EF" w:rsidRDefault="00F175EF" w:rsidP="003D51FF">
      <w:r>
        <w:t>Just behind strategy, at 33%, came “more.”  More posting, more Facebook Live, more video on social media, more streaming, more push notifications.</w:t>
      </w:r>
    </w:p>
    <w:p w14:paraId="2E34D634" w14:textId="3C0A57CA" w:rsidR="00376C8E" w:rsidRDefault="00376C8E" w:rsidP="003D51FF"/>
    <w:p w14:paraId="73D6C47C" w14:textId="33388BCE" w:rsidR="00376C8E" w:rsidRDefault="00376C8E" w:rsidP="003D51FF">
      <w:r>
        <w:t>In their own words:</w:t>
      </w:r>
    </w:p>
    <w:p w14:paraId="638CA1F8" w14:textId="252E9757" w:rsidR="00F175EF" w:rsidRDefault="00F175EF" w:rsidP="003D51FF"/>
    <w:p w14:paraId="37EF24E5" w14:textId="2F2F2F4B" w:rsidR="00F175EF" w:rsidRPr="00376C8E" w:rsidRDefault="00376C8E" w:rsidP="00376C8E">
      <w:pPr>
        <w:pStyle w:val="ListParagraph"/>
        <w:numPr>
          <w:ilvl w:val="0"/>
          <w:numId w:val="20"/>
        </w:numPr>
        <w:rPr>
          <w:color w:val="000000"/>
          <w:sz w:val="18"/>
          <w:szCs w:val="18"/>
        </w:rPr>
      </w:pPr>
      <w:r w:rsidRPr="00376C8E">
        <w:rPr>
          <w:color w:val="000000"/>
          <w:sz w:val="18"/>
          <w:szCs w:val="18"/>
        </w:rPr>
        <w:t>C</w:t>
      </w:r>
      <w:r w:rsidR="00F01760" w:rsidRPr="00376C8E">
        <w:rPr>
          <w:color w:val="000000"/>
          <w:sz w:val="18"/>
          <w:szCs w:val="18"/>
        </w:rPr>
        <w:t>reating more video strictly for social media</w:t>
      </w:r>
    </w:p>
    <w:p w14:paraId="425CBEAD" w14:textId="7B0BD90C" w:rsidR="00F01760" w:rsidRPr="00376C8E" w:rsidRDefault="00F01760" w:rsidP="00376C8E">
      <w:pPr>
        <w:rPr>
          <w:color w:val="000000"/>
          <w:sz w:val="18"/>
          <w:szCs w:val="18"/>
        </w:rPr>
      </w:pPr>
    </w:p>
    <w:p w14:paraId="21EFD0F3" w14:textId="77777777" w:rsidR="00F01760" w:rsidRPr="00376C8E" w:rsidRDefault="00F01760" w:rsidP="00376C8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376C8E">
        <w:rPr>
          <w:color w:val="000000"/>
          <w:sz w:val="18"/>
          <w:szCs w:val="18"/>
        </w:rPr>
        <w:t>Many more Facebook Lives. Very actively posting original material on Facebook and using it much more to cross-platform market the website.</w:t>
      </w:r>
    </w:p>
    <w:p w14:paraId="10929846" w14:textId="082FABBC" w:rsidR="00F01760" w:rsidRPr="00376C8E" w:rsidRDefault="00F01760" w:rsidP="00376C8E">
      <w:pPr>
        <w:rPr>
          <w:color w:val="000000"/>
          <w:sz w:val="18"/>
          <w:szCs w:val="18"/>
        </w:rPr>
      </w:pPr>
    </w:p>
    <w:p w14:paraId="27DBFA47" w14:textId="7721F4DF" w:rsidR="00F01760" w:rsidRPr="00376C8E" w:rsidRDefault="00F01760" w:rsidP="00376C8E">
      <w:pPr>
        <w:pStyle w:val="ListParagraph"/>
        <w:numPr>
          <w:ilvl w:val="0"/>
          <w:numId w:val="20"/>
        </w:numPr>
        <w:rPr>
          <w:color w:val="000000"/>
          <w:sz w:val="18"/>
          <w:szCs w:val="18"/>
        </w:rPr>
      </w:pPr>
      <w:r w:rsidRPr="00376C8E">
        <w:rPr>
          <w:color w:val="000000"/>
          <w:sz w:val="18"/>
          <w:szCs w:val="18"/>
        </w:rPr>
        <w:t>More video</w:t>
      </w:r>
      <w:r w:rsidR="00376C8E" w:rsidRPr="00376C8E">
        <w:rPr>
          <w:color w:val="000000"/>
          <w:sz w:val="18"/>
          <w:szCs w:val="18"/>
        </w:rPr>
        <w:t>-</w:t>
      </w:r>
      <w:r w:rsidRPr="00376C8E">
        <w:rPr>
          <w:color w:val="000000"/>
          <w:sz w:val="18"/>
          <w:szCs w:val="18"/>
        </w:rPr>
        <w:t>only projects for social media platforms</w:t>
      </w:r>
    </w:p>
    <w:p w14:paraId="5FDC36DA" w14:textId="1E314235" w:rsidR="00F01760" w:rsidRPr="00376C8E" w:rsidRDefault="00F01760" w:rsidP="00376C8E">
      <w:pPr>
        <w:rPr>
          <w:color w:val="000000"/>
          <w:sz w:val="18"/>
          <w:szCs w:val="18"/>
        </w:rPr>
      </w:pPr>
    </w:p>
    <w:p w14:paraId="62C5AC24" w14:textId="67CE00B9" w:rsidR="00F01760" w:rsidRPr="00376C8E" w:rsidRDefault="00F01760" w:rsidP="00376C8E">
      <w:pPr>
        <w:pStyle w:val="ListParagraph"/>
        <w:numPr>
          <w:ilvl w:val="0"/>
          <w:numId w:val="20"/>
        </w:numPr>
        <w:rPr>
          <w:color w:val="000000"/>
          <w:sz w:val="18"/>
          <w:szCs w:val="18"/>
        </w:rPr>
      </w:pPr>
      <w:r w:rsidRPr="00376C8E">
        <w:rPr>
          <w:color w:val="000000"/>
          <w:sz w:val="18"/>
          <w:szCs w:val="18"/>
        </w:rPr>
        <w:t>We are asking reporters and anchors to post at least twice a day to social media</w:t>
      </w:r>
    </w:p>
    <w:p w14:paraId="64FEA421" w14:textId="17EB678C" w:rsidR="00F01760" w:rsidRDefault="00F01760" w:rsidP="00376C8E">
      <w:pPr>
        <w:rPr>
          <w:color w:val="000000"/>
          <w:sz w:val="18"/>
          <w:szCs w:val="18"/>
        </w:rPr>
      </w:pPr>
    </w:p>
    <w:p w14:paraId="3CF02C5E" w14:textId="77777777" w:rsidR="00F01760" w:rsidRDefault="00F01760" w:rsidP="00376C8E">
      <w:pPr>
        <w:rPr>
          <w:color w:val="000000"/>
          <w:sz w:val="18"/>
          <w:szCs w:val="18"/>
        </w:rPr>
      </w:pPr>
    </w:p>
    <w:p w14:paraId="50FAFB4B" w14:textId="43430C01" w:rsidR="00F175EF" w:rsidRDefault="00F175EF" w:rsidP="003D51FF">
      <w:r>
        <w:t xml:space="preserve">Just behind that came software.  Almost entirely Instagram, without much explanation given on why or with what goals.  I’m not saying those don’t exist – only that they weren’t articulated in the survey.  </w:t>
      </w:r>
    </w:p>
    <w:p w14:paraId="7E306B56" w14:textId="2292AE71" w:rsidR="00376C8E" w:rsidRDefault="00376C8E" w:rsidP="003D51FF"/>
    <w:p w14:paraId="703AE39D" w14:textId="4BDBE026" w:rsidR="00376C8E" w:rsidRDefault="00376C8E" w:rsidP="003D51FF">
      <w:r>
        <w:t>In their own words:</w:t>
      </w:r>
    </w:p>
    <w:p w14:paraId="4D32FD40" w14:textId="77777777" w:rsidR="00376C8E" w:rsidRDefault="00376C8E" w:rsidP="00376C8E"/>
    <w:p w14:paraId="507E349E" w14:textId="02545E20" w:rsidR="00F175EF" w:rsidRPr="006B7998" w:rsidRDefault="00F01760" w:rsidP="006B7998">
      <w:pPr>
        <w:pStyle w:val="ListParagraph"/>
        <w:numPr>
          <w:ilvl w:val="0"/>
          <w:numId w:val="21"/>
        </w:numPr>
        <w:rPr>
          <w:color w:val="000000"/>
          <w:sz w:val="18"/>
          <w:szCs w:val="18"/>
        </w:rPr>
      </w:pPr>
      <w:r w:rsidRPr="006B7998">
        <w:rPr>
          <w:color w:val="000000"/>
          <w:sz w:val="18"/>
          <w:szCs w:val="18"/>
        </w:rPr>
        <w:t>Capsule stories for IG and Facebook stories</w:t>
      </w:r>
    </w:p>
    <w:p w14:paraId="79ABAB05" w14:textId="49CCD4E6" w:rsidR="00F01760" w:rsidRPr="00376C8E" w:rsidRDefault="00F01760" w:rsidP="00376C8E">
      <w:pPr>
        <w:rPr>
          <w:color w:val="000000"/>
          <w:sz w:val="18"/>
          <w:szCs w:val="18"/>
        </w:rPr>
      </w:pPr>
    </w:p>
    <w:p w14:paraId="52105817" w14:textId="5A0C3D35" w:rsidR="00F01760" w:rsidRPr="006B7998" w:rsidRDefault="00F01760" w:rsidP="006B7998">
      <w:pPr>
        <w:pStyle w:val="ListParagraph"/>
        <w:numPr>
          <w:ilvl w:val="0"/>
          <w:numId w:val="21"/>
        </w:numPr>
        <w:rPr>
          <w:color w:val="000000"/>
          <w:sz w:val="18"/>
          <w:szCs w:val="18"/>
        </w:rPr>
      </w:pPr>
      <w:r w:rsidRPr="006B7998">
        <w:rPr>
          <w:color w:val="000000"/>
          <w:sz w:val="18"/>
          <w:szCs w:val="18"/>
        </w:rPr>
        <w:lastRenderedPageBreak/>
        <w:t>We do what we call a takeover, where a staffer "takes over" the</w:t>
      </w:r>
      <w:r w:rsidR="006B7998" w:rsidRPr="006B7998">
        <w:rPr>
          <w:color w:val="000000"/>
          <w:sz w:val="18"/>
          <w:szCs w:val="18"/>
        </w:rPr>
        <w:t xml:space="preserve"> I</w:t>
      </w:r>
      <w:r w:rsidRPr="006B7998">
        <w:rPr>
          <w:color w:val="000000"/>
          <w:sz w:val="18"/>
          <w:szCs w:val="18"/>
        </w:rPr>
        <w:t>nstagram page for the day.</w:t>
      </w:r>
    </w:p>
    <w:p w14:paraId="6A0A192F" w14:textId="20750E4C" w:rsidR="00F01760" w:rsidRPr="00376C8E" w:rsidRDefault="00F01760" w:rsidP="00376C8E">
      <w:pPr>
        <w:rPr>
          <w:color w:val="000000"/>
          <w:sz w:val="18"/>
          <w:szCs w:val="18"/>
        </w:rPr>
      </w:pPr>
    </w:p>
    <w:p w14:paraId="45B23481" w14:textId="6D64FCB1" w:rsidR="00F01760" w:rsidRPr="006B7998" w:rsidRDefault="006B7998" w:rsidP="006B7998">
      <w:pPr>
        <w:pStyle w:val="ListParagraph"/>
        <w:numPr>
          <w:ilvl w:val="0"/>
          <w:numId w:val="21"/>
        </w:numPr>
        <w:rPr>
          <w:color w:val="000000"/>
          <w:sz w:val="18"/>
          <w:szCs w:val="18"/>
        </w:rPr>
      </w:pPr>
      <w:r w:rsidRPr="006B7998">
        <w:rPr>
          <w:color w:val="000000"/>
          <w:sz w:val="18"/>
          <w:szCs w:val="18"/>
        </w:rPr>
        <w:t>I</w:t>
      </w:r>
      <w:r w:rsidR="00F01760" w:rsidRPr="006B7998">
        <w:rPr>
          <w:color w:val="000000"/>
          <w:sz w:val="18"/>
          <w:szCs w:val="18"/>
        </w:rPr>
        <w:t>nstagram locally produced stories</w:t>
      </w:r>
    </w:p>
    <w:p w14:paraId="3B6F1678" w14:textId="2FBDCBF1" w:rsidR="00F01760" w:rsidRPr="00376C8E" w:rsidRDefault="00F01760" w:rsidP="00376C8E">
      <w:pPr>
        <w:rPr>
          <w:color w:val="000000"/>
          <w:sz w:val="18"/>
          <w:szCs w:val="18"/>
        </w:rPr>
      </w:pPr>
    </w:p>
    <w:p w14:paraId="1F45A7EE" w14:textId="4E4824F6" w:rsidR="00F01760" w:rsidRDefault="00F01760" w:rsidP="006B7998">
      <w:pPr>
        <w:pStyle w:val="ListParagraph"/>
        <w:numPr>
          <w:ilvl w:val="0"/>
          <w:numId w:val="21"/>
        </w:numPr>
      </w:pPr>
      <w:r w:rsidRPr="006B7998">
        <w:rPr>
          <w:color w:val="000000"/>
          <w:sz w:val="18"/>
          <w:szCs w:val="18"/>
        </w:rPr>
        <w:t>Increased Facebook Lives</w:t>
      </w:r>
    </w:p>
    <w:p w14:paraId="125AECBE" w14:textId="453902E0" w:rsidR="00F175EF" w:rsidRDefault="00F175EF" w:rsidP="00376C8E"/>
    <w:p w14:paraId="505C0D79" w14:textId="0DE8C97F" w:rsidR="00F175EF" w:rsidRDefault="00F175EF" w:rsidP="003D51FF">
      <w:r>
        <w:t>There were a few content notes related to promoting newscasts … and one contrarian.</w:t>
      </w:r>
    </w:p>
    <w:p w14:paraId="3686D1D9" w14:textId="6D2D3AF6" w:rsidR="00F175EF" w:rsidRDefault="00F175EF" w:rsidP="003D51FF"/>
    <w:p w14:paraId="7B3BD3FE" w14:textId="3083FDD7" w:rsidR="00F175EF" w:rsidRPr="006B7998" w:rsidRDefault="00F01760" w:rsidP="006B7998">
      <w:pPr>
        <w:pStyle w:val="ListParagraph"/>
        <w:numPr>
          <w:ilvl w:val="0"/>
          <w:numId w:val="22"/>
        </w:numPr>
        <w:rPr>
          <w:color w:val="000000"/>
          <w:sz w:val="18"/>
          <w:szCs w:val="18"/>
        </w:rPr>
      </w:pPr>
      <w:r w:rsidRPr="006B7998">
        <w:rPr>
          <w:color w:val="000000"/>
          <w:sz w:val="18"/>
          <w:szCs w:val="18"/>
        </w:rPr>
        <w:t>We do not emphasize social media much at all.</w:t>
      </w:r>
    </w:p>
    <w:p w14:paraId="52ADFA6B" w14:textId="776CC87D" w:rsidR="00F01760" w:rsidRDefault="00F01760" w:rsidP="006B7998">
      <w:pPr>
        <w:rPr>
          <w:color w:val="000000"/>
          <w:sz w:val="18"/>
          <w:szCs w:val="18"/>
        </w:rPr>
      </w:pPr>
    </w:p>
    <w:p w14:paraId="235459A6" w14:textId="77777777" w:rsidR="00F01760" w:rsidRDefault="00F01760" w:rsidP="006B7998"/>
    <w:p w14:paraId="4813C7D8" w14:textId="77777777" w:rsidR="00E05656" w:rsidRPr="003D51FF" w:rsidRDefault="00E05656" w:rsidP="003D51FF">
      <w:pPr>
        <w:rPr>
          <w:b/>
        </w:rPr>
      </w:pPr>
      <w:r w:rsidRPr="003D51FF">
        <w:rPr>
          <w:b/>
        </w:rPr>
        <w:t xml:space="preserve">Facebook </w:t>
      </w:r>
    </w:p>
    <w:p w14:paraId="39E69165" w14:textId="77777777" w:rsidR="00E05656" w:rsidRPr="003D51FF" w:rsidRDefault="00E05656" w:rsidP="003D51FF"/>
    <w:p w14:paraId="5D64A70E" w14:textId="0527F9F2" w:rsidR="00E05656" w:rsidRDefault="00E05656" w:rsidP="003D51FF">
      <w:r w:rsidRPr="003D51FF">
        <w:t>The Survey didn’t ask whether the TV station had a Facebook page.  It’s been f</w:t>
      </w:r>
      <w:r w:rsidR="00D5097E">
        <w:t>ive</w:t>
      </w:r>
      <w:r w:rsidRPr="003D51FF">
        <w:t xml:space="preserve"> years since </w:t>
      </w:r>
      <w:r w:rsidR="00D5097E">
        <w:t>any</w:t>
      </w:r>
      <w:r w:rsidRPr="003D51FF">
        <w:t xml:space="preserve"> station said</w:t>
      </w:r>
      <w:r>
        <w:t xml:space="preserve"> it didn’t have </w:t>
      </w:r>
      <w:r w:rsidR="008F796A">
        <w:t>one</w:t>
      </w:r>
      <w:r w:rsidR="00D5097E">
        <w:t>.</w:t>
      </w:r>
      <w:r>
        <w:t xml:space="preserve">  Every TV station </w:t>
      </w:r>
      <w:r w:rsidR="008F796A">
        <w:t xml:space="preserve">(that runs local news) </w:t>
      </w:r>
      <w:r>
        <w:t>uses Facebook; the issue is how they use it and how much they get out of it.</w:t>
      </w:r>
    </w:p>
    <w:p w14:paraId="7969BC58" w14:textId="77777777" w:rsidR="00E05656" w:rsidRDefault="00E05656" w:rsidP="003D51FF"/>
    <w:p w14:paraId="235FE535" w14:textId="77777777" w:rsidR="004138E8" w:rsidRDefault="004138E8" w:rsidP="003D51FF"/>
    <w:p w14:paraId="39FCAB8E" w14:textId="748D006B" w:rsidR="00E05656" w:rsidRPr="003D51FF" w:rsidRDefault="00E05656" w:rsidP="003D51FF">
      <w:pPr>
        <w:rPr>
          <w:b/>
        </w:rPr>
      </w:pPr>
      <w:r w:rsidRPr="003D51FF">
        <w:rPr>
          <w:b/>
        </w:rPr>
        <w:t>Number of social media engag</w:t>
      </w:r>
      <w:r w:rsidR="003D51FF">
        <w:rPr>
          <w:b/>
        </w:rPr>
        <w:t>ements in the most recent month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620"/>
        <w:gridCol w:w="1620"/>
        <w:gridCol w:w="1440"/>
        <w:gridCol w:w="1620"/>
      </w:tblGrid>
      <w:tr w:rsidR="00E05656" w14:paraId="1BC6F83B" w14:textId="77777777" w:rsidTr="005740B0">
        <w:tc>
          <w:tcPr>
            <w:tcW w:w="1525" w:type="dxa"/>
          </w:tcPr>
          <w:p w14:paraId="2D4E2826" w14:textId="5980DE95" w:rsidR="00E05656" w:rsidRDefault="00E05656" w:rsidP="003D51FF"/>
        </w:tc>
        <w:tc>
          <w:tcPr>
            <w:tcW w:w="1620" w:type="dxa"/>
          </w:tcPr>
          <w:p w14:paraId="2A67112C" w14:textId="3CF98770" w:rsidR="00E05656" w:rsidRDefault="00E05656" w:rsidP="003D51FF">
            <w:pPr>
              <w:jc w:val="center"/>
            </w:pPr>
            <w:r>
              <w:t>Avg</w:t>
            </w:r>
            <w:r w:rsidR="00266202">
              <w:t>. N</w:t>
            </w:r>
            <w:r>
              <w:t>o</w:t>
            </w:r>
            <w:r w:rsidR="00266202">
              <w:t>.</w:t>
            </w:r>
            <w:r>
              <w:t xml:space="preserve"> (in thousands)</w:t>
            </w:r>
          </w:p>
        </w:tc>
        <w:tc>
          <w:tcPr>
            <w:tcW w:w="1620" w:type="dxa"/>
          </w:tcPr>
          <w:p w14:paraId="4F0A96E1" w14:textId="29B8460C" w:rsidR="00E05656" w:rsidRDefault="00E05656" w:rsidP="003D51FF">
            <w:pPr>
              <w:jc w:val="center"/>
            </w:pPr>
            <w:r>
              <w:t xml:space="preserve">Median </w:t>
            </w:r>
            <w:r w:rsidR="00266202">
              <w:t>N</w:t>
            </w:r>
            <w:r>
              <w:t>o. (in thousands)</w:t>
            </w:r>
          </w:p>
        </w:tc>
        <w:tc>
          <w:tcPr>
            <w:tcW w:w="1440" w:type="dxa"/>
          </w:tcPr>
          <w:p w14:paraId="644B2408" w14:textId="77777777" w:rsidR="00E05656" w:rsidRDefault="00E05656" w:rsidP="003D51FF">
            <w:pPr>
              <w:jc w:val="center"/>
            </w:pPr>
            <w:r>
              <w:t>Minimum</w:t>
            </w:r>
          </w:p>
        </w:tc>
        <w:tc>
          <w:tcPr>
            <w:tcW w:w="1620" w:type="dxa"/>
          </w:tcPr>
          <w:p w14:paraId="57035CAD" w14:textId="77777777" w:rsidR="00E05656" w:rsidRDefault="00E05656" w:rsidP="003D51FF">
            <w:pPr>
              <w:jc w:val="center"/>
            </w:pPr>
            <w:r>
              <w:t>Maximum</w:t>
            </w:r>
          </w:p>
          <w:p w14:paraId="31B22F22" w14:textId="75317A0F" w:rsidR="005740B0" w:rsidRDefault="005740B0" w:rsidP="003D51FF">
            <w:pPr>
              <w:jc w:val="center"/>
            </w:pPr>
            <w:r>
              <w:t>(in thousands)</w:t>
            </w:r>
          </w:p>
        </w:tc>
      </w:tr>
      <w:tr w:rsidR="00E05656" w14:paraId="27E97F50" w14:textId="77777777" w:rsidTr="005740B0">
        <w:tc>
          <w:tcPr>
            <w:tcW w:w="1525" w:type="dxa"/>
          </w:tcPr>
          <w:p w14:paraId="3B2DB0D9" w14:textId="77777777" w:rsidR="00E05656" w:rsidRDefault="00E05656" w:rsidP="003D51FF">
            <w:r>
              <w:t>Overall TV</w:t>
            </w:r>
          </w:p>
        </w:tc>
        <w:tc>
          <w:tcPr>
            <w:tcW w:w="1620" w:type="dxa"/>
          </w:tcPr>
          <w:p w14:paraId="62E63E43" w14:textId="587AF5F9" w:rsidR="00E05656" w:rsidRDefault="005740B0" w:rsidP="003D51FF">
            <w:pPr>
              <w:jc w:val="center"/>
            </w:pPr>
            <w:r>
              <w:t xml:space="preserve">782 </w:t>
            </w:r>
          </w:p>
        </w:tc>
        <w:tc>
          <w:tcPr>
            <w:tcW w:w="1620" w:type="dxa"/>
          </w:tcPr>
          <w:p w14:paraId="35EF6A7B" w14:textId="368CE385" w:rsidR="00E05656" w:rsidRDefault="005740B0" w:rsidP="003D51FF">
            <w:pPr>
              <w:jc w:val="center"/>
            </w:pPr>
            <w:r>
              <w:t xml:space="preserve">427 </w:t>
            </w:r>
            <w:r w:rsidR="00DF6EE8">
              <w:t xml:space="preserve"> </w:t>
            </w:r>
          </w:p>
        </w:tc>
        <w:tc>
          <w:tcPr>
            <w:tcW w:w="1440" w:type="dxa"/>
          </w:tcPr>
          <w:p w14:paraId="3CD4B7DE" w14:textId="0950CE2A" w:rsidR="00E05656" w:rsidRDefault="005740B0" w:rsidP="003D51FF">
            <w:pPr>
              <w:jc w:val="center"/>
            </w:pPr>
            <w:r>
              <w:t xml:space="preserve">0 </w:t>
            </w:r>
            <w:r w:rsidR="00DF6EE8">
              <w:t xml:space="preserve"> </w:t>
            </w:r>
          </w:p>
        </w:tc>
        <w:tc>
          <w:tcPr>
            <w:tcW w:w="1620" w:type="dxa"/>
          </w:tcPr>
          <w:p w14:paraId="479E888E" w14:textId="2CF4D1E1" w:rsidR="00E05656" w:rsidRDefault="005740B0" w:rsidP="003D51FF">
            <w:pPr>
              <w:jc w:val="center"/>
            </w:pPr>
            <w:r>
              <w:t xml:space="preserve">3,939 </w:t>
            </w:r>
            <w:r w:rsidR="00DF6EE8">
              <w:t xml:space="preserve"> </w:t>
            </w:r>
          </w:p>
        </w:tc>
      </w:tr>
      <w:tr w:rsidR="00E05656" w14:paraId="2AF9AF0A" w14:textId="77777777" w:rsidTr="005740B0">
        <w:tc>
          <w:tcPr>
            <w:tcW w:w="1525" w:type="dxa"/>
          </w:tcPr>
          <w:p w14:paraId="43C5DDBB" w14:textId="77777777" w:rsidR="00E05656" w:rsidRDefault="00E05656" w:rsidP="003D51FF">
            <w:r>
              <w:t>Market size</w:t>
            </w:r>
          </w:p>
        </w:tc>
        <w:tc>
          <w:tcPr>
            <w:tcW w:w="1620" w:type="dxa"/>
          </w:tcPr>
          <w:p w14:paraId="18D81538" w14:textId="77777777" w:rsidR="00E05656" w:rsidRDefault="00E05656" w:rsidP="003D51FF">
            <w:pPr>
              <w:jc w:val="center"/>
            </w:pPr>
          </w:p>
        </w:tc>
        <w:tc>
          <w:tcPr>
            <w:tcW w:w="1620" w:type="dxa"/>
          </w:tcPr>
          <w:p w14:paraId="34B2C75B" w14:textId="77777777" w:rsidR="00E05656" w:rsidRDefault="00E05656" w:rsidP="003D51FF">
            <w:pPr>
              <w:jc w:val="center"/>
            </w:pPr>
          </w:p>
        </w:tc>
        <w:tc>
          <w:tcPr>
            <w:tcW w:w="1440" w:type="dxa"/>
          </w:tcPr>
          <w:p w14:paraId="4996C8DF" w14:textId="77777777" w:rsidR="00E05656" w:rsidRDefault="00E05656" w:rsidP="003D51FF">
            <w:pPr>
              <w:jc w:val="center"/>
            </w:pPr>
          </w:p>
        </w:tc>
        <w:tc>
          <w:tcPr>
            <w:tcW w:w="1620" w:type="dxa"/>
          </w:tcPr>
          <w:p w14:paraId="38A4F28C" w14:textId="77777777" w:rsidR="00E05656" w:rsidRDefault="00E05656" w:rsidP="003D51FF">
            <w:pPr>
              <w:jc w:val="center"/>
            </w:pPr>
          </w:p>
        </w:tc>
      </w:tr>
      <w:tr w:rsidR="00E05656" w14:paraId="04363773" w14:textId="77777777" w:rsidTr="005740B0">
        <w:tc>
          <w:tcPr>
            <w:tcW w:w="1525" w:type="dxa"/>
          </w:tcPr>
          <w:p w14:paraId="47BCE5BA" w14:textId="77777777" w:rsidR="00E05656" w:rsidRDefault="00E05656" w:rsidP="003D51FF">
            <w:r>
              <w:t>1 – 25</w:t>
            </w:r>
          </w:p>
        </w:tc>
        <w:tc>
          <w:tcPr>
            <w:tcW w:w="1620" w:type="dxa"/>
          </w:tcPr>
          <w:p w14:paraId="34C5FB45" w14:textId="7B4339E5" w:rsidR="00E05656" w:rsidRDefault="005740B0" w:rsidP="003D51FF">
            <w:pPr>
              <w:jc w:val="center"/>
            </w:pPr>
            <w:r>
              <w:t xml:space="preserve">672 </w:t>
            </w:r>
            <w:r w:rsidR="00DF6EE8">
              <w:t xml:space="preserve"> </w:t>
            </w:r>
          </w:p>
        </w:tc>
        <w:tc>
          <w:tcPr>
            <w:tcW w:w="1620" w:type="dxa"/>
          </w:tcPr>
          <w:p w14:paraId="2A4552B8" w14:textId="32344397" w:rsidR="00E05656" w:rsidRDefault="005740B0" w:rsidP="003D51FF">
            <w:pPr>
              <w:jc w:val="center"/>
            </w:pPr>
            <w:r>
              <w:t xml:space="preserve">638 </w:t>
            </w:r>
            <w:r w:rsidR="00DF6EE8">
              <w:t xml:space="preserve"> </w:t>
            </w:r>
          </w:p>
        </w:tc>
        <w:tc>
          <w:tcPr>
            <w:tcW w:w="1440" w:type="dxa"/>
          </w:tcPr>
          <w:p w14:paraId="40832FB7" w14:textId="6C22EF49" w:rsidR="00E05656" w:rsidRDefault="005740B0" w:rsidP="003D51FF">
            <w:pPr>
              <w:jc w:val="center"/>
            </w:pPr>
            <w:r>
              <w:t xml:space="preserve">0 </w:t>
            </w:r>
            <w:r w:rsidR="00DF6EE8">
              <w:t xml:space="preserve"> </w:t>
            </w:r>
          </w:p>
        </w:tc>
        <w:tc>
          <w:tcPr>
            <w:tcW w:w="1620" w:type="dxa"/>
          </w:tcPr>
          <w:p w14:paraId="03CA5547" w14:textId="474D99DB" w:rsidR="00E05656" w:rsidRDefault="005740B0" w:rsidP="003D51FF">
            <w:pPr>
              <w:jc w:val="center"/>
            </w:pPr>
            <w:r>
              <w:t xml:space="preserve">1,500 </w:t>
            </w:r>
            <w:r w:rsidR="00DF6EE8">
              <w:t xml:space="preserve"> </w:t>
            </w:r>
          </w:p>
        </w:tc>
      </w:tr>
      <w:tr w:rsidR="00E05656" w14:paraId="10CB554A" w14:textId="77777777" w:rsidTr="005740B0">
        <w:tc>
          <w:tcPr>
            <w:tcW w:w="1525" w:type="dxa"/>
          </w:tcPr>
          <w:p w14:paraId="2EF9E22A" w14:textId="77777777" w:rsidR="00E05656" w:rsidRDefault="00E05656" w:rsidP="003D51FF">
            <w:r>
              <w:t>26 – 50</w:t>
            </w:r>
          </w:p>
        </w:tc>
        <w:tc>
          <w:tcPr>
            <w:tcW w:w="1620" w:type="dxa"/>
          </w:tcPr>
          <w:p w14:paraId="43661F41" w14:textId="719C6BE8" w:rsidR="00E05656" w:rsidRDefault="005740B0" w:rsidP="003D51FF">
            <w:pPr>
              <w:jc w:val="center"/>
            </w:pPr>
            <w:r>
              <w:t xml:space="preserve">847 </w:t>
            </w:r>
            <w:r w:rsidR="00DF6EE8">
              <w:t xml:space="preserve"> </w:t>
            </w:r>
          </w:p>
        </w:tc>
        <w:tc>
          <w:tcPr>
            <w:tcW w:w="1620" w:type="dxa"/>
          </w:tcPr>
          <w:p w14:paraId="3FC9CAB8" w14:textId="28D261B8" w:rsidR="00E05656" w:rsidRDefault="005740B0" w:rsidP="003D51FF">
            <w:pPr>
              <w:jc w:val="center"/>
            </w:pPr>
            <w:r>
              <w:t>375</w:t>
            </w:r>
            <w:r w:rsidR="00DF6EE8">
              <w:t xml:space="preserve"> </w:t>
            </w:r>
          </w:p>
        </w:tc>
        <w:tc>
          <w:tcPr>
            <w:tcW w:w="1440" w:type="dxa"/>
          </w:tcPr>
          <w:p w14:paraId="3B72C0F9" w14:textId="03ABDE56" w:rsidR="00E05656" w:rsidRDefault="005740B0" w:rsidP="003D51FF">
            <w:pPr>
              <w:jc w:val="center"/>
            </w:pPr>
            <w:r>
              <w:t xml:space="preserve">15 </w:t>
            </w:r>
            <w:r w:rsidR="00DF6EE8">
              <w:t xml:space="preserve"> </w:t>
            </w:r>
          </w:p>
        </w:tc>
        <w:tc>
          <w:tcPr>
            <w:tcW w:w="1620" w:type="dxa"/>
          </w:tcPr>
          <w:p w14:paraId="3C61D8EA" w14:textId="5F57438D" w:rsidR="00E05656" w:rsidRDefault="005740B0" w:rsidP="003D51FF">
            <w:pPr>
              <w:jc w:val="center"/>
            </w:pPr>
            <w:r>
              <w:t xml:space="preserve">3,352 </w:t>
            </w:r>
            <w:r w:rsidR="00DF6EE8">
              <w:t xml:space="preserve"> </w:t>
            </w:r>
          </w:p>
        </w:tc>
      </w:tr>
      <w:tr w:rsidR="00E05656" w14:paraId="5111237B" w14:textId="77777777" w:rsidTr="005740B0">
        <w:tc>
          <w:tcPr>
            <w:tcW w:w="1525" w:type="dxa"/>
          </w:tcPr>
          <w:p w14:paraId="6393A7E9" w14:textId="77777777" w:rsidR="00E05656" w:rsidRDefault="00E05656" w:rsidP="003D51FF">
            <w:r>
              <w:t>51 – 100</w:t>
            </w:r>
          </w:p>
        </w:tc>
        <w:tc>
          <w:tcPr>
            <w:tcW w:w="1620" w:type="dxa"/>
          </w:tcPr>
          <w:p w14:paraId="329D800B" w14:textId="162A002E" w:rsidR="00E05656" w:rsidRDefault="005740B0" w:rsidP="003D51FF">
            <w:pPr>
              <w:jc w:val="center"/>
            </w:pPr>
            <w:r>
              <w:t xml:space="preserve">768 </w:t>
            </w:r>
            <w:r w:rsidR="00DF6EE8">
              <w:t xml:space="preserve"> </w:t>
            </w:r>
          </w:p>
        </w:tc>
        <w:tc>
          <w:tcPr>
            <w:tcW w:w="1620" w:type="dxa"/>
          </w:tcPr>
          <w:p w14:paraId="5F45FD23" w14:textId="45A3A530" w:rsidR="00E05656" w:rsidRDefault="005740B0" w:rsidP="003D51FF">
            <w:pPr>
              <w:jc w:val="center"/>
            </w:pPr>
            <w:r>
              <w:t xml:space="preserve">350 </w:t>
            </w:r>
            <w:r w:rsidR="00DF6EE8">
              <w:t xml:space="preserve"> </w:t>
            </w:r>
          </w:p>
        </w:tc>
        <w:tc>
          <w:tcPr>
            <w:tcW w:w="1440" w:type="dxa"/>
          </w:tcPr>
          <w:p w14:paraId="1B0D0B13" w14:textId="277DC5C9" w:rsidR="00E05656" w:rsidRDefault="005740B0" w:rsidP="003D51FF">
            <w:pPr>
              <w:jc w:val="center"/>
            </w:pPr>
            <w:r>
              <w:t xml:space="preserve">0 </w:t>
            </w:r>
            <w:r w:rsidR="00DF6EE8">
              <w:t xml:space="preserve"> </w:t>
            </w:r>
          </w:p>
        </w:tc>
        <w:tc>
          <w:tcPr>
            <w:tcW w:w="1620" w:type="dxa"/>
          </w:tcPr>
          <w:p w14:paraId="5E6E85D5" w14:textId="6AFA149B" w:rsidR="00E05656" w:rsidRDefault="005740B0" w:rsidP="003D51FF">
            <w:pPr>
              <w:jc w:val="center"/>
            </w:pPr>
            <w:r>
              <w:t xml:space="preserve">3,246 </w:t>
            </w:r>
            <w:r w:rsidR="00DF6EE8">
              <w:t xml:space="preserve"> </w:t>
            </w:r>
          </w:p>
        </w:tc>
      </w:tr>
      <w:tr w:rsidR="00E05656" w14:paraId="3CFC8F0E" w14:textId="77777777" w:rsidTr="005740B0">
        <w:tc>
          <w:tcPr>
            <w:tcW w:w="1525" w:type="dxa"/>
          </w:tcPr>
          <w:p w14:paraId="198AFD21" w14:textId="77777777" w:rsidR="00E05656" w:rsidRDefault="00E05656" w:rsidP="003D51FF">
            <w:r>
              <w:t>101 – 150</w:t>
            </w:r>
          </w:p>
        </w:tc>
        <w:tc>
          <w:tcPr>
            <w:tcW w:w="1620" w:type="dxa"/>
          </w:tcPr>
          <w:p w14:paraId="041D8D7E" w14:textId="42E7592B" w:rsidR="00E05656" w:rsidRDefault="005740B0" w:rsidP="003D51FF">
            <w:pPr>
              <w:jc w:val="center"/>
            </w:pPr>
            <w:r>
              <w:t xml:space="preserve">957 </w:t>
            </w:r>
            <w:r w:rsidR="00DF6EE8">
              <w:t xml:space="preserve"> </w:t>
            </w:r>
          </w:p>
        </w:tc>
        <w:tc>
          <w:tcPr>
            <w:tcW w:w="1620" w:type="dxa"/>
          </w:tcPr>
          <w:p w14:paraId="7CC9DE95" w14:textId="54B2BB57" w:rsidR="00E05656" w:rsidRDefault="005740B0" w:rsidP="003D51FF">
            <w:pPr>
              <w:jc w:val="center"/>
            </w:pPr>
            <w:r>
              <w:t xml:space="preserve">726 </w:t>
            </w:r>
            <w:r w:rsidR="00DF6EE8">
              <w:t xml:space="preserve"> </w:t>
            </w:r>
          </w:p>
        </w:tc>
        <w:tc>
          <w:tcPr>
            <w:tcW w:w="1440" w:type="dxa"/>
          </w:tcPr>
          <w:p w14:paraId="676CE2BA" w14:textId="146D2670" w:rsidR="00E05656" w:rsidRDefault="005740B0" w:rsidP="003D51FF">
            <w:pPr>
              <w:jc w:val="center"/>
            </w:pPr>
            <w:r>
              <w:t xml:space="preserve">0 </w:t>
            </w:r>
            <w:r w:rsidR="00DF6EE8">
              <w:t xml:space="preserve"> </w:t>
            </w:r>
          </w:p>
        </w:tc>
        <w:tc>
          <w:tcPr>
            <w:tcW w:w="1620" w:type="dxa"/>
          </w:tcPr>
          <w:p w14:paraId="5742E94A" w14:textId="7EE97B7B" w:rsidR="00E05656" w:rsidRDefault="005740B0" w:rsidP="003D51FF">
            <w:pPr>
              <w:jc w:val="center"/>
            </w:pPr>
            <w:r>
              <w:t xml:space="preserve">3,939 </w:t>
            </w:r>
            <w:r w:rsidR="00DF6EE8">
              <w:t xml:space="preserve"> </w:t>
            </w:r>
          </w:p>
        </w:tc>
      </w:tr>
      <w:tr w:rsidR="00E05656" w14:paraId="450A2991" w14:textId="77777777" w:rsidTr="005740B0">
        <w:tc>
          <w:tcPr>
            <w:tcW w:w="1525" w:type="dxa"/>
          </w:tcPr>
          <w:p w14:paraId="4008D764" w14:textId="77777777" w:rsidR="00E05656" w:rsidRDefault="00E05656" w:rsidP="003D51FF">
            <w:r>
              <w:t>151+</w:t>
            </w:r>
          </w:p>
        </w:tc>
        <w:tc>
          <w:tcPr>
            <w:tcW w:w="1620" w:type="dxa"/>
          </w:tcPr>
          <w:p w14:paraId="2E3BDFDC" w14:textId="0BC76795" w:rsidR="00E05656" w:rsidRDefault="005740B0" w:rsidP="003D51FF">
            <w:pPr>
              <w:jc w:val="center"/>
            </w:pPr>
            <w:r>
              <w:t xml:space="preserve">635 </w:t>
            </w:r>
            <w:r w:rsidR="00DF6EE8">
              <w:t xml:space="preserve"> </w:t>
            </w:r>
          </w:p>
        </w:tc>
        <w:tc>
          <w:tcPr>
            <w:tcW w:w="1620" w:type="dxa"/>
          </w:tcPr>
          <w:p w14:paraId="4A07CE2B" w14:textId="0AFD2754" w:rsidR="00E05656" w:rsidRDefault="005740B0" w:rsidP="003D51FF">
            <w:pPr>
              <w:jc w:val="center"/>
            </w:pPr>
            <w:r>
              <w:t>338</w:t>
            </w:r>
            <w:r w:rsidR="00DF6EE8">
              <w:t xml:space="preserve"> </w:t>
            </w:r>
          </w:p>
        </w:tc>
        <w:tc>
          <w:tcPr>
            <w:tcW w:w="1440" w:type="dxa"/>
          </w:tcPr>
          <w:p w14:paraId="287D19E5" w14:textId="4E569A67" w:rsidR="00E05656" w:rsidRDefault="005740B0" w:rsidP="003D51FF">
            <w:pPr>
              <w:jc w:val="center"/>
            </w:pPr>
            <w:r>
              <w:t xml:space="preserve">0 </w:t>
            </w:r>
            <w:r w:rsidR="00DF6EE8">
              <w:t xml:space="preserve"> </w:t>
            </w:r>
          </w:p>
        </w:tc>
        <w:tc>
          <w:tcPr>
            <w:tcW w:w="1620" w:type="dxa"/>
          </w:tcPr>
          <w:p w14:paraId="62572A99" w14:textId="00347586" w:rsidR="00E05656" w:rsidRDefault="005740B0" w:rsidP="003D51FF">
            <w:pPr>
              <w:jc w:val="center"/>
            </w:pPr>
            <w:r>
              <w:t xml:space="preserve">3,000 </w:t>
            </w:r>
            <w:r w:rsidR="00DF6EE8">
              <w:t xml:space="preserve"> </w:t>
            </w:r>
          </w:p>
        </w:tc>
      </w:tr>
    </w:tbl>
    <w:p w14:paraId="31E96E6D" w14:textId="6F893B25" w:rsidR="00E05656" w:rsidRDefault="00E05656" w:rsidP="003D51FF"/>
    <w:p w14:paraId="7EAEEE94" w14:textId="77777777" w:rsidR="008F796A" w:rsidRDefault="008F796A" w:rsidP="003D51FF"/>
    <w:p w14:paraId="4C182001" w14:textId="6F30BAC1" w:rsidR="005740B0" w:rsidRDefault="00DF6EE8" w:rsidP="003D51FF">
      <w:r>
        <w:t xml:space="preserve">This is just the </w:t>
      </w:r>
      <w:r w:rsidR="005740B0">
        <w:t>third</w:t>
      </w:r>
      <w:r>
        <w:t xml:space="preserve"> year for this question, and there are still comparatively few news directors who know the answer.  </w:t>
      </w:r>
      <w:r w:rsidR="005740B0">
        <w:t xml:space="preserve">The average number is about half of last year’s, but the median number is up.  Normally, there’s a pattern by market size, but that’s not the case this year.  There’s more of a pattern by staff size, with </w:t>
      </w:r>
      <w:r w:rsidR="006B7998">
        <w:t xml:space="preserve">stations with </w:t>
      </w:r>
      <w:r w:rsidR="005740B0">
        <w:t>larger staff</w:t>
      </w:r>
      <w:r w:rsidR="006B7998">
        <w:t>s</w:t>
      </w:r>
      <w:r w:rsidR="005740B0">
        <w:t xml:space="preserve"> having higher average and median numbers, but even that</w:t>
      </w:r>
      <w:r w:rsidR="006F2E1A">
        <w:t>’</w:t>
      </w:r>
      <w:r w:rsidR="005740B0">
        <w:t>s inconsistent.  We’ll have to wait for more news directors to know the answers before this table provide</w:t>
      </w:r>
      <w:r w:rsidR="00713B3B">
        <w:t>s</w:t>
      </w:r>
      <w:r w:rsidR="005740B0">
        <w:t xml:space="preserve"> a better guide on social media engagement.</w:t>
      </w:r>
    </w:p>
    <w:p w14:paraId="4976128C" w14:textId="77777777" w:rsidR="005740B0" w:rsidRDefault="005740B0" w:rsidP="003D51FF"/>
    <w:p w14:paraId="5AA841E2" w14:textId="77777777" w:rsidR="00DF6EE8" w:rsidRDefault="00DF6EE8" w:rsidP="003D51FF"/>
    <w:p w14:paraId="26595D2C" w14:textId="4457BA25" w:rsidR="00E05656" w:rsidRPr="003D51FF" w:rsidRDefault="00DF6EE8" w:rsidP="003D51FF">
      <w:pPr>
        <w:rPr>
          <w:b/>
        </w:rPr>
      </w:pPr>
      <w:r>
        <w:rPr>
          <w:b/>
        </w:rPr>
        <w:t>T</w:t>
      </w:r>
      <w:r w:rsidR="00E05656" w:rsidRPr="003D51FF">
        <w:rPr>
          <w:b/>
        </w:rPr>
        <w:t>he percent of station web traf</w:t>
      </w:r>
      <w:r w:rsidR="003D51FF" w:rsidRPr="003D51FF">
        <w:rPr>
          <w:b/>
        </w:rPr>
        <w:t>fic that came from social media: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30"/>
        <w:gridCol w:w="1771"/>
        <w:gridCol w:w="1379"/>
        <w:gridCol w:w="1260"/>
      </w:tblGrid>
      <w:tr w:rsidR="00E05656" w14:paraId="31DED3D8" w14:textId="77777777" w:rsidTr="00266202">
        <w:tc>
          <w:tcPr>
            <w:tcW w:w="1525" w:type="dxa"/>
          </w:tcPr>
          <w:p w14:paraId="4D581CDA" w14:textId="77777777" w:rsidR="00E05656" w:rsidRDefault="00E05656" w:rsidP="003D51FF"/>
        </w:tc>
        <w:tc>
          <w:tcPr>
            <w:tcW w:w="1530" w:type="dxa"/>
          </w:tcPr>
          <w:p w14:paraId="4857B60E" w14:textId="74BBB925" w:rsidR="00E05656" w:rsidRDefault="00266202" w:rsidP="003D51FF">
            <w:pPr>
              <w:jc w:val="center"/>
            </w:pPr>
            <w:r>
              <w:t>Average</w:t>
            </w:r>
          </w:p>
        </w:tc>
        <w:tc>
          <w:tcPr>
            <w:tcW w:w="1771" w:type="dxa"/>
          </w:tcPr>
          <w:p w14:paraId="67F00F46" w14:textId="77777777" w:rsidR="00E05656" w:rsidRDefault="00E05656" w:rsidP="003D51FF">
            <w:pPr>
              <w:jc w:val="center"/>
            </w:pPr>
            <w:r>
              <w:t>Median</w:t>
            </w:r>
          </w:p>
        </w:tc>
        <w:tc>
          <w:tcPr>
            <w:tcW w:w="1379" w:type="dxa"/>
          </w:tcPr>
          <w:p w14:paraId="7F86E89C" w14:textId="77777777" w:rsidR="00E05656" w:rsidRDefault="00E05656" w:rsidP="003D51FF">
            <w:pPr>
              <w:jc w:val="center"/>
            </w:pPr>
            <w:r>
              <w:t>Minimum</w:t>
            </w:r>
          </w:p>
        </w:tc>
        <w:tc>
          <w:tcPr>
            <w:tcW w:w="1260" w:type="dxa"/>
          </w:tcPr>
          <w:p w14:paraId="7596B65C" w14:textId="77777777" w:rsidR="00E05656" w:rsidRDefault="00E05656" w:rsidP="003D51FF">
            <w:pPr>
              <w:jc w:val="center"/>
            </w:pPr>
            <w:r>
              <w:t>Maximum</w:t>
            </w:r>
          </w:p>
        </w:tc>
      </w:tr>
      <w:tr w:rsidR="00E05656" w14:paraId="57E9C113" w14:textId="77777777" w:rsidTr="00266202">
        <w:tc>
          <w:tcPr>
            <w:tcW w:w="1525" w:type="dxa"/>
          </w:tcPr>
          <w:p w14:paraId="4C71D903" w14:textId="77777777" w:rsidR="00E05656" w:rsidRDefault="00E05656" w:rsidP="003D51FF">
            <w:r>
              <w:t>Overall TV</w:t>
            </w:r>
          </w:p>
        </w:tc>
        <w:tc>
          <w:tcPr>
            <w:tcW w:w="1530" w:type="dxa"/>
          </w:tcPr>
          <w:p w14:paraId="469F363C" w14:textId="5998194C" w:rsidR="00E05656" w:rsidRDefault="005740B0" w:rsidP="003D51FF">
            <w:pPr>
              <w:jc w:val="center"/>
            </w:pPr>
            <w:r>
              <w:t xml:space="preserve">48.9% </w:t>
            </w:r>
            <w:r w:rsidR="00DF6EE8">
              <w:t xml:space="preserve"> </w:t>
            </w:r>
          </w:p>
        </w:tc>
        <w:tc>
          <w:tcPr>
            <w:tcW w:w="1771" w:type="dxa"/>
          </w:tcPr>
          <w:p w14:paraId="64F07615" w14:textId="56C42612" w:rsidR="00E05656" w:rsidRDefault="005740B0" w:rsidP="003D51FF">
            <w:pPr>
              <w:jc w:val="center"/>
            </w:pPr>
            <w:r>
              <w:t xml:space="preserve">51.5% </w:t>
            </w:r>
            <w:r w:rsidR="00DF6EE8">
              <w:t xml:space="preserve"> </w:t>
            </w:r>
          </w:p>
        </w:tc>
        <w:tc>
          <w:tcPr>
            <w:tcW w:w="1379" w:type="dxa"/>
          </w:tcPr>
          <w:p w14:paraId="77EEFF1C" w14:textId="3DF567F1" w:rsidR="00E05656" w:rsidRDefault="005740B0" w:rsidP="003D51FF">
            <w:pPr>
              <w:jc w:val="center"/>
            </w:pPr>
            <w:r>
              <w:t xml:space="preserve">0 </w:t>
            </w:r>
          </w:p>
        </w:tc>
        <w:tc>
          <w:tcPr>
            <w:tcW w:w="1260" w:type="dxa"/>
          </w:tcPr>
          <w:p w14:paraId="26BDBC33" w14:textId="016FEA66" w:rsidR="00E05656" w:rsidRDefault="005740B0" w:rsidP="003D51FF">
            <w:pPr>
              <w:jc w:val="center"/>
            </w:pPr>
            <w:r>
              <w:t xml:space="preserve">90% </w:t>
            </w:r>
            <w:r w:rsidR="00DF6EE8">
              <w:t xml:space="preserve"> </w:t>
            </w:r>
          </w:p>
        </w:tc>
      </w:tr>
      <w:tr w:rsidR="00E05656" w14:paraId="22DD1846" w14:textId="77777777" w:rsidTr="00266202">
        <w:tc>
          <w:tcPr>
            <w:tcW w:w="1525" w:type="dxa"/>
          </w:tcPr>
          <w:p w14:paraId="3DA0D9DB" w14:textId="77777777" w:rsidR="00E05656" w:rsidRDefault="00E05656" w:rsidP="003D51FF">
            <w:r>
              <w:t>Market size</w:t>
            </w:r>
          </w:p>
        </w:tc>
        <w:tc>
          <w:tcPr>
            <w:tcW w:w="1530" w:type="dxa"/>
          </w:tcPr>
          <w:p w14:paraId="5ED28C3C" w14:textId="77777777" w:rsidR="00E05656" w:rsidRDefault="00E05656" w:rsidP="003D51FF">
            <w:pPr>
              <w:jc w:val="center"/>
            </w:pPr>
          </w:p>
        </w:tc>
        <w:tc>
          <w:tcPr>
            <w:tcW w:w="1771" w:type="dxa"/>
          </w:tcPr>
          <w:p w14:paraId="4E5AC64B" w14:textId="77777777" w:rsidR="00E05656" w:rsidRDefault="00E05656" w:rsidP="003D51FF">
            <w:pPr>
              <w:jc w:val="center"/>
            </w:pPr>
          </w:p>
        </w:tc>
        <w:tc>
          <w:tcPr>
            <w:tcW w:w="1379" w:type="dxa"/>
          </w:tcPr>
          <w:p w14:paraId="0B7605B0" w14:textId="77777777" w:rsidR="00E05656" w:rsidRDefault="00E05656" w:rsidP="003D51FF">
            <w:pPr>
              <w:jc w:val="center"/>
            </w:pPr>
          </w:p>
        </w:tc>
        <w:tc>
          <w:tcPr>
            <w:tcW w:w="1260" w:type="dxa"/>
          </w:tcPr>
          <w:p w14:paraId="49C4EDA1" w14:textId="77777777" w:rsidR="00E05656" w:rsidRDefault="00E05656" w:rsidP="003D51FF">
            <w:pPr>
              <w:jc w:val="center"/>
            </w:pPr>
          </w:p>
        </w:tc>
      </w:tr>
      <w:tr w:rsidR="00E05656" w14:paraId="691E9583" w14:textId="77777777" w:rsidTr="00266202">
        <w:tc>
          <w:tcPr>
            <w:tcW w:w="1525" w:type="dxa"/>
          </w:tcPr>
          <w:p w14:paraId="16F906A8" w14:textId="77777777" w:rsidR="00E05656" w:rsidRDefault="00E05656" w:rsidP="003D51FF">
            <w:r>
              <w:t>1 – 25</w:t>
            </w:r>
          </w:p>
        </w:tc>
        <w:tc>
          <w:tcPr>
            <w:tcW w:w="1530" w:type="dxa"/>
          </w:tcPr>
          <w:p w14:paraId="6A810A9C" w14:textId="5639B32E" w:rsidR="00E05656" w:rsidRDefault="005740B0" w:rsidP="003D51FF">
            <w:pPr>
              <w:jc w:val="center"/>
            </w:pPr>
            <w:r>
              <w:t xml:space="preserve">49.4 </w:t>
            </w:r>
            <w:r w:rsidR="00DF6EE8">
              <w:t xml:space="preserve"> </w:t>
            </w:r>
          </w:p>
        </w:tc>
        <w:tc>
          <w:tcPr>
            <w:tcW w:w="1771" w:type="dxa"/>
          </w:tcPr>
          <w:p w14:paraId="7380E99F" w14:textId="02D48708" w:rsidR="00E05656" w:rsidRDefault="005740B0" w:rsidP="003D51FF">
            <w:pPr>
              <w:jc w:val="center"/>
            </w:pPr>
            <w:r>
              <w:t xml:space="preserve">50 </w:t>
            </w:r>
            <w:r w:rsidR="00DF6EE8">
              <w:t xml:space="preserve"> </w:t>
            </w:r>
          </w:p>
        </w:tc>
        <w:tc>
          <w:tcPr>
            <w:tcW w:w="1379" w:type="dxa"/>
          </w:tcPr>
          <w:p w14:paraId="338F68A1" w14:textId="6A59FE3E" w:rsidR="00E05656" w:rsidRDefault="005740B0" w:rsidP="003D51FF">
            <w:pPr>
              <w:jc w:val="center"/>
            </w:pPr>
            <w:r>
              <w:t xml:space="preserve">0 </w:t>
            </w:r>
            <w:r w:rsidR="00DF6EE8">
              <w:t xml:space="preserve"> </w:t>
            </w:r>
          </w:p>
        </w:tc>
        <w:tc>
          <w:tcPr>
            <w:tcW w:w="1260" w:type="dxa"/>
          </w:tcPr>
          <w:p w14:paraId="1FADC9AC" w14:textId="206F0D01" w:rsidR="00E05656" w:rsidRDefault="005740B0" w:rsidP="003D51FF">
            <w:pPr>
              <w:jc w:val="center"/>
            </w:pPr>
            <w:r>
              <w:t xml:space="preserve">90 </w:t>
            </w:r>
            <w:r w:rsidR="00DF6EE8">
              <w:t xml:space="preserve"> </w:t>
            </w:r>
          </w:p>
        </w:tc>
      </w:tr>
      <w:tr w:rsidR="00E05656" w14:paraId="6C293CD5" w14:textId="77777777" w:rsidTr="00266202">
        <w:tc>
          <w:tcPr>
            <w:tcW w:w="1525" w:type="dxa"/>
          </w:tcPr>
          <w:p w14:paraId="555AAE1C" w14:textId="77777777" w:rsidR="00E05656" w:rsidRDefault="00E05656" w:rsidP="003D51FF">
            <w:r>
              <w:t>26 – 50</w:t>
            </w:r>
          </w:p>
        </w:tc>
        <w:tc>
          <w:tcPr>
            <w:tcW w:w="1530" w:type="dxa"/>
          </w:tcPr>
          <w:p w14:paraId="12D65B1D" w14:textId="3B83068A" w:rsidR="00E05656" w:rsidRDefault="005740B0" w:rsidP="003D51FF">
            <w:pPr>
              <w:jc w:val="center"/>
            </w:pPr>
            <w:r>
              <w:t xml:space="preserve">50.5 </w:t>
            </w:r>
            <w:r w:rsidR="00DF6EE8">
              <w:t xml:space="preserve"> </w:t>
            </w:r>
          </w:p>
        </w:tc>
        <w:tc>
          <w:tcPr>
            <w:tcW w:w="1771" w:type="dxa"/>
          </w:tcPr>
          <w:p w14:paraId="44723370" w14:textId="35482A0A" w:rsidR="00E05656" w:rsidRDefault="005740B0" w:rsidP="003D51FF">
            <w:pPr>
              <w:jc w:val="center"/>
            </w:pPr>
            <w:r>
              <w:t xml:space="preserve">46 </w:t>
            </w:r>
            <w:r w:rsidR="00DF6EE8">
              <w:t xml:space="preserve"> </w:t>
            </w:r>
          </w:p>
        </w:tc>
        <w:tc>
          <w:tcPr>
            <w:tcW w:w="1379" w:type="dxa"/>
          </w:tcPr>
          <w:p w14:paraId="6C2C2999" w14:textId="197B7C33" w:rsidR="00E05656" w:rsidRDefault="005740B0" w:rsidP="003D51FF">
            <w:pPr>
              <w:jc w:val="center"/>
            </w:pPr>
            <w:r>
              <w:t xml:space="preserve">25 </w:t>
            </w:r>
          </w:p>
        </w:tc>
        <w:tc>
          <w:tcPr>
            <w:tcW w:w="1260" w:type="dxa"/>
          </w:tcPr>
          <w:p w14:paraId="7544D195" w14:textId="38A6FD38" w:rsidR="00E05656" w:rsidRDefault="005740B0" w:rsidP="003D51FF">
            <w:pPr>
              <w:jc w:val="center"/>
            </w:pPr>
            <w:r>
              <w:t xml:space="preserve">85 </w:t>
            </w:r>
            <w:r w:rsidR="00DF6EE8">
              <w:t xml:space="preserve"> </w:t>
            </w:r>
          </w:p>
        </w:tc>
      </w:tr>
      <w:tr w:rsidR="00E05656" w14:paraId="64428A8D" w14:textId="77777777" w:rsidTr="00266202">
        <w:tc>
          <w:tcPr>
            <w:tcW w:w="1525" w:type="dxa"/>
          </w:tcPr>
          <w:p w14:paraId="050FB364" w14:textId="77777777" w:rsidR="00E05656" w:rsidRDefault="00E05656" w:rsidP="003D51FF">
            <w:r>
              <w:t>51 – 100</w:t>
            </w:r>
          </w:p>
        </w:tc>
        <w:tc>
          <w:tcPr>
            <w:tcW w:w="1530" w:type="dxa"/>
          </w:tcPr>
          <w:p w14:paraId="4661A81E" w14:textId="5D733D40" w:rsidR="00E05656" w:rsidRDefault="005740B0" w:rsidP="003D51FF">
            <w:pPr>
              <w:jc w:val="center"/>
            </w:pPr>
            <w:r>
              <w:t xml:space="preserve">48.1 </w:t>
            </w:r>
            <w:r w:rsidR="00DF6EE8">
              <w:t xml:space="preserve"> </w:t>
            </w:r>
          </w:p>
        </w:tc>
        <w:tc>
          <w:tcPr>
            <w:tcW w:w="1771" w:type="dxa"/>
          </w:tcPr>
          <w:p w14:paraId="2B7B67DB" w14:textId="3D765046" w:rsidR="00E05656" w:rsidRDefault="005740B0" w:rsidP="003D51FF">
            <w:pPr>
              <w:jc w:val="center"/>
            </w:pPr>
            <w:r>
              <w:t xml:space="preserve">53 </w:t>
            </w:r>
            <w:r w:rsidR="00DF6EE8">
              <w:t xml:space="preserve"> </w:t>
            </w:r>
          </w:p>
        </w:tc>
        <w:tc>
          <w:tcPr>
            <w:tcW w:w="1379" w:type="dxa"/>
          </w:tcPr>
          <w:p w14:paraId="384C180C" w14:textId="584887AC" w:rsidR="00E05656" w:rsidRDefault="005740B0" w:rsidP="003D51FF">
            <w:pPr>
              <w:jc w:val="center"/>
            </w:pPr>
            <w:r>
              <w:t xml:space="preserve">0 </w:t>
            </w:r>
            <w:r w:rsidR="00DF6EE8">
              <w:t xml:space="preserve"> </w:t>
            </w:r>
          </w:p>
        </w:tc>
        <w:tc>
          <w:tcPr>
            <w:tcW w:w="1260" w:type="dxa"/>
          </w:tcPr>
          <w:p w14:paraId="5A4355E1" w14:textId="5CE96659" w:rsidR="00E05656" w:rsidRDefault="005740B0" w:rsidP="003D51FF">
            <w:pPr>
              <w:jc w:val="center"/>
            </w:pPr>
            <w:r>
              <w:t xml:space="preserve">85 </w:t>
            </w:r>
            <w:r w:rsidR="00DF6EE8">
              <w:t xml:space="preserve"> </w:t>
            </w:r>
          </w:p>
        </w:tc>
      </w:tr>
      <w:tr w:rsidR="00E05656" w14:paraId="443CAA46" w14:textId="77777777" w:rsidTr="00266202">
        <w:tc>
          <w:tcPr>
            <w:tcW w:w="1525" w:type="dxa"/>
          </w:tcPr>
          <w:p w14:paraId="67CA400D" w14:textId="77777777" w:rsidR="00E05656" w:rsidRDefault="00E05656" w:rsidP="003D51FF">
            <w:r>
              <w:t>101 – 150</w:t>
            </w:r>
          </w:p>
        </w:tc>
        <w:tc>
          <w:tcPr>
            <w:tcW w:w="1530" w:type="dxa"/>
          </w:tcPr>
          <w:p w14:paraId="55082417" w14:textId="41750881" w:rsidR="00E05656" w:rsidRDefault="005740B0" w:rsidP="003D51FF">
            <w:pPr>
              <w:jc w:val="center"/>
            </w:pPr>
            <w:r>
              <w:t xml:space="preserve">52.7 </w:t>
            </w:r>
            <w:r w:rsidR="00DF6EE8">
              <w:t xml:space="preserve"> </w:t>
            </w:r>
          </w:p>
        </w:tc>
        <w:tc>
          <w:tcPr>
            <w:tcW w:w="1771" w:type="dxa"/>
          </w:tcPr>
          <w:p w14:paraId="345D5961" w14:textId="27647B71" w:rsidR="00E05656" w:rsidRDefault="005740B0" w:rsidP="003D51FF">
            <w:pPr>
              <w:jc w:val="center"/>
            </w:pPr>
            <w:r>
              <w:t xml:space="preserve">56 </w:t>
            </w:r>
            <w:r w:rsidR="00DF6EE8">
              <w:t xml:space="preserve"> </w:t>
            </w:r>
          </w:p>
        </w:tc>
        <w:tc>
          <w:tcPr>
            <w:tcW w:w="1379" w:type="dxa"/>
          </w:tcPr>
          <w:p w14:paraId="7C3A9B9A" w14:textId="7189C971" w:rsidR="00E05656" w:rsidRDefault="005740B0" w:rsidP="003D51FF">
            <w:pPr>
              <w:jc w:val="center"/>
            </w:pPr>
            <w:r>
              <w:t xml:space="preserve">13 </w:t>
            </w:r>
          </w:p>
        </w:tc>
        <w:tc>
          <w:tcPr>
            <w:tcW w:w="1260" w:type="dxa"/>
          </w:tcPr>
          <w:p w14:paraId="6F705A14" w14:textId="0A2CF172" w:rsidR="00E05656" w:rsidRDefault="005740B0" w:rsidP="003D51FF">
            <w:pPr>
              <w:jc w:val="center"/>
            </w:pPr>
            <w:r>
              <w:t xml:space="preserve">75 </w:t>
            </w:r>
            <w:r w:rsidR="00DF6EE8">
              <w:t xml:space="preserve"> </w:t>
            </w:r>
          </w:p>
        </w:tc>
      </w:tr>
      <w:tr w:rsidR="00E05656" w14:paraId="19E8111F" w14:textId="77777777" w:rsidTr="00266202">
        <w:tc>
          <w:tcPr>
            <w:tcW w:w="1525" w:type="dxa"/>
          </w:tcPr>
          <w:p w14:paraId="665D26C1" w14:textId="77777777" w:rsidR="00E05656" w:rsidRDefault="00E05656" w:rsidP="003D51FF">
            <w:r>
              <w:t>151+</w:t>
            </w:r>
          </w:p>
        </w:tc>
        <w:tc>
          <w:tcPr>
            <w:tcW w:w="1530" w:type="dxa"/>
          </w:tcPr>
          <w:p w14:paraId="1EA4A676" w14:textId="41D41D72" w:rsidR="00E05656" w:rsidRDefault="005740B0" w:rsidP="003D51FF">
            <w:pPr>
              <w:jc w:val="center"/>
            </w:pPr>
            <w:r>
              <w:t xml:space="preserve">44.9 </w:t>
            </w:r>
          </w:p>
        </w:tc>
        <w:tc>
          <w:tcPr>
            <w:tcW w:w="1771" w:type="dxa"/>
          </w:tcPr>
          <w:p w14:paraId="2D92C95F" w14:textId="203E7F5E" w:rsidR="00E05656" w:rsidRDefault="005740B0" w:rsidP="003D51FF">
            <w:pPr>
              <w:jc w:val="center"/>
            </w:pPr>
            <w:r>
              <w:t xml:space="preserve">50 </w:t>
            </w:r>
            <w:r w:rsidR="00DF6EE8">
              <w:t xml:space="preserve"> </w:t>
            </w:r>
          </w:p>
        </w:tc>
        <w:tc>
          <w:tcPr>
            <w:tcW w:w="1379" w:type="dxa"/>
          </w:tcPr>
          <w:p w14:paraId="73440671" w14:textId="3AE7A017" w:rsidR="00E05656" w:rsidRDefault="005740B0" w:rsidP="003D51FF">
            <w:pPr>
              <w:jc w:val="center"/>
            </w:pPr>
            <w:r>
              <w:t xml:space="preserve">12 </w:t>
            </w:r>
            <w:r w:rsidR="00DF6EE8">
              <w:t xml:space="preserve"> </w:t>
            </w:r>
          </w:p>
        </w:tc>
        <w:tc>
          <w:tcPr>
            <w:tcW w:w="1260" w:type="dxa"/>
          </w:tcPr>
          <w:p w14:paraId="13B82174" w14:textId="7A19C4CB" w:rsidR="00E05656" w:rsidRDefault="00D30947" w:rsidP="003D51FF">
            <w:pPr>
              <w:jc w:val="center"/>
            </w:pPr>
            <w:r>
              <w:t xml:space="preserve">85 </w:t>
            </w:r>
            <w:r w:rsidR="00DF6EE8">
              <w:t xml:space="preserve"> </w:t>
            </w:r>
          </w:p>
        </w:tc>
      </w:tr>
    </w:tbl>
    <w:p w14:paraId="76E58BA7" w14:textId="77777777" w:rsidR="00E05656" w:rsidRDefault="00E05656" w:rsidP="003D51FF"/>
    <w:p w14:paraId="5F2B8B1D" w14:textId="41A59751" w:rsidR="00E05656" w:rsidRDefault="00DF6EE8" w:rsidP="003D51FF">
      <w:r>
        <w:t xml:space="preserve">Again, just the </w:t>
      </w:r>
      <w:r w:rsidR="00D30947">
        <w:t>third</w:t>
      </w:r>
      <w:r>
        <w:t xml:space="preserve"> year for this question, and </w:t>
      </w:r>
      <w:r w:rsidR="00D30947">
        <w:t xml:space="preserve">even fewer news directors knew the answer than on engagement.  Still, </w:t>
      </w:r>
      <w:r>
        <w:t xml:space="preserve">this year’s results are </w:t>
      </w:r>
      <w:proofErr w:type="gramStart"/>
      <w:r>
        <w:t>pretty close</w:t>
      </w:r>
      <w:proofErr w:type="gramEnd"/>
      <w:r>
        <w:t xml:space="preserve"> to those a year ago</w:t>
      </w:r>
      <w:r w:rsidR="00D30947">
        <w:t xml:space="preserve"> and the year before that.  Average is almost </w:t>
      </w:r>
      <w:proofErr w:type="gramStart"/>
      <w:r w:rsidR="00D30947">
        <w:t>exactly the same</w:t>
      </w:r>
      <w:proofErr w:type="gramEnd"/>
      <w:r w:rsidR="00D30947">
        <w:t xml:space="preserve">; median moved up from 45 to 51.5.  Other than </w:t>
      </w:r>
      <w:r w:rsidR="00D30947">
        <w:lastRenderedPageBreak/>
        <w:t>the smallest staff size having much lower numbers, t</w:t>
      </w:r>
      <w:r>
        <w:t>here are no meaningful differences by staff size</w:t>
      </w:r>
      <w:r w:rsidR="00D30947">
        <w:t xml:space="preserve">, </w:t>
      </w:r>
      <w:r>
        <w:t>affiliation</w:t>
      </w:r>
      <w:r w:rsidR="00D30947">
        <w:t xml:space="preserve"> or geography</w:t>
      </w:r>
      <w:r>
        <w:t xml:space="preserve">.  </w:t>
      </w:r>
    </w:p>
    <w:p w14:paraId="67AA38A4" w14:textId="77777777" w:rsidR="00D5097E" w:rsidRPr="00EB3EDF" w:rsidRDefault="00D5097E" w:rsidP="003D51FF"/>
    <w:p w14:paraId="2484C4B5" w14:textId="77777777" w:rsidR="00E05656" w:rsidRDefault="00E05656" w:rsidP="003D51FF"/>
    <w:p w14:paraId="0CA4784D" w14:textId="77777777" w:rsidR="00605E1F" w:rsidRPr="00F92183" w:rsidRDefault="00605E1F" w:rsidP="003D51FF">
      <w:pPr>
        <w:rPr>
          <w:b/>
        </w:rPr>
      </w:pPr>
      <w:r>
        <w:rPr>
          <w:b/>
        </w:rPr>
        <w:t>Twitter</w:t>
      </w:r>
    </w:p>
    <w:p w14:paraId="1CA7E90B" w14:textId="77777777" w:rsidR="00605E1F" w:rsidRDefault="00605E1F" w:rsidP="003D51FF"/>
    <w:p w14:paraId="62EB3593" w14:textId="44CA1D70" w:rsidR="00605E1F" w:rsidRPr="002B1EAE" w:rsidRDefault="00605E1F" w:rsidP="003D51FF">
      <w:pPr>
        <w:rPr>
          <w:b/>
        </w:rPr>
      </w:pPr>
      <w:r w:rsidRPr="002B1EAE">
        <w:rPr>
          <w:b/>
        </w:rPr>
        <w:t>Is the TV newsroom actively involved with Twitter? 20</w:t>
      </w:r>
      <w:r w:rsidR="004B35DB">
        <w:rPr>
          <w:b/>
        </w:rPr>
        <w:t>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605E1F" w:rsidRPr="008F12AA" w14:paraId="02E3386D" w14:textId="77777777" w:rsidTr="009C74A5">
        <w:tc>
          <w:tcPr>
            <w:tcW w:w="1771" w:type="dxa"/>
          </w:tcPr>
          <w:p w14:paraId="74732BFB" w14:textId="77777777" w:rsidR="00605E1F" w:rsidRPr="008F12AA" w:rsidRDefault="00605E1F" w:rsidP="003D51FF"/>
        </w:tc>
        <w:tc>
          <w:tcPr>
            <w:tcW w:w="1771" w:type="dxa"/>
          </w:tcPr>
          <w:p w14:paraId="016B2563" w14:textId="77777777" w:rsidR="00605E1F" w:rsidRPr="008F12AA" w:rsidRDefault="00605E1F" w:rsidP="003D51FF">
            <w:pPr>
              <w:jc w:val="center"/>
            </w:pPr>
            <w:r w:rsidRPr="008F12AA">
              <w:t>Constantly</w:t>
            </w:r>
          </w:p>
        </w:tc>
        <w:tc>
          <w:tcPr>
            <w:tcW w:w="1771" w:type="dxa"/>
          </w:tcPr>
          <w:p w14:paraId="0685FB58" w14:textId="77777777" w:rsidR="00605E1F" w:rsidRPr="008F12AA" w:rsidRDefault="00605E1F" w:rsidP="003D51FF">
            <w:pPr>
              <w:jc w:val="center"/>
            </w:pPr>
            <w:r w:rsidRPr="008F12AA">
              <w:t>Daily</w:t>
            </w:r>
          </w:p>
        </w:tc>
        <w:tc>
          <w:tcPr>
            <w:tcW w:w="1771" w:type="dxa"/>
          </w:tcPr>
          <w:p w14:paraId="5D08112C" w14:textId="77777777" w:rsidR="00605E1F" w:rsidRPr="008F12AA" w:rsidRDefault="00605E1F" w:rsidP="003D51FF">
            <w:pPr>
              <w:jc w:val="center"/>
            </w:pPr>
            <w:r w:rsidRPr="008F12AA">
              <w:t>Periodically</w:t>
            </w:r>
          </w:p>
        </w:tc>
        <w:tc>
          <w:tcPr>
            <w:tcW w:w="1772" w:type="dxa"/>
          </w:tcPr>
          <w:p w14:paraId="19879EC9" w14:textId="77777777" w:rsidR="00605E1F" w:rsidRPr="008F12AA" w:rsidRDefault="00605E1F" w:rsidP="003D51FF">
            <w:pPr>
              <w:jc w:val="center"/>
            </w:pPr>
            <w:r w:rsidRPr="008F12AA">
              <w:t>No</w:t>
            </w:r>
          </w:p>
        </w:tc>
      </w:tr>
      <w:tr w:rsidR="00605E1F" w:rsidRPr="008F12AA" w14:paraId="19552ABF" w14:textId="77777777" w:rsidTr="009C74A5">
        <w:tc>
          <w:tcPr>
            <w:tcW w:w="1771" w:type="dxa"/>
          </w:tcPr>
          <w:p w14:paraId="61F851F0" w14:textId="77777777" w:rsidR="00605E1F" w:rsidRPr="008F12AA" w:rsidRDefault="00605E1F" w:rsidP="003D51FF">
            <w:r w:rsidRPr="008F12AA">
              <w:t>All TV</w:t>
            </w:r>
          </w:p>
        </w:tc>
        <w:tc>
          <w:tcPr>
            <w:tcW w:w="1771" w:type="dxa"/>
          </w:tcPr>
          <w:p w14:paraId="0E6C41B4" w14:textId="701B52AF" w:rsidR="00605E1F" w:rsidRPr="008F12AA" w:rsidRDefault="004B35DB" w:rsidP="00621094">
            <w:pPr>
              <w:jc w:val="center"/>
            </w:pPr>
            <w:r>
              <w:t xml:space="preserve">44.2% </w:t>
            </w:r>
            <w:r w:rsidR="00605E1F">
              <w:t xml:space="preserve"> </w:t>
            </w:r>
          </w:p>
        </w:tc>
        <w:tc>
          <w:tcPr>
            <w:tcW w:w="1771" w:type="dxa"/>
          </w:tcPr>
          <w:p w14:paraId="6A2154E1" w14:textId="19457106" w:rsidR="00605E1F" w:rsidRPr="008F12AA" w:rsidRDefault="004B35DB" w:rsidP="00621094">
            <w:pPr>
              <w:jc w:val="center"/>
            </w:pPr>
            <w:r>
              <w:t xml:space="preserve">42.9% </w:t>
            </w:r>
            <w:r w:rsidR="00605E1F">
              <w:t xml:space="preserve"> </w:t>
            </w:r>
          </w:p>
        </w:tc>
        <w:tc>
          <w:tcPr>
            <w:tcW w:w="1771" w:type="dxa"/>
          </w:tcPr>
          <w:p w14:paraId="1BC22850" w14:textId="5EED4AA2" w:rsidR="00605E1F" w:rsidRPr="008F12AA" w:rsidRDefault="004B35DB" w:rsidP="00621094">
            <w:pPr>
              <w:jc w:val="center"/>
            </w:pPr>
            <w:r>
              <w:t xml:space="preserve">10.8% </w:t>
            </w:r>
            <w:r w:rsidR="00605E1F">
              <w:t xml:space="preserve"> </w:t>
            </w:r>
          </w:p>
        </w:tc>
        <w:tc>
          <w:tcPr>
            <w:tcW w:w="1772" w:type="dxa"/>
          </w:tcPr>
          <w:p w14:paraId="0291401C" w14:textId="7AFF5BF2" w:rsidR="00605E1F" w:rsidRPr="008F12AA" w:rsidRDefault="004B35DB" w:rsidP="00621094">
            <w:pPr>
              <w:jc w:val="center"/>
            </w:pPr>
            <w:r>
              <w:t xml:space="preserve">2.2% </w:t>
            </w:r>
            <w:r w:rsidR="00605E1F">
              <w:t xml:space="preserve"> </w:t>
            </w:r>
          </w:p>
        </w:tc>
      </w:tr>
      <w:tr w:rsidR="00605E1F" w:rsidRPr="008F12AA" w14:paraId="4F5DE63E" w14:textId="77777777" w:rsidTr="009C74A5">
        <w:tc>
          <w:tcPr>
            <w:tcW w:w="1771" w:type="dxa"/>
          </w:tcPr>
          <w:p w14:paraId="73559A2F" w14:textId="77777777" w:rsidR="00605E1F" w:rsidRPr="008F12AA" w:rsidRDefault="00605E1F" w:rsidP="003D51FF">
            <w:r w:rsidRPr="008F12AA">
              <w:t>Market</w:t>
            </w:r>
          </w:p>
        </w:tc>
        <w:tc>
          <w:tcPr>
            <w:tcW w:w="1771" w:type="dxa"/>
          </w:tcPr>
          <w:p w14:paraId="3608E1C7" w14:textId="77777777" w:rsidR="00605E1F" w:rsidRPr="008F12AA" w:rsidRDefault="00605E1F" w:rsidP="003D51FF">
            <w:pPr>
              <w:jc w:val="center"/>
            </w:pPr>
          </w:p>
        </w:tc>
        <w:tc>
          <w:tcPr>
            <w:tcW w:w="1771" w:type="dxa"/>
          </w:tcPr>
          <w:p w14:paraId="0DCA6DEE" w14:textId="77777777" w:rsidR="00605E1F" w:rsidRPr="008F12AA" w:rsidRDefault="00605E1F" w:rsidP="003D51FF">
            <w:pPr>
              <w:jc w:val="center"/>
            </w:pPr>
          </w:p>
        </w:tc>
        <w:tc>
          <w:tcPr>
            <w:tcW w:w="1771" w:type="dxa"/>
          </w:tcPr>
          <w:p w14:paraId="29E806C0" w14:textId="77777777" w:rsidR="00605E1F" w:rsidRPr="008F12AA" w:rsidRDefault="00605E1F" w:rsidP="003D51FF">
            <w:pPr>
              <w:jc w:val="center"/>
            </w:pPr>
          </w:p>
        </w:tc>
        <w:tc>
          <w:tcPr>
            <w:tcW w:w="1772" w:type="dxa"/>
          </w:tcPr>
          <w:p w14:paraId="4557AB92" w14:textId="77777777" w:rsidR="00605E1F" w:rsidRPr="003A5012" w:rsidRDefault="00605E1F" w:rsidP="003D51FF">
            <w:pPr>
              <w:jc w:val="center"/>
            </w:pPr>
          </w:p>
        </w:tc>
      </w:tr>
      <w:tr w:rsidR="00605E1F" w:rsidRPr="008F12AA" w14:paraId="6D924276" w14:textId="77777777" w:rsidTr="009C74A5">
        <w:tc>
          <w:tcPr>
            <w:tcW w:w="1771" w:type="dxa"/>
          </w:tcPr>
          <w:p w14:paraId="6056A912" w14:textId="77777777" w:rsidR="00605E1F" w:rsidRPr="008F12AA" w:rsidRDefault="00605E1F" w:rsidP="003D51FF">
            <w:r w:rsidRPr="008F12AA">
              <w:t>1 - 25</w:t>
            </w:r>
          </w:p>
        </w:tc>
        <w:tc>
          <w:tcPr>
            <w:tcW w:w="1771" w:type="dxa"/>
          </w:tcPr>
          <w:p w14:paraId="77A0FB7E" w14:textId="27513853" w:rsidR="00605E1F" w:rsidRPr="008F12AA" w:rsidRDefault="004B35DB" w:rsidP="00621094">
            <w:pPr>
              <w:jc w:val="center"/>
            </w:pPr>
            <w:r>
              <w:t xml:space="preserve">42.3 </w:t>
            </w:r>
            <w:r w:rsidR="00605E1F">
              <w:t xml:space="preserve"> </w:t>
            </w:r>
          </w:p>
        </w:tc>
        <w:tc>
          <w:tcPr>
            <w:tcW w:w="1771" w:type="dxa"/>
          </w:tcPr>
          <w:p w14:paraId="75DCF673" w14:textId="2BEF6F78" w:rsidR="00605E1F" w:rsidRPr="008F12AA" w:rsidRDefault="004B35DB" w:rsidP="00621094">
            <w:pPr>
              <w:jc w:val="center"/>
            </w:pPr>
            <w:r>
              <w:t xml:space="preserve">38.5 </w:t>
            </w:r>
            <w:r w:rsidR="00605E1F">
              <w:t xml:space="preserve"> </w:t>
            </w:r>
          </w:p>
        </w:tc>
        <w:tc>
          <w:tcPr>
            <w:tcW w:w="1771" w:type="dxa"/>
          </w:tcPr>
          <w:p w14:paraId="38E78659" w14:textId="69E1C020" w:rsidR="00605E1F" w:rsidRPr="008F12AA" w:rsidRDefault="004B35DB" w:rsidP="00621094">
            <w:pPr>
              <w:jc w:val="center"/>
            </w:pPr>
            <w:r>
              <w:t xml:space="preserve">7.7 </w:t>
            </w:r>
            <w:r w:rsidR="007E1A96">
              <w:t xml:space="preserve"> </w:t>
            </w:r>
            <w:r w:rsidR="00605E1F">
              <w:t xml:space="preserve"> </w:t>
            </w:r>
          </w:p>
        </w:tc>
        <w:tc>
          <w:tcPr>
            <w:tcW w:w="1772" w:type="dxa"/>
          </w:tcPr>
          <w:p w14:paraId="2519E5D1" w14:textId="303A27BD" w:rsidR="00605E1F" w:rsidRPr="003A5012" w:rsidRDefault="004B35DB" w:rsidP="00621094">
            <w:pPr>
              <w:jc w:val="center"/>
            </w:pPr>
            <w:r>
              <w:t xml:space="preserve">11.5 </w:t>
            </w:r>
          </w:p>
        </w:tc>
      </w:tr>
      <w:tr w:rsidR="00605E1F" w:rsidRPr="008F12AA" w14:paraId="71819869" w14:textId="77777777" w:rsidTr="009C74A5">
        <w:tc>
          <w:tcPr>
            <w:tcW w:w="1771" w:type="dxa"/>
          </w:tcPr>
          <w:p w14:paraId="1F0CAA45" w14:textId="77777777" w:rsidR="00605E1F" w:rsidRPr="008F12AA" w:rsidRDefault="00605E1F" w:rsidP="003D51FF">
            <w:r w:rsidRPr="008F12AA">
              <w:t>26 - 50</w:t>
            </w:r>
          </w:p>
        </w:tc>
        <w:tc>
          <w:tcPr>
            <w:tcW w:w="1771" w:type="dxa"/>
          </w:tcPr>
          <w:p w14:paraId="43ECE737" w14:textId="4DBAA875" w:rsidR="00605E1F" w:rsidRPr="008F12AA" w:rsidRDefault="004B35DB" w:rsidP="00621094">
            <w:pPr>
              <w:jc w:val="center"/>
            </w:pPr>
            <w:r>
              <w:t xml:space="preserve">72.2 </w:t>
            </w:r>
            <w:r w:rsidR="00605E1F">
              <w:t xml:space="preserve"> </w:t>
            </w:r>
          </w:p>
        </w:tc>
        <w:tc>
          <w:tcPr>
            <w:tcW w:w="1771" w:type="dxa"/>
          </w:tcPr>
          <w:p w14:paraId="726F1420" w14:textId="437BC39B" w:rsidR="00605E1F" w:rsidRPr="008F12AA" w:rsidRDefault="004B35DB" w:rsidP="00621094">
            <w:pPr>
              <w:jc w:val="center"/>
            </w:pPr>
            <w:r>
              <w:t xml:space="preserve">22.2 </w:t>
            </w:r>
            <w:r w:rsidR="00605E1F">
              <w:t xml:space="preserve"> </w:t>
            </w:r>
          </w:p>
        </w:tc>
        <w:tc>
          <w:tcPr>
            <w:tcW w:w="1771" w:type="dxa"/>
          </w:tcPr>
          <w:p w14:paraId="2A640617" w14:textId="1CF6CD0B" w:rsidR="00605E1F" w:rsidRPr="008F12AA" w:rsidRDefault="004B35DB" w:rsidP="00621094">
            <w:pPr>
              <w:jc w:val="center"/>
            </w:pPr>
            <w:r>
              <w:t xml:space="preserve">5.6 </w:t>
            </w:r>
            <w:r w:rsidR="00605E1F">
              <w:t xml:space="preserve"> </w:t>
            </w:r>
          </w:p>
        </w:tc>
        <w:tc>
          <w:tcPr>
            <w:tcW w:w="1772" w:type="dxa"/>
          </w:tcPr>
          <w:p w14:paraId="5A4A5A93" w14:textId="0FA10B46" w:rsidR="00605E1F" w:rsidRPr="003A5012" w:rsidRDefault="004B35DB" w:rsidP="00621094">
            <w:pPr>
              <w:jc w:val="center"/>
            </w:pPr>
            <w:r>
              <w:t xml:space="preserve">0 </w:t>
            </w:r>
          </w:p>
        </w:tc>
      </w:tr>
      <w:tr w:rsidR="00605E1F" w:rsidRPr="008F12AA" w14:paraId="238E4B46" w14:textId="77777777" w:rsidTr="009C74A5">
        <w:tc>
          <w:tcPr>
            <w:tcW w:w="1771" w:type="dxa"/>
          </w:tcPr>
          <w:p w14:paraId="13C0DA46" w14:textId="77777777" w:rsidR="00605E1F" w:rsidRPr="008F12AA" w:rsidRDefault="00605E1F" w:rsidP="003D51FF">
            <w:r w:rsidRPr="008F12AA">
              <w:t>51 - 100</w:t>
            </w:r>
          </w:p>
        </w:tc>
        <w:tc>
          <w:tcPr>
            <w:tcW w:w="1771" w:type="dxa"/>
          </w:tcPr>
          <w:p w14:paraId="68827915" w14:textId="27FD2458" w:rsidR="00605E1F" w:rsidRPr="008F12AA" w:rsidRDefault="004B35DB" w:rsidP="00621094">
            <w:pPr>
              <w:jc w:val="center"/>
            </w:pPr>
            <w:r>
              <w:t xml:space="preserve">54.8 </w:t>
            </w:r>
            <w:r w:rsidR="00605E1F">
              <w:t xml:space="preserve"> </w:t>
            </w:r>
          </w:p>
        </w:tc>
        <w:tc>
          <w:tcPr>
            <w:tcW w:w="1771" w:type="dxa"/>
          </w:tcPr>
          <w:p w14:paraId="706C09AC" w14:textId="2BEC23DF" w:rsidR="00605E1F" w:rsidRPr="008F12AA" w:rsidRDefault="004B35DB" w:rsidP="00621094">
            <w:pPr>
              <w:jc w:val="center"/>
            </w:pPr>
            <w:r>
              <w:t>33.9</w:t>
            </w:r>
          </w:p>
        </w:tc>
        <w:tc>
          <w:tcPr>
            <w:tcW w:w="1771" w:type="dxa"/>
          </w:tcPr>
          <w:p w14:paraId="7BBBECAA" w14:textId="76777FF4" w:rsidR="00605E1F" w:rsidRPr="008F12AA" w:rsidRDefault="004B35DB" w:rsidP="00621094">
            <w:pPr>
              <w:jc w:val="center"/>
            </w:pPr>
            <w:r>
              <w:t xml:space="preserve">8.1 </w:t>
            </w:r>
            <w:r w:rsidR="007E1A96">
              <w:t xml:space="preserve"> </w:t>
            </w:r>
            <w:r w:rsidR="00605E1F">
              <w:t xml:space="preserve"> </w:t>
            </w:r>
          </w:p>
        </w:tc>
        <w:tc>
          <w:tcPr>
            <w:tcW w:w="1772" w:type="dxa"/>
          </w:tcPr>
          <w:p w14:paraId="73732639" w14:textId="1C2D4447" w:rsidR="00605E1F" w:rsidRPr="003A5012" w:rsidRDefault="004B35DB" w:rsidP="00621094">
            <w:pPr>
              <w:jc w:val="center"/>
            </w:pPr>
            <w:r>
              <w:t xml:space="preserve">3.2 </w:t>
            </w:r>
            <w:r w:rsidR="007E1A96">
              <w:t xml:space="preserve"> </w:t>
            </w:r>
            <w:r w:rsidR="00605E1F" w:rsidRPr="003A5012">
              <w:t xml:space="preserve"> </w:t>
            </w:r>
          </w:p>
        </w:tc>
      </w:tr>
      <w:tr w:rsidR="00605E1F" w:rsidRPr="008F12AA" w14:paraId="71A9ADCB" w14:textId="77777777" w:rsidTr="009C74A5">
        <w:tc>
          <w:tcPr>
            <w:tcW w:w="1771" w:type="dxa"/>
          </w:tcPr>
          <w:p w14:paraId="24EA8BEE" w14:textId="77777777" w:rsidR="00605E1F" w:rsidRPr="008F12AA" w:rsidRDefault="00605E1F" w:rsidP="003D51FF">
            <w:r w:rsidRPr="008F12AA">
              <w:t>101 - 150</w:t>
            </w:r>
          </w:p>
        </w:tc>
        <w:tc>
          <w:tcPr>
            <w:tcW w:w="1771" w:type="dxa"/>
          </w:tcPr>
          <w:p w14:paraId="5506F896" w14:textId="7640E063" w:rsidR="00605E1F" w:rsidRPr="008F12AA" w:rsidRDefault="004B35DB" w:rsidP="00621094">
            <w:pPr>
              <w:jc w:val="center"/>
            </w:pPr>
            <w:r>
              <w:t xml:space="preserve">29.5 </w:t>
            </w:r>
            <w:r w:rsidR="00605E1F">
              <w:t xml:space="preserve"> </w:t>
            </w:r>
          </w:p>
        </w:tc>
        <w:tc>
          <w:tcPr>
            <w:tcW w:w="1771" w:type="dxa"/>
          </w:tcPr>
          <w:p w14:paraId="077B6524" w14:textId="33EAEF0E" w:rsidR="00605E1F" w:rsidRPr="008F12AA" w:rsidRDefault="004B35DB" w:rsidP="00621094">
            <w:pPr>
              <w:jc w:val="center"/>
            </w:pPr>
            <w:r>
              <w:t xml:space="preserve">60.7 </w:t>
            </w:r>
            <w:r w:rsidR="00605E1F">
              <w:t xml:space="preserve"> </w:t>
            </w:r>
          </w:p>
        </w:tc>
        <w:tc>
          <w:tcPr>
            <w:tcW w:w="1771" w:type="dxa"/>
          </w:tcPr>
          <w:p w14:paraId="23E3D6F8" w14:textId="54B13C63" w:rsidR="00605E1F" w:rsidRPr="008F12AA" w:rsidRDefault="004B35DB" w:rsidP="00621094">
            <w:pPr>
              <w:jc w:val="center"/>
            </w:pPr>
            <w:r>
              <w:t xml:space="preserve">9.8 </w:t>
            </w:r>
            <w:r w:rsidR="00605E1F">
              <w:t xml:space="preserve"> </w:t>
            </w:r>
          </w:p>
        </w:tc>
        <w:tc>
          <w:tcPr>
            <w:tcW w:w="1772" w:type="dxa"/>
          </w:tcPr>
          <w:p w14:paraId="76BAA71B" w14:textId="7CE519A6" w:rsidR="00605E1F" w:rsidRPr="003A5012" w:rsidRDefault="004B35DB" w:rsidP="00621094">
            <w:pPr>
              <w:jc w:val="center"/>
            </w:pPr>
            <w:r>
              <w:t xml:space="preserve">0 </w:t>
            </w:r>
            <w:r w:rsidR="00605E1F" w:rsidRPr="003A5012">
              <w:t xml:space="preserve"> </w:t>
            </w:r>
          </w:p>
        </w:tc>
      </w:tr>
      <w:tr w:rsidR="00605E1F" w:rsidRPr="008F12AA" w14:paraId="62DCAFB0" w14:textId="77777777" w:rsidTr="009C74A5">
        <w:tc>
          <w:tcPr>
            <w:tcW w:w="1771" w:type="dxa"/>
          </w:tcPr>
          <w:p w14:paraId="157D2FAC" w14:textId="77777777" w:rsidR="00605E1F" w:rsidRPr="008F12AA" w:rsidRDefault="00605E1F" w:rsidP="003D51FF">
            <w:r w:rsidRPr="008F12AA">
              <w:t>151+</w:t>
            </w:r>
          </w:p>
        </w:tc>
        <w:tc>
          <w:tcPr>
            <w:tcW w:w="1771" w:type="dxa"/>
          </w:tcPr>
          <w:p w14:paraId="7E9A94C0" w14:textId="70EB47E8" w:rsidR="00605E1F" w:rsidRPr="008F12AA" w:rsidRDefault="004B35DB" w:rsidP="00621094">
            <w:pPr>
              <w:jc w:val="center"/>
            </w:pPr>
            <w:r>
              <w:t xml:space="preserve">28.3 </w:t>
            </w:r>
            <w:r w:rsidR="00605E1F">
              <w:t xml:space="preserve"> </w:t>
            </w:r>
          </w:p>
        </w:tc>
        <w:tc>
          <w:tcPr>
            <w:tcW w:w="1771" w:type="dxa"/>
          </w:tcPr>
          <w:p w14:paraId="0B497D98" w14:textId="2A8A216A" w:rsidR="00605E1F" w:rsidRPr="008F12AA" w:rsidRDefault="004B35DB" w:rsidP="00621094">
            <w:pPr>
              <w:jc w:val="center"/>
            </w:pPr>
            <w:r>
              <w:t xml:space="preserve">50 </w:t>
            </w:r>
            <w:r w:rsidR="00605E1F">
              <w:t xml:space="preserve"> </w:t>
            </w:r>
          </w:p>
        </w:tc>
        <w:tc>
          <w:tcPr>
            <w:tcW w:w="1771" w:type="dxa"/>
          </w:tcPr>
          <w:p w14:paraId="1D63DCCE" w14:textId="2F57609A" w:rsidR="00605E1F" w:rsidRPr="008F12AA" w:rsidRDefault="004B35DB" w:rsidP="00621094">
            <w:pPr>
              <w:jc w:val="center"/>
            </w:pPr>
            <w:r>
              <w:t xml:space="preserve">21.7 </w:t>
            </w:r>
            <w:r w:rsidR="00605E1F">
              <w:t xml:space="preserve"> </w:t>
            </w:r>
          </w:p>
        </w:tc>
        <w:tc>
          <w:tcPr>
            <w:tcW w:w="1772" w:type="dxa"/>
          </w:tcPr>
          <w:p w14:paraId="1B1A813D" w14:textId="5F5EA165" w:rsidR="00605E1F" w:rsidRPr="003A5012" w:rsidRDefault="004B35DB" w:rsidP="003D51FF">
            <w:pPr>
              <w:jc w:val="center"/>
            </w:pPr>
            <w:r>
              <w:t xml:space="preserve">0 </w:t>
            </w:r>
          </w:p>
        </w:tc>
      </w:tr>
      <w:tr w:rsidR="00605E1F" w:rsidRPr="008F12AA" w14:paraId="040765C1" w14:textId="77777777" w:rsidTr="009C74A5">
        <w:tc>
          <w:tcPr>
            <w:tcW w:w="1771" w:type="dxa"/>
          </w:tcPr>
          <w:p w14:paraId="474CEB6C" w14:textId="77777777" w:rsidR="00605E1F" w:rsidRPr="008F12AA" w:rsidRDefault="00605E1F" w:rsidP="003D51FF">
            <w:r w:rsidRPr="008F12AA">
              <w:t>Staff size</w:t>
            </w:r>
          </w:p>
        </w:tc>
        <w:tc>
          <w:tcPr>
            <w:tcW w:w="1771" w:type="dxa"/>
          </w:tcPr>
          <w:p w14:paraId="6CF06B11" w14:textId="77777777" w:rsidR="00605E1F" w:rsidRPr="008F12AA" w:rsidRDefault="00605E1F" w:rsidP="003D51FF">
            <w:pPr>
              <w:jc w:val="center"/>
            </w:pPr>
          </w:p>
        </w:tc>
        <w:tc>
          <w:tcPr>
            <w:tcW w:w="1771" w:type="dxa"/>
          </w:tcPr>
          <w:p w14:paraId="5E486D66" w14:textId="77777777" w:rsidR="00605E1F" w:rsidRPr="008F12AA" w:rsidRDefault="00605E1F" w:rsidP="003D51FF">
            <w:pPr>
              <w:jc w:val="center"/>
            </w:pPr>
          </w:p>
        </w:tc>
        <w:tc>
          <w:tcPr>
            <w:tcW w:w="1771" w:type="dxa"/>
          </w:tcPr>
          <w:p w14:paraId="1B99D692" w14:textId="77777777" w:rsidR="00605E1F" w:rsidRPr="008F12AA" w:rsidRDefault="00605E1F" w:rsidP="003D51FF">
            <w:pPr>
              <w:jc w:val="center"/>
            </w:pPr>
          </w:p>
        </w:tc>
        <w:tc>
          <w:tcPr>
            <w:tcW w:w="1772" w:type="dxa"/>
          </w:tcPr>
          <w:p w14:paraId="77C963D2" w14:textId="77777777" w:rsidR="00605E1F" w:rsidRPr="003A5012" w:rsidRDefault="00605E1F" w:rsidP="003D51FF">
            <w:pPr>
              <w:jc w:val="center"/>
            </w:pPr>
          </w:p>
        </w:tc>
      </w:tr>
      <w:tr w:rsidR="00605E1F" w:rsidRPr="008F12AA" w14:paraId="3775FA61" w14:textId="77777777" w:rsidTr="009C74A5">
        <w:tc>
          <w:tcPr>
            <w:tcW w:w="1771" w:type="dxa"/>
          </w:tcPr>
          <w:p w14:paraId="2AD75756" w14:textId="77777777" w:rsidR="00605E1F" w:rsidRPr="008F12AA" w:rsidRDefault="00605E1F" w:rsidP="003D51FF">
            <w:r w:rsidRPr="008F12AA">
              <w:t>51+</w:t>
            </w:r>
          </w:p>
        </w:tc>
        <w:tc>
          <w:tcPr>
            <w:tcW w:w="1771" w:type="dxa"/>
          </w:tcPr>
          <w:p w14:paraId="223E36E4" w14:textId="6302EFE8" w:rsidR="00605E1F" w:rsidRPr="008F12AA" w:rsidRDefault="004B35DB" w:rsidP="00621094">
            <w:pPr>
              <w:jc w:val="center"/>
            </w:pPr>
            <w:r>
              <w:t xml:space="preserve">66 </w:t>
            </w:r>
            <w:r w:rsidR="00605E1F">
              <w:t xml:space="preserve"> </w:t>
            </w:r>
          </w:p>
        </w:tc>
        <w:tc>
          <w:tcPr>
            <w:tcW w:w="1771" w:type="dxa"/>
          </w:tcPr>
          <w:p w14:paraId="47CC8898" w14:textId="308E3A13" w:rsidR="00605E1F" w:rsidRPr="008F12AA" w:rsidRDefault="004B35DB" w:rsidP="00621094">
            <w:pPr>
              <w:jc w:val="center"/>
            </w:pPr>
            <w:r>
              <w:t xml:space="preserve">30.2 </w:t>
            </w:r>
            <w:r w:rsidR="00605E1F">
              <w:t xml:space="preserve"> </w:t>
            </w:r>
          </w:p>
        </w:tc>
        <w:tc>
          <w:tcPr>
            <w:tcW w:w="1771" w:type="dxa"/>
          </w:tcPr>
          <w:p w14:paraId="0CA0F8CD" w14:textId="15EF7716" w:rsidR="00605E1F" w:rsidRPr="008F12AA" w:rsidRDefault="004B35DB" w:rsidP="00621094">
            <w:pPr>
              <w:jc w:val="center"/>
            </w:pPr>
            <w:r>
              <w:t xml:space="preserve">1.9 </w:t>
            </w:r>
            <w:r w:rsidR="00605E1F">
              <w:t xml:space="preserve"> </w:t>
            </w:r>
          </w:p>
        </w:tc>
        <w:tc>
          <w:tcPr>
            <w:tcW w:w="1772" w:type="dxa"/>
          </w:tcPr>
          <w:p w14:paraId="16759230" w14:textId="320405C8" w:rsidR="00605E1F" w:rsidRPr="003A5012" w:rsidRDefault="004B35DB" w:rsidP="00621094">
            <w:pPr>
              <w:jc w:val="center"/>
            </w:pPr>
            <w:r>
              <w:t xml:space="preserve">1.9 </w:t>
            </w:r>
            <w:r w:rsidR="00621094">
              <w:t xml:space="preserve"> </w:t>
            </w:r>
          </w:p>
        </w:tc>
      </w:tr>
      <w:tr w:rsidR="00605E1F" w:rsidRPr="008F12AA" w14:paraId="0F6E54BB" w14:textId="77777777" w:rsidTr="009C74A5">
        <w:tc>
          <w:tcPr>
            <w:tcW w:w="1771" w:type="dxa"/>
          </w:tcPr>
          <w:p w14:paraId="441324E5" w14:textId="77777777" w:rsidR="00605E1F" w:rsidRPr="008F12AA" w:rsidRDefault="00605E1F" w:rsidP="003D51FF">
            <w:r w:rsidRPr="008F12AA">
              <w:t>31 - 50</w:t>
            </w:r>
          </w:p>
        </w:tc>
        <w:tc>
          <w:tcPr>
            <w:tcW w:w="1771" w:type="dxa"/>
          </w:tcPr>
          <w:p w14:paraId="2D7B2DE0" w14:textId="458FA410" w:rsidR="00605E1F" w:rsidRPr="008F12AA" w:rsidRDefault="004B35DB" w:rsidP="00621094">
            <w:pPr>
              <w:jc w:val="center"/>
            </w:pPr>
            <w:r>
              <w:t xml:space="preserve">46.3 </w:t>
            </w:r>
            <w:r w:rsidR="00605E1F">
              <w:t xml:space="preserve"> </w:t>
            </w:r>
          </w:p>
        </w:tc>
        <w:tc>
          <w:tcPr>
            <w:tcW w:w="1771" w:type="dxa"/>
          </w:tcPr>
          <w:p w14:paraId="699BA531" w14:textId="0DB7ECFF" w:rsidR="00605E1F" w:rsidRPr="008F12AA" w:rsidRDefault="004B35DB" w:rsidP="00621094">
            <w:pPr>
              <w:jc w:val="center"/>
            </w:pPr>
            <w:r>
              <w:t xml:space="preserve">44.8 </w:t>
            </w:r>
            <w:r w:rsidR="007E1A96">
              <w:t xml:space="preserve"> </w:t>
            </w:r>
          </w:p>
        </w:tc>
        <w:tc>
          <w:tcPr>
            <w:tcW w:w="1771" w:type="dxa"/>
          </w:tcPr>
          <w:p w14:paraId="131D3932" w14:textId="20A4515B" w:rsidR="00605E1F" w:rsidRPr="008F12AA" w:rsidRDefault="004B35DB" w:rsidP="00621094">
            <w:pPr>
              <w:jc w:val="center"/>
            </w:pPr>
            <w:r>
              <w:t xml:space="preserve">6 </w:t>
            </w:r>
            <w:r w:rsidR="007E1A96">
              <w:t xml:space="preserve"> </w:t>
            </w:r>
          </w:p>
        </w:tc>
        <w:tc>
          <w:tcPr>
            <w:tcW w:w="1772" w:type="dxa"/>
          </w:tcPr>
          <w:p w14:paraId="6327F852" w14:textId="0ED93351" w:rsidR="00605E1F" w:rsidRPr="003A5012" w:rsidRDefault="004B35DB" w:rsidP="00621094">
            <w:pPr>
              <w:jc w:val="center"/>
            </w:pPr>
            <w:r>
              <w:t xml:space="preserve">3 </w:t>
            </w:r>
          </w:p>
        </w:tc>
      </w:tr>
      <w:tr w:rsidR="00605E1F" w:rsidRPr="008F12AA" w14:paraId="14D61EB7" w14:textId="77777777" w:rsidTr="009C74A5">
        <w:tc>
          <w:tcPr>
            <w:tcW w:w="1771" w:type="dxa"/>
          </w:tcPr>
          <w:p w14:paraId="16B555D7" w14:textId="77777777" w:rsidR="00605E1F" w:rsidRPr="008F12AA" w:rsidRDefault="00605E1F" w:rsidP="003D51FF">
            <w:r w:rsidRPr="008F12AA">
              <w:t>21 - 30</w:t>
            </w:r>
          </w:p>
        </w:tc>
        <w:tc>
          <w:tcPr>
            <w:tcW w:w="1771" w:type="dxa"/>
          </w:tcPr>
          <w:p w14:paraId="45AACCA8" w14:textId="39727002" w:rsidR="00605E1F" w:rsidRPr="008F12AA" w:rsidRDefault="004B35DB" w:rsidP="00621094">
            <w:pPr>
              <w:jc w:val="center"/>
            </w:pPr>
            <w:r>
              <w:t xml:space="preserve">35.3 </w:t>
            </w:r>
            <w:r w:rsidR="007E1A96">
              <w:t xml:space="preserve"> </w:t>
            </w:r>
            <w:r w:rsidR="00605E1F">
              <w:t xml:space="preserve"> </w:t>
            </w:r>
          </w:p>
        </w:tc>
        <w:tc>
          <w:tcPr>
            <w:tcW w:w="1771" w:type="dxa"/>
          </w:tcPr>
          <w:p w14:paraId="447A21AC" w14:textId="6FD88C72" w:rsidR="00605E1F" w:rsidRPr="008F12AA" w:rsidRDefault="004B35DB" w:rsidP="00621094">
            <w:pPr>
              <w:jc w:val="center"/>
            </w:pPr>
            <w:r>
              <w:t xml:space="preserve">56.9 </w:t>
            </w:r>
          </w:p>
        </w:tc>
        <w:tc>
          <w:tcPr>
            <w:tcW w:w="1771" w:type="dxa"/>
          </w:tcPr>
          <w:p w14:paraId="1C6A98C1" w14:textId="412F57ED" w:rsidR="00605E1F" w:rsidRPr="008F12AA" w:rsidRDefault="004B35DB" w:rsidP="00621094">
            <w:pPr>
              <w:jc w:val="center"/>
            </w:pPr>
            <w:r>
              <w:t xml:space="preserve">7.8 </w:t>
            </w:r>
            <w:r w:rsidR="007E1A96">
              <w:t xml:space="preserve"> </w:t>
            </w:r>
            <w:r w:rsidR="00605E1F">
              <w:t xml:space="preserve"> </w:t>
            </w:r>
          </w:p>
        </w:tc>
        <w:tc>
          <w:tcPr>
            <w:tcW w:w="1772" w:type="dxa"/>
          </w:tcPr>
          <w:p w14:paraId="4072F2B7" w14:textId="104DAC57" w:rsidR="00605E1F" w:rsidRPr="003A5012" w:rsidRDefault="004B35DB" w:rsidP="00621094">
            <w:pPr>
              <w:jc w:val="center"/>
            </w:pPr>
            <w:r>
              <w:t xml:space="preserve">0 </w:t>
            </w:r>
          </w:p>
        </w:tc>
      </w:tr>
      <w:tr w:rsidR="00605E1F" w:rsidRPr="008F12AA" w14:paraId="39269C5D" w14:textId="77777777" w:rsidTr="009C74A5">
        <w:tc>
          <w:tcPr>
            <w:tcW w:w="1771" w:type="dxa"/>
          </w:tcPr>
          <w:p w14:paraId="756509D9" w14:textId="77777777" w:rsidR="00605E1F" w:rsidRPr="008F12AA" w:rsidRDefault="00605E1F" w:rsidP="003D51FF">
            <w:r w:rsidRPr="008F12AA">
              <w:t>11 - 20</w:t>
            </w:r>
          </w:p>
        </w:tc>
        <w:tc>
          <w:tcPr>
            <w:tcW w:w="1771" w:type="dxa"/>
          </w:tcPr>
          <w:p w14:paraId="4037D2F3" w14:textId="07262C3C" w:rsidR="00605E1F" w:rsidRPr="008F12AA" w:rsidRDefault="004B35DB" w:rsidP="00621094">
            <w:pPr>
              <w:jc w:val="center"/>
            </w:pPr>
            <w:r>
              <w:t xml:space="preserve">22.7 </w:t>
            </w:r>
            <w:r w:rsidR="00605E1F">
              <w:t xml:space="preserve"> </w:t>
            </w:r>
          </w:p>
        </w:tc>
        <w:tc>
          <w:tcPr>
            <w:tcW w:w="1771" w:type="dxa"/>
          </w:tcPr>
          <w:p w14:paraId="38A49DB4" w14:textId="247D23F1" w:rsidR="00605E1F" w:rsidRPr="008F12AA" w:rsidRDefault="004B35DB" w:rsidP="00621094">
            <w:pPr>
              <w:jc w:val="center"/>
            </w:pPr>
            <w:r>
              <w:t xml:space="preserve">45.5 </w:t>
            </w:r>
            <w:r w:rsidR="00605E1F">
              <w:t xml:space="preserve"> </w:t>
            </w:r>
          </w:p>
        </w:tc>
        <w:tc>
          <w:tcPr>
            <w:tcW w:w="1771" w:type="dxa"/>
          </w:tcPr>
          <w:p w14:paraId="1E42CBAC" w14:textId="3438FDE3" w:rsidR="00605E1F" w:rsidRPr="008F12AA" w:rsidRDefault="004B35DB" w:rsidP="00621094">
            <w:pPr>
              <w:jc w:val="center"/>
            </w:pPr>
            <w:r>
              <w:t xml:space="preserve">27.3 </w:t>
            </w:r>
            <w:r w:rsidR="00605E1F">
              <w:t xml:space="preserve"> </w:t>
            </w:r>
          </w:p>
        </w:tc>
        <w:tc>
          <w:tcPr>
            <w:tcW w:w="1772" w:type="dxa"/>
          </w:tcPr>
          <w:p w14:paraId="038C51B1" w14:textId="695160A4" w:rsidR="00605E1F" w:rsidRPr="003A5012" w:rsidRDefault="004B35DB" w:rsidP="00621094">
            <w:pPr>
              <w:jc w:val="center"/>
            </w:pPr>
            <w:r>
              <w:t xml:space="preserve">4.5 </w:t>
            </w:r>
          </w:p>
        </w:tc>
      </w:tr>
      <w:tr w:rsidR="00605E1F" w:rsidRPr="008F12AA" w14:paraId="0D39AC37" w14:textId="77777777" w:rsidTr="009C74A5">
        <w:tc>
          <w:tcPr>
            <w:tcW w:w="1771" w:type="dxa"/>
          </w:tcPr>
          <w:p w14:paraId="194963F2" w14:textId="77777777" w:rsidR="00605E1F" w:rsidRPr="008F12AA" w:rsidRDefault="00605E1F" w:rsidP="003D51FF">
            <w:r w:rsidRPr="008F12AA">
              <w:t>1 - 10</w:t>
            </w:r>
          </w:p>
        </w:tc>
        <w:tc>
          <w:tcPr>
            <w:tcW w:w="1771" w:type="dxa"/>
          </w:tcPr>
          <w:p w14:paraId="2F8BEB52" w14:textId="5E7BB25E" w:rsidR="00605E1F" w:rsidRPr="008F12AA" w:rsidRDefault="004B35DB" w:rsidP="00621094">
            <w:pPr>
              <w:jc w:val="center"/>
            </w:pPr>
            <w:r>
              <w:t xml:space="preserve">15.8 </w:t>
            </w:r>
          </w:p>
        </w:tc>
        <w:tc>
          <w:tcPr>
            <w:tcW w:w="1771" w:type="dxa"/>
          </w:tcPr>
          <w:p w14:paraId="25CF694E" w14:textId="43CA6766" w:rsidR="00605E1F" w:rsidRPr="008F12AA" w:rsidRDefault="004B35DB" w:rsidP="00621094">
            <w:pPr>
              <w:jc w:val="center"/>
            </w:pPr>
            <w:r>
              <w:t xml:space="preserve">36.8 </w:t>
            </w:r>
            <w:r w:rsidR="00605E1F">
              <w:t xml:space="preserve"> </w:t>
            </w:r>
          </w:p>
        </w:tc>
        <w:tc>
          <w:tcPr>
            <w:tcW w:w="1771" w:type="dxa"/>
          </w:tcPr>
          <w:p w14:paraId="210797E0" w14:textId="43D4CCF4" w:rsidR="00605E1F" w:rsidRPr="008F12AA" w:rsidRDefault="004B35DB" w:rsidP="00621094">
            <w:pPr>
              <w:jc w:val="center"/>
            </w:pPr>
            <w:r>
              <w:t xml:space="preserve">42.1 </w:t>
            </w:r>
            <w:r w:rsidR="00605E1F">
              <w:t xml:space="preserve"> </w:t>
            </w:r>
          </w:p>
        </w:tc>
        <w:tc>
          <w:tcPr>
            <w:tcW w:w="1772" w:type="dxa"/>
          </w:tcPr>
          <w:p w14:paraId="3B5A2B3E" w14:textId="31279B3D" w:rsidR="00605E1F" w:rsidRPr="003A5012" w:rsidRDefault="004B35DB" w:rsidP="00621094">
            <w:pPr>
              <w:jc w:val="center"/>
            </w:pPr>
            <w:r>
              <w:t xml:space="preserve">5.3 </w:t>
            </w:r>
            <w:r w:rsidR="00621094">
              <w:t xml:space="preserve"> </w:t>
            </w:r>
          </w:p>
        </w:tc>
      </w:tr>
    </w:tbl>
    <w:p w14:paraId="7890606A" w14:textId="77777777" w:rsidR="00605E1F" w:rsidRDefault="00605E1F" w:rsidP="003D51FF"/>
    <w:p w14:paraId="551CBD51" w14:textId="7E177228" w:rsidR="007E1A96" w:rsidRDefault="007E1A96" w:rsidP="003D51FF">
      <w:r>
        <w:t xml:space="preserve">For the </w:t>
      </w:r>
      <w:r w:rsidR="004B35DB">
        <w:t>fourth</w:t>
      </w:r>
      <w:r>
        <w:t xml:space="preserve"> year in a row, Twitter use has decline</w:t>
      </w:r>
      <w:r w:rsidR="00D5097E">
        <w:t>d</w:t>
      </w:r>
      <w:r>
        <w:t xml:space="preserve"> in local TV newsrooms.  It’s not that more newsrooms aren’t using Twitter at all; that number is little changed.  But there’s been a steady slide from constantly to daily to periodically.  This year, another 3+ points got shaved off the constantly </w:t>
      </w:r>
      <w:r w:rsidR="000E541C">
        <w:t xml:space="preserve">column … and added to the </w:t>
      </w:r>
      <w:r w:rsidR="004B35DB">
        <w:t>daily</w:t>
      </w:r>
      <w:r w:rsidR="000E541C">
        <w:t xml:space="preserve"> column.  The drop comes mostly in top </w:t>
      </w:r>
      <w:r w:rsidR="004B35DB">
        <w:t>25</w:t>
      </w:r>
      <w:r w:rsidR="000E541C">
        <w:t xml:space="preserve"> markets and in markets 15</w:t>
      </w:r>
      <w:r w:rsidR="004B35DB">
        <w:t>1+</w:t>
      </w:r>
      <w:r w:rsidR="000E541C">
        <w:t xml:space="preserve">.  The </w:t>
      </w:r>
      <w:r w:rsidR="004B35DB">
        <w:t xml:space="preserve">constantly column declined in all staff sizes.  </w:t>
      </w:r>
      <w:r w:rsidR="000E541C">
        <w:t xml:space="preserve">Non-commercial </w:t>
      </w:r>
      <w:r w:rsidR="007268B7">
        <w:t xml:space="preserve">and other commercial </w:t>
      </w:r>
      <w:r w:rsidR="000E541C">
        <w:t>stations a</w:t>
      </w:r>
      <w:r w:rsidR="007268B7">
        <w:t xml:space="preserve">re most likely not to use Twitter at all.  </w:t>
      </w:r>
      <w:r w:rsidR="000E541C">
        <w:t xml:space="preserve">Usage </w:t>
      </w:r>
      <w:r w:rsidR="007268B7">
        <w:t xml:space="preserve">remains </w:t>
      </w:r>
      <w:r w:rsidR="000E541C">
        <w:t xml:space="preserve">much higher in the Northeast </w:t>
      </w:r>
      <w:r w:rsidR="007268B7">
        <w:t>than all other regions</w:t>
      </w:r>
      <w:r w:rsidR="000E541C">
        <w:t>.</w:t>
      </w:r>
    </w:p>
    <w:p w14:paraId="363FB6F9" w14:textId="5CDEEA4B" w:rsidR="007E1A96" w:rsidRDefault="007E1A96" w:rsidP="003D51FF"/>
    <w:p w14:paraId="6ECF16C3" w14:textId="77777777" w:rsidR="008F796A" w:rsidRDefault="008F796A" w:rsidP="003D51FF"/>
    <w:p w14:paraId="71F9E186" w14:textId="77777777" w:rsidR="008D30AE" w:rsidRDefault="008D30AE" w:rsidP="003D51FF">
      <w:r>
        <w:rPr>
          <w:b/>
        </w:rPr>
        <w:t>Other software programs in use</w:t>
      </w:r>
    </w:p>
    <w:p w14:paraId="1A4DC080" w14:textId="77777777" w:rsidR="008D30AE" w:rsidRDefault="008D30AE" w:rsidP="003D51FF"/>
    <w:p w14:paraId="0050B44A" w14:textId="4C9ECF81" w:rsidR="00EB27E0" w:rsidRDefault="00EB27E0" w:rsidP="003D51FF">
      <w:r>
        <w:t xml:space="preserve">More than 200 news directors answered the question: What software were they using beyond Facebook and Twitter?  A total of </w:t>
      </w:r>
      <w:r w:rsidR="00C42DA0">
        <w:t xml:space="preserve">84.2% </w:t>
      </w:r>
      <w:r>
        <w:t xml:space="preserve">said they were using some other software.  That’s </w:t>
      </w:r>
      <w:r w:rsidR="00C42DA0">
        <w:t>up 2+ points from last year.</w:t>
      </w:r>
    </w:p>
    <w:p w14:paraId="71BE0C68" w14:textId="565906D9" w:rsidR="00EB27E0" w:rsidRDefault="00EB27E0" w:rsidP="003D51FF"/>
    <w:p w14:paraId="30689357" w14:textId="15248895" w:rsidR="00C04EDA" w:rsidRDefault="00C42DA0" w:rsidP="003D51FF">
      <w:r>
        <w:t>Staff size made the biggest and most consistent difference.  The bigger the staff, the more likely the station used social media beyond Facebook and Twitter</w:t>
      </w:r>
    </w:p>
    <w:p w14:paraId="39718DBC" w14:textId="77777777" w:rsidR="00C04EDA" w:rsidRDefault="00C04EDA" w:rsidP="003D51FF"/>
    <w:p w14:paraId="3FBB50DA" w14:textId="1E866768" w:rsidR="00EB27E0" w:rsidRDefault="00EB27E0" w:rsidP="003D51FF">
      <w:r>
        <w:t xml:space="preserve">An astonishing </w:t>
      </w:r>
      <w:r w:rsidR="00607AA8">
        <w:t xml:space="preserve">99.5% </w:t>
      </w:r>
      <w:r w:rsidR="006B7998">
        <w:t>s</w:t>
      </w:r>
      <w:r>
        <w:t xml:space="preserve">aid they were using Instagram.  </w:t>
      </w:r>
      <w:r w:rsidR="00C04EDA">
        <w:t xml:space="preserve">  </w:t>
      </w:r>
    </w:p>
    <w:p w14:paraId="31071FEF" w14:textId="7960D6F5" w:rsidR="00C04EDA" w:rsidRDefault="00C04EDA" w:rsidP="003D51FF"/>
    <w:p w14:paraId="13236B9E" w14:textId="07E58108" w:rsidR="00C04EDA" w:rsidRDefault="00C04EDA" w:rsidP="003D51FF">
      <w:r>
        <w:t>What were they doing?</w:t>
      </w:r>
      <w:r w:rsidR="006B7998">
        <w:t xml:space="preserve">  In their own words:</w:t>
      </w:r>
    </w:p>
    <w:p w14:paraId="0D443612" w14:textId="0CDB0F55" w:rsidR="00607AA8" w:rsidRDefault="00607AA8" w:rsidP="003D51FF"/>
    <w:p w14:paraId="4AE7EB99" w14:textId="287DE82B" w:rsidR="00607AA8" w:rsidRPr="006B7998" w:rsidRDefault="00607AA8" w:rsidP="006B7998">
      <w:pPr>
        <w:pStyle w:val="ListParagraph"/>
        <w:numPr>
          <w:ilvl w:val="0"/>
          <w:numId w:val="22"/>
        </w:numPr>
        <w:rPr>
          <w:color w:val="000000"/>
          <w:sz w:val="18"/>
          <w:szCs w:val="18"/>
        </w:rPr>
      </w:pPr>
      <w:r w:rsidRPr="006B7998">
        <w:rPr>
          <w:color w:val="000000"/>
          <w:sz w:val="18"/>
          <w:szCs w:val="18"/>
        </w:rPr>
        <w:t>Post some breaking news pictures and station events.</w:t>
      </w:r>
    </w:p>
    <w:p w14:paraId="01409437" w14:textId="2582A63F" w:rsidR="00607AA8" w:rsidRPr="006B7998" w:rsidRDefault="00607AA8" w:rsidP="006B7998">
      <w:pPr>
        <w:rPr>
          <w:color w:val="000000"/>
          <w:sz w:val="18"/>
          <w:szCs w:val="18"/>
        </w:rPr>
      </w:pPr>
    </w:p>
    <w:p w14:paraId="2030956F" w14:textId="52836F6A" w:rsidR="00607AA8" w:rsidRPr="006B7998" w:rsidRDefault="006B7998" w:rsidP="006B7998">
      <w:pPr>
        <w:pStyle w:val="ListParagraph"/>
        <w:numPr>
          <w:ilvl w:val="0"/>
          <w:numId w:val="22"/>
        </w:numPr>
        <w:rPr>
          <w:color w:val="000000"/>
          <w:sz w:val="18"/>
          <w:szCs w:val="18"/>
        </w:rPr>
      </w:pPr>
      <w:r w:rsidRPr="006B7998">
        <w:rPr>
          <w:color w:val="000000"/>
          <w:sz w:val="18"/>
          <w:szCs w:val="18"/>
        </w:rPr>
        <w:t>I</w:t>
      </w:r>
      <w:r w:rsidR="00607AA8" w:rsidRPr="006B7998">
        <w:rPr>
          <w:color w:val="000000"/>
          <w:sz w:val="18"/>
          <w:szCs w:val="18"/>
        </w:rPr>
        <w:t>nstagram - 4-5 posts daily of compelling images/video</w:t>
      </w:r>
    </w:p>
    <w:p w14:paraId="6E3E0CC0" w14:textId="5D7C264C" w:rsidR="00607AA8" w:rsidRPr="006B7998" w:rsidRDefault="00607AA8" w:rsidP="006B7998">
      <w:pPr>
        <w:rPr>
          <w:color w:val="000000"/>
          <w:sz w:val="18"/>
          <w:szCs w:val="18"/>
        </w:rPr>
      </w:pPr>
    </w:p>
    <w:p w14:paraId="7ED617E2" w14:textId="6931D386" w:rsidR="00607AA8" w:rsidRPr="006B7998" w:rsidRDefault="00607AA8" w:rsidP="006B7998">
      <w:pPr>
        <w:pStyle w:val="ListParagraph"/>
        <w:numPr>
          <w:ilvl w:val="0"/>
          <w:numId w:val="22"/>
        </w:numPr>
        <w:rPr>
          <w:color w:val="000000"/>
          <w:sz w:val="18"/>
          <w:szCs w:val="18"/>
        </w:rPr>
      </w:pPr>
      <w:r w:rsidRPr="006B7998">
        <w:rPr>
          <w:color w:val="000000"/>
          <w:sz w:val="18"/>
          <w:szCs w:val="18"/>
        </w:rPr>
        <w:t>Instagram - behind the scenes, generally ligh</w:t>
      </w:r>
      <w:r w:rsidR="006B7998" w:rsidRPr="006B7998">
        <w:rPr>
          <w:color w:val="000000"/>
          <w:sz w:val="18"/>
          <w:szCs w:val="18"/>
        </w:rPr>
        <w:t>t</w:t>
      </w:r>
      <w:r w:rsidRPr="006B7998">
        <w:rPr>
          <w:color w:val="000000"/>
          <w:sz w:val="18"/>
          <w:szCs w:val="18"/>
        </w:rPr>
        <w:t xml:space="preserve">er &amp; visual news updates.  </w:t>
      </w:r>
    </w:p>
    <w:p w14:paraId="55ACCED4" w14:textId="61878BD2" w:rsidR="00607AA8" w:rsidRPr="006B7998" w:rsidRDefault="00607AA8" w:rsidP="006B7998">
      <w:pPr>
        <w:rPr>
          <w:color w:val="000000"/>
          <w:sz w:val="18"/>
          <w:szCs w:val="18"/>
        </w:rPr>
      </w:pPr>
    </w:p>
    <w:p w14:paraId="7BFD8DCC" w14:textId="77777777" w:rsidR="00607AA8" w:rsidRPr="006B7998" w:rsidRDefault="00607AA8" w:rsidP="006B7998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6B7998">
        <w:rPr>
          <w:color w:val="000000"/>
          <w:sz w:val="18"/>
          <w:szCs w:val="18"/>
        </w:rPr>
        <w:t>Instagram - mostly for our Mobile Alert Center appearances, school visits</w:t>
      </w:r>
    </w:p>
    <w:p w14:paraId="280BCF8E" w14:textId="4935C072" w:rsidR="00607AA8" w:rsidRPr="006B7998" w:rsidRDefault="00607AA8" w:rsidP="006B7998"/>
    <w:p w14:paraId="7D423534" w14:textId="77777777" w:rsidR="00607AA8" w:rsidRPr="006B7998" w:rsidRDefault="00607AA8" w:rsidP="006B7998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6B7998">
        <w:rPr>
          <w:color w:val="000000"/>
          <w:sz w:val="18"/>
          <w:szCs w:val="18"/>
        </w:rPr>
        <w:t>Instagram - mostly UGC and weather pics</w:t>
      </w:r>
    </w:p>
    <w:p w14:paraId="2E24C0A3" w14:textId="6FFFF892" w:rsidR="00607AA8" w:rsidRPr="006B7998" w:rsidRDefault="00607AA8" w:rsidP="006B7998"/>
    <w:p w14:paraId="49EFF831" w14:textId="58C990DD" w:rsidR="00607AA8" w:rsidRPr="006B7998" w:rsidRDefault="00607AA8" w:rsidP="006B7998">
      <w:pPr>
        <w:pStyle w:val="ListParagraph"/>
        <w:numPr>
          <w:ilvl w:val="0"/>
          <w:numId w:val="22"/>
        </w:numPr>
        <w:rPr>
          <w:color w:val="000000"/>
          <w:sz w:val="18"/>
          <w:szCs w:val="18"/>
        </w:rPr>
      </w:pPr>
      <w:r w:rsidRPr="006B7998">
        <w:rPr>
          <w:color w:val="000000"/>
          <w:sz w:val="18"/>
          <w:szCs w:val="18"/>
        </w:rPr>
        <w:t>Instagram - photo of the day, behind the scenes...</w:t>
      </w:r>
    </w:p>
    <w:p w14:paraId="47C7455A" w14:textId="42BC6A15" w:rsidR="00607AA8" w:rsidRPr="006B7998" w:rsidRDefault="00607AA8" w:rsidP="006B7998">
      <w:pPr>
        <w:rPr>
          <w:color w:val="000000"/>
          <w:sz w:val="18"/>
          <w:szCs w:val="18"/>
        </w:rPr>
      </w:pPr>
    </w:p>
    <w:p w14:paraId="513E800B" w14:textId="50140550" w:rsidR="00607AA8" w:rsidRPr="006B7998" w:rsidRDefault="006B7998" w:rsidP="006B7998">
      <w:pPr>
        <w:pStyle w:val="ListParagraph"/>
        <w:numPr>
          <w:ilvl w:val="0"/>
          <w:numId w:val="22"/>
        </w:numPr>
        <w:rPr>
          <w:color w:val="000000"/>
          <w:sz w:val="18"/>
          <w:szCs w:val="18"/>
        </w:rPr>
      </w:pPr>
      <w:r w:rsidRPr="006B7998">
        <w:rPr>
          <w:color w:val="000000"/>
          <w:sz w:val="18"/>
          <w:szCs w:val="18"/>
        </w:rPr>
        <w:t>I</w:t>
      </w:r>
      <w:r w:rsidR="00607AA8" w:rsidRPr="006B7998">
        <w:rPr>
          <w:color w:val="000000"/>
          <w:sz w:val="18"/>
          <w:szCs w:val="18"/>
        </w:rPr>
        <w:t>nstagram - still figuring it out</w:t>
      </w:r>
    </w:p>
    <w:p w14:paraId="360BD298" w14:textId="7E9AEA9B" w:rsidR="00607AA8" w:rsidRPr="006B7998" w:rsidRDefault="00607AA8" w:rsidP="006B7998">
      <w:pPr>
        <w:rPr>
          <w:color w:val="000000"/>
          <w:sz w:val="18"/>
          <w:szCs w:val="18"/>
        </w:rPr>
      </w:pPr>
    </w:p>
    <w:p w14:paraId="182730E6" w14:textId="2A469613" w:rsidR="00607AA8" w:rsidRPr="006B7998" w:rsidRDefault="00607AA8" w:rsidP="006B7998">
      <w:pPr>
        <w:pStyle w:val="ListParagraph"/>
        <w:numPr>
          <w:ilvl w:val="0"/>
          <w:numId w:val="22"/>
        </w:numPr>
        <w:rPr>
          <w:color w:val="000000"/>
          <w:sz w:val="18"/>
          <w:szCs w:val="18"/>
        </w:rPr>
      </w:pPr>
      <w:r w:rsidRPr="006B7998">
        <w:rPr>
          <w:color w:val="000000"/>
          <w:sz w:val="18"/>
          <w:szCs w:val="18"/>
        </w:rPr>
        <w:t xml:space="preserve">Instagram - We do daily lives on </w:t>
      </w:r>
      <w:r w:rsidR="006B7998" w:rsidRPr="006B7998">
        <w:rPr>
          <w:color w:val="000000"/>
          <w:sz w:val="18"/>
          <w:szCs w:val="18"/>
        </w:rPr>
        <w:t>I</w:t>
      </w:r>
      <w:r w:rsidRPr="006B7998">
        <w:rPr>
          <w:color w:val="000000"/>
          <w:sz w:val="18"/>
          <w:szCs w:val="18"/>
        </w:rPr>
        <w:t>nstagram and post top stories</w:t>
      </w:r>
    </w:p>
    <w:p w14:paraId="183EABC9" w14:textId="37510919" w:rsidR="00607AA8" w:rsidRPr="006B7998" w:rsidRDefault="00607AA8" w:rsidP="006B7998">
      <w:pPr>
        <w:rPr>
          <w:color w:val="000000"/>
          <w:sz w:val="18"/>
          <w:szCs w:val="18"/>
        </w:rPr>
      </w:pPr>
    </w:p>
    <w:p w14:paraId="3AD6DE12" w14:textId="7DCB1F1B" w:rsidR="00607AA8" w:rsidRPr="006B7998" w:rsidRDefault="00607AA8" w:rsidP="006B7998">
      <w:pPr>
        <w:pStyle w:val="ListParagraph"/>
        <w:numPr>
          <w:ilvl w:val="0"/>
          <w:numId w:val="22"/>
        </w:numPr>
        <w:rPr>
          <w:color w:val="000000"/>
          <w:sz w:val="18"/>
          <w:szCs w:val="18"/>
        </w:rPr>
      </w:pPr>
      <w:r w:rsidRPr="006B7998">
        <w:rPr>
          <w:color w:val="000000"/>
          <w:sz w:val="18"/>
          <w:szCs w:val="18"/>
        </w:rPr>
        <w:t>Instagram - we have an Instagram-only show we produce once per week</w:t>
      </w:r>
    </w:p>
    <w:p w14:paraId="74753E4D" w14:textId="50E3F49A" w:rsidR="00607AA8" w:rsidRPr="006B7998" w:rsidRDefault="00607AA8" w:rsidP="006B7998">
      <w:pPr>
        <w:rPr>
          <w:color w:val="000000"/>
          <w:sz w:val="18"/>
          <w:szCs w:val="18"/>
        </w:rPr>
      </w:pPr>
    </w:p>
    <w:p w14:paraId="0C5DE0F7" w14:textId="77777777" w:rsidR="00292BBE" w:rsidRPr="006B7998" w:rsidRDefault="00292BBE" w:rsidP="006B7998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6B7998">
        <w:rPr>
          <w:color w:val="000000"/>
          <w:sz w:val="18"/>
          <w:szCs w:val="18"/>
        </w:rPr>
        <w:t>Instagram- short form stories, promotion for newscasts. photojournalism</w:t>
      </w:r>
    </w:p>
    <w:p w14:paraId="13494020" w14:textId="088C1CFB" w:rsidR="00607AA8" w:rsidRPr="006B7998" w:rsidRDefault="00607AA8" w:rsidP="006B7998"/>
    <w:p w14:paraId="024073F9" w14:textId="3F88427A" w:rsidR="00292BBE" w:rsidRPr="002A72ED" w:rsidRDefault="006B7998" w:rsidP="002A72ED">
      <w:pPr>
        <w:pStyle w:val="ListParagraph"/>
        <w:numPr>
          <w:ilvl w:val="0"/>
          <w:numId w:val="22"/>
        </w:numPr>
        <w:rPr>
          <w:color w:val="000000"/>
          <w:sz w:val="18"/>
          <w:szCs w:val="18"/>
        </w:rPr>
      </w:pPr>
      <w:r w:rsidRPr="002A72ED">
        <w:rPr>
          <w:color w:val="000000"/>
          <w:sz w:val="18"/>
          <w:szCs w:val="18"/>
        </w:rPr>
        <w:t>I</w:t>
      </w:r>
      <w:r w:rsidR="00292BBE" w:rsidRPr="002A72ED">
        <w:rPr>
          <w:color w:val="000000"/>
          <w:sz w:val="18"/>
          <w:szCs w:val="18"/>
        </w:rPr>
        <w:t>nstagram— daily presence for lists and stories to share news gathering, behind the scenes and station initiatives, as well as beauty shots from around our viewing area</w:t>
      </w:r>
    </w:p>
    <w:p w14:paraId="310989E8" w14:textId="55FC4BD1" w:rsidR="00292BBE" w:rsidRPr="006B7998" w:rsidRDefault="00292BBE" w:rsidP="006B7998">
      <w:pPr>
        <w:rPr>
          <w:color w:val="000000"/>
          <w:sz w:val="18"/>
          <w:szCs w:val="18"/>
        </w:rPr>
      </w:pPr>
    </w:p>
    <w:p w14:paraId="4AF57627" w14:textId="1AA534CE" w:rsidR="00292BBE" w:rsidRPr="002A72ED" w:rsidRDefault="00292BBE" w:rsidP="002A72ED">
      <w:pPr>
        <w:pStyle w:val="ListParagraph"/>
        <w:numPr>
          <w:ilvl w:val="0"/>
          <w:numId w:val="22"/>
        </w:numPr>
        <w:rPr>
          <w:color w:val="000000"/>
          <w:sz w:val="18"/>
          <w:szCs w:val="18"/>
        </w:rPr>
      </w:pPr>
      <w:r w:rsidRPr="002A72ED">
        <w:rPr>
          <w:color w:val="000000"/>
          <w:sz w:val="18"/>
          <w:szCs w:val="18"/>
        </w:rPr>
        <w:t>Instagram, posting our mini-documentary stories, which are incredibly artfully visual.</w:t>
      </w:r>
    </w:p>
    <w:p w14:paraId="4EE7763C" w14:textId="20AFCCDE" w:rsidR="00292BBE" w:rsidRPr="006B7998" w:rsidRDefault="00292BBE" w:rsidP="006B7998">
      <w:pPr>
        <w:rPr>
          <w:color w:val="000000"/>
          <w:sz w:val="18"/>
          <w:szCs w:val="18"/>
        </w:rPr>
      </w:pPr>
    </w:p>
    <w:p w14:paraId="135317CC" w14:textId="2D0F95A5" w:rsidR="00292BBE" w:rsidRPr="002A72ED" w:rsidRDefault="00292BBE" w:rsidP="002A72ED">
      <w:pPr>
        <w:pStyle w:val="ListParagraph"/>
        <w:numPr>
          <w:ilvl w:val="0"/>
          <w:numId w:val="22"/>
        </w:numPr>
        <w:rPr>
          <w:color w:val="000000"/>
          <w:sz w:val="18"/>
          <w:szCs w:val="18"/>
        </w:rPr>
      </w:pPr>
      <w:r w:rsidRPr="002A72ED">
        <w:rPr>
          <w:color w:val="000000"/>
          <w:sz w:val="18"/>
          <w:szCs w:val="18"/>
        </w:rPr>
        <w:t>Instagram.  Promotions producer follows crews on non-death stories, posts behind the scenes pushes.</w:t>
      </w:r>
    </w:p>
    <w:p w14:paraId="49ECB8D4" w14:textId="197B6759" w:rsidR="00292BBE" w:rsidRDefault="00292BBE" w:rsidP="006B7998">
      <w:pPr>
        <w:rPr>
          <w:color w:val="000000"/>
          <w:sz w:val="18"/>
          <w:szCs w:val="18"/>
        </w:rPr>
      </w:pPr>
    </w:p>
    <w:p w14:paraId="3943466B" w14:textId="6D71A975" w:rsidR="00607AA8" w:rsidRDefault="00607AA8" w:rsidP="00C53B5A">
      <w:r>
        <w:t>After Instagram – and that would be at one-eighth the level – came Snapchat, used by 10% of those using social media beyond Facebook and Twitter.</w:t>
      </w:r>
    </w:p>
    <w:p w14:paraId="3C7EEFE1" w14:textId="6641626D" w:rsidR="00607AA8" w:rsidRDefault="00607AA8" w:rsidP="00C53B5A"/>
    <w:p w14:paraId="7569DDD0" w14:textId="05C53FE6" w:rsidR="002A72ED" w:rsidRDefault="002A72ED" w:rsidP="00C53B5A">
      <w:r>
        <w:t>In their own words:</w:t>
      </w:r>
    </w:p>
    <w:p w14:paraId="6C00CFD0" w14:textId="76315E2A" w:rsidR="00607AA8" w:rsidRDefault="00607AA8" w:rsidP="00C53B5A"/>
    <w:p w14:paraId="5EF657FC" w14:textId="548CA6E4" w:rsidR="00607AA8" w:rsidRPr="002A72ED" w:rsidRDefault="00607AA8" w:rsidP="002A72ED">
      <w:pPr>
        <w:pStyle w:val="ListParagraph"/>
        <w:numPr>
          <w:ilvl w:val="0"/>
          <w:numId w:val="23"/>
        </w:numPr>
        <w:rPr>
          <w:color w:val="000000"/>
          <w:sz w:val="18"/>
          <w:szCs w:val="18"/>
        </w:rPr>
      </w:pPr>
      <w:r w:rsidRPr="002A72ED">
        <w:rPr>
          <w:color w:val="000000"/>
          <w:sz w:val="18"/>
          <w:szCs w:val="18"/>
        </w:rPr>
        <w:t>Snapchat - Behind the scenes content.</w:t>
      </w:r>
    </w:p>
    <w:p w14:paraId="32EB4FAC" w14:textId="085C40F8" w:rsidR="00607AA8" w:rsidRPr="002A72ED" w:rsidRDefault="00607AA8" w:rsidP="002A72ED">
      <w:pPr>
        <w:rPr>
          <w:color w:val="000000"/>
          <w:sz w:val="18"/>
          <w:szCs w:val="18"/>
        </w:rPr>
      </w:pPr>
    </w:p>
    <w:p w14:paraId="56352882" w14:textId="0BEFEE08" w:rsidR="00607AA8" w:rsidRPr="002A72ED" w:rsidRDefault="002A72ED" w:rsidP="002A72ED">
      <w:pPr>
        <w:pStyle w:val="ListParagraph"/>
        <w:numPr>
          <w:ilvl w:val="0"/>
          <w:numId w:val="23"/>
        </w:numPr>
        <w:rPr>
          <w:color w:val="000000"/>
          <w:sz w:val="18"/>
          <w:szCs w:val="18"/>
        </w:rPr>
      </w:pPr>
      <w:r w:rsidRPr="002A72ED">
        <w:rPr>
          <w:color w:val="000000"/>
          <w:sz w:val="18"/>
          <w:szCs w:val="18"/>
        </w:rPr>
        <w:t>S</w:t>
      </w:r>
      <w:r w:rsidR="00607AA8" w:rsidRPr="002A72ED">
        <w:rPr>
          <w:color w:val="000000"/>
          <w:sz w:val="18"/>
          <w:szCs w:val="18"/>
        </w:rPr>
        <w:t>napchat to get story ideas</w:t>
      </w:r>
    </w:p>
    <w:p w14:paraId="1346F9E1" w14:textId="24ECEA08" w:rsidR="00607AA8" w:rsidRPr="002A72ED" w:rsidRDefault="00607AA8" w:rsidP="002A72ED">
      <w:pPr>
        <w:rPr>
          <w:color w:val="000000"/>
          <w:sz w:val="18"/>
          <w:szCs w:val="18"/>
        </w:rPr>
      </w:pPr>
    </w:p>
    <w:p w14:paraId="2FDAFEB6" w14:textId="6A090889" w:rsidR="00607AA8" w:rsidRPr="002A72ED" w:rsidRDefault="00607AA8" w:rsidP="002A72ED">
      <w:pPr>
        <w:pStyle w:val="ListParagraph"/>
        <w:numPr>
          <w:ilvl w:val="0"/>
          <w:numId w:val="23"/>
        </w:numPr>
        <w:rPr>
          <w:color w:val="000000"/>
          <w:sz w:val="18"/>
          <w:szCs w:val="18"/>
        </w:rPr>
      </w:pPr>
      <w:r w:rsidRPr="002A72ED">
        <w:rPr>
          <w:color w:val="000000"/>
          <w:sz w:val="18"/>
          <w:szCs w:val="18"/>
        </w:rPr>
        <w:t>Snapchat - promoting our live sporting events coverage</w:t>
      </w:r>
    </w:p>
    <w:p w14:paraId="77995BBD" w14:textId="5161580C" w:rsidR="00607AA8" w:rsidRPr="002A72ED" w:rsidRDefault="00607AA8" w:rsidP="002A72ED">
      <w:pPr>
        <w:rPr>
          <w:color w:val="000000"/>
          <w:sz w:val="18"/>
          <w:szCs w:val="18"/>
        </w:rPr>
      </w:pPr>
    </w:p>
    <w:p w14:paraId="1E7B9DE7" w14:textId="6112CF6D" w:rsidR="00607AA8" w:rsidRPr="002A72ED" w:rsidRDefault="00292BBE" w:rsidP="002A72ED">
      <w:pPr>
        <w:pStyle w:val="ListParagraph"/>
        <w:numPr>
          <w:ilvl w:val="0"/>
          <w:numId w:val="23"/>
        </w:numPr>
        <w:rPr>
          <w:color w:val="000000"/>
          <w:sz w:val="18"/>
          <w:szCs w:val="18"/>
        </w:rPr>
      </w:pPr>
      <w:r w:rsidRPr="002A72ED">
        <w:rPr>
          <w:color w:val="000000"/>
          <w:sz w:val="18"/>
          <w:szCs w:val="18"/>
        </w:rPr>
        <w:t>Snapchat for location filters</w:t>
      </w:r>
    </w:p>
    <w:p w14:paraId="377333A9" w14:textId="5991AF70" w:rsidR="00292BBE" w:rsidRDefault="00292BBE" w:rsidP="002A72ED">
      <w:pPr>
        <w:rPr>
          <w:color w:val="000000"/>
          <w:sz w:val="18"/>
          <w:szCs w:val="18"/>
        </w:rPr>
      </w:pPr>
    </w:p>
    <w:p w14:paraId="79390B3B" w14:textId="30DD8D52" w:rsidR="00607AA8" w:rsidRDefault="00607AA8" w:rsidP="00C53B5A">
      <w:r>
        <w:t>At 2.7%, came YouTube.</w:t>
      </w:r>
      <w:r w:rsidR="002A72ED">
        <w:t xml:space="preserve">  </w:t>
      </w:r>
    </w:p>
    <w:p w14:paraId="3E8342B4" w14:textId="4CA2CAE8" w:rsidR="002A72ED" w:rsidRDefault="002A72ED" w:rsidP="00C53B5A"/>
    <w:p w14:paraId="1C4F061E" w14:textId="1809407D" w:rsidR="002A72ED" w:rsidRDefault="002A72ED" w:rsidP="00C53B5A">
      <w:r>
        <w:t>In their own words:</w:t>
      </w:r>
    </w:p>
    <w:p w14:paraId="2096FE49" w14:textId="5BA6075E" w:rsidR="00607AA8" w:rsidRDefault="00607AA8" w:rsidP="00C53B5A"/>
    <w:p w14:paraId="0B757A9E" w14:textId="539204C4" w:rsidR="00607AA8" w:rsidRPr="002A72ED" w:rsidRDefault="00607AA8" w:rsidP="002A72ED">
      <w:pPr>
        <w:pStyle w:val="ListParagraph"/>
        <w:numPr>
          <w:ilvl w:val="0"/>
          <w:numId w:val="24"/>
        </w:numPr>
        <w:rPr>
          <w:color w:val="000000"/>
          <w:sz w:val="18"/>
          <w:szCs w:val="18"/>
        </w:rPr>
      </w:pPr>
      <w:r w:rsidRPr="002A72ED">
        <w:rPr>
          <w:color w:val="000000"/>
          <w:sz w:val="18"/>
          <w:szCs w:val="18"/>
        </w:rPr>
        <w:t>YouTube - directors cuts</w:t>
      </w:r>
    </w:p>
    <w:p w14:paraId="23CDB583" w14:textId="25B9220E" w:rsidR="00607AA8" w:rsidRPr="002A72ED" w:rsidRDefault="00607AA8" w:rsidP="002A72ED">
      <w:pPr>
        <w:rPr>
          <w:color w:val="000000"/>
          <w:sz w:val="18"/>
          <w:szCs w:val="18"/>
        </w:rPr>
      </w:pPr>
    </w:p>
    <w:p w14:paraId="4A5C4728" w14:textId="7019775F" w:rsidR="00607AA8" w:rsidRPr="002A72ED" w:rsidRDefault="00292BBE" w:rsidP="002A72ED">
      <w:pPr>
        <w:pStyle w:val="ListParagraph"/>
        <w:numPr>
          <w:ilvl w:val="0"/>
          <w:numId w:val="24"/>
        </w:numPr>
        <w:rPr>
          <w:color w:val="000000"/>
          <w:sz w:val="18"/>
          <w:szCs w:val="18"/>
        </w:rPr>
      </w:pPr>
      <w:r w:rsidRPr="002A72ED">
        <w:rPr>
          <w:color w:val="000000"/>
          <w:sz w:val="18"/>
          <w:szCs w:val="18"/>
        </w:rPr>
        <w:t>YouTube for video sharing.</w:t>
      </w:r>
    </w:p>
    <w:p w14:paraId="1C0576D1" w14:textId="18ABFAC8" w:rsidR="00292BBE" w:rsidRDefault="00292BBE" w:rsidP="002A72ED">
      <w:pPr>
        <w:rPr>
          <w:color w:val="000000"/>
          <w:sz w:val="18"/>
          <w:szCs w:val="18"/>
        </w:rPr>
      </w:pPr>
    </w:p>
    <w:p w14:paraId="4D0F96CD" w14:textId="0B284C62" w:rsidR="00607AA8" w:rsidRDefault="002A72ED" w:rsidP="00C53B5A">
      <w:r>
        <w:t>At h</w:t>
      </w:r>
      <w:r w:rsidR="00607AA8">
        <w:t xml:space="preserve">alf of YouTube’s level came </w:t>
      </w:r>
      <w:proofErr w:type="spellStart"/>
      <w:r w:rsidR="00607AA8">
        <w:t>Tik</w:t>
      </w:r>
      <w:r w:rsidR="006F2E1A">
        <w:t>T</w:t>
      </w:r>
      <w:r w:rsidR="00607AA8">
        <w:t>ok</w:t>
      </w:r>
      <w:proofErr w:type="spellEnd"/>
      <w:r>
        <w:t xml:space="preserve"> – but people were just starting.</w:t>
      </w:r>
    </w:p>
    <w:p w14:paraId="1BE663EE" w14:textId="77777777" w:rsidR="002A72ED" w:rsidRDefault="002A72ED" w:rsidP="00C53B5A"/>
    <w:p w14:paraId="01ED7FEF" w14:textId="5C469C48" w:rsidR="00607AA8" w:rsidRDefault="00607AA8" w:rsidP="00C53B5A">
      <w:r>
        <w:t xml:space="preserve">Then Pinterest, Reddit, </w:t>
      </w:r>
      <w:proofErr w:type="spellStart"/>
      <w:r>
        <w:t>Nextdoor</w:t>
      </w:r>
      <w:proofErr w:type="spellEnd"/>
      <w:r>
        <w:t xml:space="preserve"> and LinkedIn with one or two mentions each.</w:t>
      </w:r>
    </w:p>
    <w:p w14:paraId="1404D0C3" w14:textId="17C9848F" w:rsidR="00607AA8" w:rsidRDefault="00607AA8" w:rsidP="00C53B5A"/>
    <w:p w14:paraId="28EF32E0" w14:textId="40BA17CD" w:rsidR="00607AA8" w:rsidRPr="002A72ED" w:rsidRDefault="00292BBE" w:rsidP="002A72ED">
      <w:pPr>
        <w:pStyle w:val="ListParagraph"/>
        <w:numPr>
          <w:ilvl w:val="0"/>
          <w:numId w:val="25"/>
        </w:numPr>
        <w:rPr>
          <w:color w:val="000000"/>
          <w:sz w:val="18"/>
          <w:szCs w:val="18"/>
        </w:rPr>
      </w:pPr>
      <w:proofErr w:type="spellStart"/>
      <w:r w:rsidRPr="002A72ED">
        <w:rPr>
          <w:color w:val="000000"/>
          <w:sz w:val="18"/>
          <w:szCs w:val="18"/>
        </w:rPr>
        <w:t>Nextdoor</w:t>
      </w:r>
      <w:proofErr w:type="spellEnd"/>
      <w:r w:rsidRPr="002A72ED">
        <w:rPr>
          <w:color w:val="000000"/>
          <w:sz w:val="18"/>
          <w:szCs w:val="18"/>
        </w:rPr>
        <w:t xml:space="preserve"> to share warnings and alerts</w:t>
      </w:r>
    </w:p>
    <w:p w14:paraId="3E2FEE70" w14:textId="4FDB05CB" w:rsidR="00292BBE" w:rsidRDefault="00292BBE" w:rsidP="00C53B5A">
      <w:pPr>
        <w:rPr>
          <w:color w:val="000000"/>
          <w:sz w:val="18"/>
          <w:szCs w:val="18"/>
        </w:rPr>
      </w:pPr>
    </w:p>
    <w:p w14:paraId="47E7F689" w14:textId="29B6B5B9" w:rsidR="002A72ED" w:rsidRDefault="002A72ED" w:rsidP="00C53B5A">
      <w:r>
        <w:t>It was just a few years ago that there were two dozen social media software choices that stations were using.</w:t>
      </w:r>
      <w:r w:rsidR="005D215B">
        <w:t xml:space="preserve">  Over a short period of time, that wide range of options has narrowed dramatically … at the same time the focus and purpose of social media has been steadily shifting</w:t>
      </w:r>
      <w:r w:rsidR="006F2E1A">
        <w:t xml:space="preserve"> from an end in itself to a </w:t>
      </w:r>
      <w:bookmarkStart w:id="0" w:name="_GoBack"/>
      <w:bookmarkEnd w:id="0"/>
      <w:r w:rsidR="006F2E1A">
        <w:t>means to an end: moving people to the station website.</w:t>
      </w:r>
    </w:p>
    <w:p w14:paraId="27C233DE" w14:textId="77777777" w:rsidR="002A72ED" w:rsidRDefault="002A72ED" w:rsidP="00C53B5A"/>
    <w:p w14:paraId="63C9677C" w14:textId="4093EE91" w:rsidR="00607AA8" w:rsidRDefault="00607AA8" w:rsidP="00C53B5A"/>
    <w:p w14:paraId="7E1E8DEE" w14:textId="77777777" w:rsidR="00621094" w:rsidRDefault="00621094" w:rsidP="003D51FF">
      <w:pPr>
        <w:ind w:left="360"/>
      </w:pPr>
    </w:p>
    <w:p w14:paraId="29C4D91C" w14:textId="77777777" w:rsidR="00E62185" w:rsidRDefault="00E62185" w:rsidP="003D51FF">
      <w:pPr>
        <w:rPr>
          <w:b/>
          <w:bCs/>
        </w:rPr>
      </w:pPr>
      <w:r>
        <w:rPr>
          <w:b/>
          <w:bCs/>
          <w:i/>
          <w:iCs/>
        </w:rPr>
        <w:t xml:space="preserve">Bob Papper is Emeritus Distinguished Professor of Journalism at Hofstra University and has worked extensively in radio and TV news.  This research was supported by the </w:t>
      </w:r>
      <w:r>
        <w:rPr>
          <w:b/>
          <w:bCs/>
          <w:i/>
          <w:iCs/>
        </w:rPr>
        <w:lastRenderedPageBreak/>
        <w:t>Lawrence Herbert School of Communication at Hofstra University and the Radio Television Digital News Association.</w:t>
      </w:r>
    </w:p>
    <w:p w14:paraId="7FC9C1D6" w14:textId="77777777" w:rsidR="00E62185" w:rsidRDefault="00E62185" w:rsidP="003D51FF"/>
    <w:p w14:paraId="7A1E378F" w14:textId="77777777" w:rsidR="00E62185" w:rsidRDefault="00E62185" w:rsidP="003D51FF"/>
    <w:p w14:paraId="5652AE1E" w14:textId="77777777" w:rsidR="001A5B03" w:rsidRPr="00B91643" w:rsidRDefault="001A5B03" w:rsidP="001A5B03">
      <w:pPr>
        <w:outlineLvl w:val="0"/>
      </w:pPr>
      <w:r w:rsidRPr="00B91643">
        <w:rPr>
          <w:b/>
          <w:bCs/>
        </w:rPr>
        <w:t>About the Survey</w:t>
      </w:r>
    </w:p>
    <w:p w14:paraId="3CEEABBC" w14:textId="77777777" w:rsidR="001A5B03" w:rsidRPr="00B91643" w:rsidRDefault="001A5B03" w:rsidP="001A5B03"/>
    <w:p w14:paraId="2B3F2849" w14:textId="5A72BDB4" w:rsidR="001A5B03" w:rsidRPr="00B91643" w:rsidRDefault="001A5B03" w:rsidP="001A5B03">
      <w:r w:rsidRPr="00B91643">
        <w:t xml:space="preserve">The </w:t>
      </w:r>
      <w:r w:rsidR="005D215B">
        <w:t xml:space="preserve">RTDNA/Lawrence Herbert School of Communication - Hofstra University Survey </w:t>
      </w:r>
      <w:r w:rsidRPr="00B91643">
        <w:t>was conducted in the fourth quarter of 201</w:t>
      </w:r>
      <w:r>
        <w:t>9</w:t>
      </w:r>
      <w:r w:rsidRPr="00B91643">
        <w:t xml:space="preserve"> among all </w:t>
      </w:r>
      <w:r>
        <w:t xml:space="preserve">1,702 </w:t>
      </w:r>
      <w:r w:rsidRPr="00B91643">
        <w:t>operating, non-satellite television stations and a random sample of 3,</w:t>
      </w:r>
      <w:r>
        <w:t>427</w:t>
      </w:r>
      <w:r w:rsidRPr="00B91643">
        <w:t xml:space="preserve"> radio stations.  Valid responses came from </w:t>
      </w:r>
      <w:r>
        <w:t>1,313</w:t>
      </w:r>
      <w:r w:rsidRPr="00B91643">
        <w:t xml:space="preserve"> television stations (</w:t>
      </w:r>
      <w:r>
        <w:t>77.1</w:t>
      </w:r>
      <w:r w:rsidRPr="00B91643">
        <w:t>%) and</w:t>
      </w:r>
      <w:r>
        <w:t xml:space="preserve"> 673</w:t>
      </w:r>
      <w:r w:rsidRPr="00B91643">
        <w:t xml:space="preserve"> radio news directors and general managers representing </w:t>
      </w:r>
      <w:r>
        <w:t>1,996</w:t>
      </w:r>
      <w:r w:rsidRPr="00B91643">
        <w:t xml:space="preserve"> radio stations.  Some data sets (e.g. the number of TV stations originating local news, getting it from others and women TV news directors) are based on a complete census and are not projected from a smaller sample.</w:t>
      </w:r>
    </w:p>
    <w:p w14:paraId="30F93BF5" w14:textId="77777777" w:rsidR="001A5B03" w:rsidRDefault="001A5B03" w:rsidP="001A5B03"/>
    <w:p w14:paraId="7C13439A" w14:textId="77777777" w:rsidR="00605E1F" w:rsidRDefault="00605E1F" w:rsidP="003D51FF"/>
    <w:sectPr w:rsidR="00605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4FB4"/>
    <w:multiLevelType w:val="hybridMultilevel"/>
    <w:tmpl w:val="39C2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24CE"/>
    <w:multiLevelType w:val="hybridMultilevel"/>
    <w:tmpl w:val="BEFA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5E9F"/>
    <w:multiLevelType w:val="hybridMultilevel"/>
    <w:tmpl w:val="8A5E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0789E"/>
    <w:multiLevelType w:val="hybridMultilevel"/>
    <w:tmpl w:val="51188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D1564"/>
    <w:multiLevelType w:val="hybridMultilevel"/>
    <w:tmpl w:val="3C481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C0246"/>
    <w:multiLevelType w:val="hybridMultilevel"/>
    <w:tmpl w:val="40F44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C110C"/>
    <w:multiLevelType w:val="hybridMultilevel"/>
    <w:tmpl w:val="56DE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46923"/>
    <w:multiLevelType w:val="hybridMultilevel"/>
    <w:tmpl w:val="7C5C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36874"/>
    <w:multiLevelType w:val="hybridMultilevel"/>
    <w:tmpl w:val="FF864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87C11"/>
    <w:multiLevelType w:val="hybridMultilevel"/>
    <w:tmpl w:val="E754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E1065"/>
    <w:multiLevelType w:val="hybridMultilevel"/>
    <w:tmpl w:val="65248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64ED9"/>
    <w:multiLevelType w:val="hybridMultilevel"/>
    <w:tmpl w:val="4B986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52B08"/>
    <w:multiLevelType w:val="hybridMultilevel"/>
    <w:tmpl w:val="38243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B04E6"/>
    <w:multiLevelType w:val="hybridMultilevel"/>
    <w:tmpl w:val="B7A4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1009E"/>
    <w:multiLevelType w:val="hybridMultilevel"/>
    <w:tmpl w:val="B16E7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5513C"/>
    <w:multiLevelType w:val="hybridMultilevel"/>
    <w:tmpl w:val="7D0A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120BC"/>
    <w:multiLevelType w:val="hybridMultilevel"/>
    <w:tmpl w:val="5358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B55E5"/>
    <w:multiLevelType w:val="hybridMultilevel"/>
    <w:tmpl w:val="D64E0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732F4"/>
    <w:multiLevelType w:val="hybridMultilevel"/>
    <w:tmpl w:val="0BD430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C27552E"/>
    <w:multiLevelType w:val="hybridMultilevel"/>
    <w:tmpl w:val="1AFA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B035B"/>
    <w:multiLevelType w:val="hybridMultilevel"/>
    <w:tmpl w:val="384C3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30623"/>
    <w:multiLevelType w:val="hybridMultilevel"/>
    <w:tmpl w:val="4148B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D6646"/>
    <w:multiLevelType w:val="hybridMultilevel"/>
    <w:tmpl w:val="BA141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F5708"/>
    <w:multiLevelType w:val="hybridMultilevel"/>
    <w:tmpl w:val="2CE0E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579EC"/>
    <w:multiLevelType w:val="hybridMultilevel"/>
    <w:tmpl w:val="461C0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3"/>
  </w:num>
  <w:num w:numId="4">
    <w:abstractNumId w:val="5"/>
  </w:num>
  <w:num w:numId="5">
    <w:abstractNumId w:val="6"/>
  </w:num>
  <w:num w:numId="6">
    <w:abstractNumId w:val="24"/>
  </w:num>
  <w:num w:numId="7">
    <w:abstractNumId w:val="14"/>
  </w:num>
  <w:num w:numId="8">
    <w:abstractNumId w:val="9"/>
  </w:num>
  <w:num w:numId="9">
    <w:abstractNumId w:val="8"/>
  </w:num>
  <w:num w:numId="10">
    <w:abstractNumId w:val="22"/>
  </w:num>
  <w:num w:numId="11">
    <w:abstractNumId w:val="15"/>
  </w:num>
  <w:num w:numId="12">
    <w:abstractNumId w:val="12"/>
  </w:num>
  <w:num w:numId="13">
    <w:abstractNumId w:val="11"/>
  </w:num>
  <w:num w:numId="14">
    <w:abstractNumId w:val="19"/>
  </w:num>
  <w:num w:numId="15">
    <w:abstractNumId w:val="7"/>
  </w:num>
  <w:num w:numId="16">
    <w:abstractNumId w:val="18"/>
  </w:num>
  <w:num w:numId="17">
    <w:abstractNumId w:val="13"/>
  </w:num>
  <w:num w:numId="18">
    <w:abstractNumId w:val="10"/>
  </w:num>
  <w:num w:numId="19">
    <w:abstractNumId w:val="3"/>
  </w:num>
  <w:num w:numId="20">
    <w:abstractNumId w:val="20"/>
  </w:num>
  <w:num w:numId="21">
    <w:abstractNumId w:val="1"/>
  </w:num>
  <w:num w:numId="22">
    <w:abstractNumId w:val="4"/>
  </w:num>
  <w:num w:numId="23">
    <w:abstractNumId w:val="16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039"/>
    <w:rsid w:val="00085C33"/>
    <w:rsid w:val="000B6B5F"/>
    <w:rsid w:val="000E541C"/>
    <w:rsid w:val="00156CD2"/>
    <w:rsid w:val="00157471"/>
    <w:rsid w:val="001A5B03"/>
    <w:rsid w:val="00244A39"/>
    <w:rsid w:val="00250AA7"/>
    <w:rsid w:val="00266202"/>
    <w:rsid w:val="00292BBE"/>
    <w:rsid w:val="002A72ED"/>
    <w:rsid w:val="002B11FD"/>
    <w:rsid w:val="002D039E"/>
    <w:rsid w:val="00376C8E"/>
    <w:rsid w:val="003D51FF"/>
    <w:rsid w:val="004138E8"/>
    <w:rsid w:val="004B35DB"/>
    <w:rsid w:val="004D55D9"/>
    <w:rsid w:val="004D7B41"/>
    <w:rsid w:val="004E65CB"/>
    <w:rsid w:val="005460C2"/>
    <w:rsid w:val="00554FEE"/>
    <w:rsid w:val="005740B0"/>
    <w:rsid w:val="005D215B"/>
    <w:rsid w:val="00605E1F"/>
    <w:rsid w:val="00607AA8"/>
    <w:rsid w:val="00621094"/>
    <w:rsid w:val="00674C1D"/>
    <w:rsid w:val="006A5BDB"/>
    <w:rsid w:val="006B7998"/>
    <w:rsid w:val="006F2E1A"/>
    <w:rsid w:val="00713B3B"/>
    <w:rsid w:val="007268B7"/>
    <w:rsid w:val="007460B8"/>
    <w:rsid w:val="007C473E"/>
    <w:rsid w:val="007E1A96"/>
    <w:rsid w:val="008B0837"/>
    <w:rsid w:val="008D30AE"/>
    <w:rsid w:val="008F796A"/>
    <w:rsid w:val="009741F8"/>
    <w:rsid w:val="00A27222"/>
    <w:rsid w:val="00B46E69"/>
    <w:rsid w:val="00B90410"/>
    <w:rsid w:val="00C04EDA"/>
    <w:rsid w:val="00C42DA0"/>
    <w:rsid w:val="00C53B5A"/>
    <w:rsid w:val="00D30947"/>
    <w:rsid w:val="00D45039"/>
    <w:rsid w:val="00D5097E"/>
    <w:rsid w:val="00D81316"/>
    <w:rsid w:val="00DC3125"/>
    <w:rsid w:val="00DD49B6"/>
    <w:rsid w:val="00DF6EE8"/>
    <w:rsid w:val="00E05656"/>
    <w:rsid w:val="00E62185"/>
    <w:rsid w:val="00EB27E0"/>
    <w:rsid w:val="00EF548A"/>
    <w:rsid w:val="00F01760"/>
    <w:rsid w:val="00F1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E960"/>
  <w15:chartTrackingRefBased/>
  <w15:docId w15:val="{55897796-9771-45AB-98F6-D245E609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5039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039"/>
    <w:pPr>
      <w:ind w:left="720"/>
      <w:contextualSpacing/>
    </w:pPr>
  </w:style>
  <w:style w:type="table" w:styleId="TableGrid">
    <w:name w:val="Table Grid"/>
    <w:basedOn w:val="TableNormal"/>
    <w:uiPriority w:val="59"/>
    <w:rsid w:val="00E05656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16258-9092-4839-9EF3-A7D964CC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Papper</dc:creator>
  <cp:keywords/>
  <dc:description/>
  <cp:lastModifiedBy>Robert Papper</cp:lastModifiedBy>
  <cp:revision>2</cp:revision>
  <dcterms:created xsi:type="dcterms:W3CDTF">2020-03-05T17:39:00Z</dcterms:created>
  <dcterms:modified xsi:type="dcterms:W3CDTF">2020-03-05T17:39:00Z</dcterms:modified>
</cp:coreProperties>
</file>