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5D04" w14:textId="5868EFC0" w:rsidR="00571DD2" w:rsidRDefault="00571DD2" w:rsidP="00701E05">
      <w:pPr>
        <w:rPr>
          <w:rFonts w:ascii="Arial" w:hAnsi="Arial" w:cs="Arial"/>
          <w:b/>
          <w:sz w:val="22"/>
          <w:szCs w:val="22"/>
        </w:rPr>
      </w:pPr>
    </w:p>
    <w:p w14:paraId="25E74482" w14:textId="4CC281CD" w:rsidR="00571DD2" w:rsidRDefault="00571DD2" w:rsidP="00701E05">
      <w:pPr>
        <w:rPr>
          <w:rFonts w:ascii="Arial" w:hAnsi="Arial" w:cs="Arial"/>
          <w:b/>
          <w:sz w:val="22"/>
          <w:szCs w:val="22"/>
        </w:rPr>
      </w:pPr>
      <w:r>
        <w:rPr>
          <w:noProof/>
          <w:sz w:val="24"/>
          <w:szCs w:val="24"/>
        </w:rPr>
        <mc:AlternateContent>
          <mc:Choice Requires="wps">
            <w:drawing>
              <wp:anchor distT="45720" distB="45720" distL="114300" distR="114300" simplePos="0" relativeHeight="251659264" behindDoc="0" locked="0" layoutInCell="1" allowOverlap="1" wp14:anchorId="5F1CAE6B" wp14:editId="5CFA6246">
                <wp:simplePos x="0" y="0"/>
                <wp:positionH relativeFrom="margin">
                  <wp:align>center</wp:align>
                </wp:positionH>
                <wp:positionV relativeFrom="paragraph">
                  <wp:posOffset>8890</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47F77733" w14:textId="77777777" w:rsidR="00571DD2" w:rsidRPr="00571DD2" w:rsidRDefault="00571DD2" w:rsidP="00571DD2">
                            <w:pPr>
                              <w:rPr>
                                <w:rFonts w:ascii="Arial" w:hAnsi="Arial" w:cs="Arial"/>
                                <w:sz w:val="22"/>
                                <w:szCs w:val="22"/>
                              </w:rPr>
                            </w:pPr>
                            <w:r w:rsidRPr="00571DD2">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7BA4B4F1" w14:textId="77777777" w:rsidR="00571DD2" w:rsidRPr="00571DD2" w:rsidRDefault="00571DD2" w:rsidP="00571DD2">
                            <w:pPr>
                              <w:jc w:val="right"/>
                              <w:rPr>
                                <w:rFonts w:ascii="Arial" w:hAnsi="Arial" w:cs="Arial"/>
                                <w:sz w:val="22"/>
                                <w:szCs w:val="22"/>
                              </w:rPr>
                            </w:pPr>
                            <w:r w:rsidRPr="00571DD2">
                              <w:rPr>
                                <w:rFonts w:ascii="Arial" w:hAnsi="Arial" w:cs="Arial"/>
                                <w:sz w:val="22"/>
                                <w:szCs w:val="22"/>
                              </w:rP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CAE6B" id="_x0000_t202" coordsize="21600,21600" o:spt="202" path="m,l,21600r21600,l21600,xe">
                <v:stroke joinstyle="miter"/>
                <v:path gradientshapeok="t" o:connecttype="rect"/>
              </v:shapetype>
              <v:shape id="Text Box 217" o:spid="_x0000_s1026" type="#_x0000_t202" style="position:absolute;margin-left:0;margin-top:.7pt;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D1MAKU2wAAAAYBAAAPAAAAZHJzL2Rvd25yZXYueG1sTI/B&#10;TsMwDIbvSLxDZCQuiKUd1TpK0wkhgeAGA8E1a7y2InFKknXl7TEnOH7+rd+f683srJgwxMGTgnyR&#10;gUBqvRmoU/D2en+5BhGTJqOtJ1TwjRE2zelJrSvjj/SC0zZ1gksoVlpBn9JYSRnbHp2OCz8icbb3&#10;wenEGDppgj5yubNymWUr6fRAfKHXI9712H5uD07BunicPuLT1fN7u9rb63RRTg9fQanzs/n2BkTC&#10;Of0tw68+q0PDTjt/IBOFVcCPJJ4WIDgs85x5x1wuC5BNLf/rNz8AAAD//wMAUEsBAi0AFAAGAAgA&#10;AAAhALaDOJL+AAAA4QEAABMAAAAAAAAAAAAAAAAAAAAAAFtDb250ZW50X1R5cGVzXS54bWxQSwEC&#10;LQAUAAYACAAAACEAOP0h/9YAAACUAQAACwAAAAAAAAAAAAAAAAAvAQAAX3JlbHMvLnJlbHNQSwEC&#10;LQAUAAYACAAAACEAE+8c+iMCAABJBAAADgAAAAAAAAAAAAAAAAAuAgAAZHJzL2Uyb0RvYy54bWxQ&#10;SwECLQAUAAYACAAAACEA9TAClNsAAAAGAQAADwAAAAAAAAAAAAAAAAB9BAAAZHJzL2Rvd25yZXYu&#10;eG1sUEsFBgAAAAAEAAQA8wAAAIUFAAAAAA==&#10;">
                <v:textbox>
                  <w:txbxContent>
                    <w:p w14:paraId="47F77733" w14:textId="77777777" w:rsidR="00571DD2" w:rsidRPr="00571DD2" w:rsidRDefault="00571DD2" w:rsidP="00571DD2">
                      <w:pPr>
                        <w:rPr>
                          <w:rFonts w:ascii="Arial" w:hAnsi="Arial" w:cs="Arial"/>
                          <w:sz w:val="22"/>
                          <w:szCs w:val="22"/>
                        </w:rPr>
                      </w:pPr>
                      <w:r w:rsidRPr="00571DD2">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7BA4B4F1" w14:textId="77777777" w:rsidR="00571DD2" w:rsidRPr="00571DD2" w:rsidRDefault="00571DD2" w:rsidP="00571DD2">
                      <w:pPr>
                        <w:jc w:val="right"/>
                        <w:rPr>
                          <w:rFonts w:ascii="Arial" w:hAnsi="Arial" w:cs="Arial"/>
                          <w:sz w:val="22"/>
                          <w:szCs w:val="22"/>
                        </w:rPr>
                      </w:pPr>
                      <w:r w:rsidRPr="00571DD2">
                        <w:rPr>
                          <w:rFonts w:ascii="Arial" w:hAnsi="Arial" w:cs="Arial"/>
                          <w:sz w:val="22"/>
                          <w:szCs w:val="22"/>
                        </w:rPr>
                        <w:t>Bob Papper</w:t>
                      </w:r>
                    </w:p>
                  </w:txbxContent>
                </v:textbox>
                <w10:wrap type="square" anchorx="margin"/>
              </v:shape>
            </w:pict>
          </mc:Fallback>
        </mc:AlternateContent>
      </w:r>
    </w:p>
    <w:p w14:paraId="7918BDB0" w14:textId="77777777" w:rsidR="00571DD2" w:rsidRDefault="00571DD2" w:rsidP="00701E05">
      <w:pPr>
        <w:rPr>
          <w:rFonts w:ascii="Arial" w:hAnsi="Arial" w:cs="Arial"/>
          <w:b/>
          <w:sz w:val="22"/>
          <w:szCs w:val="22"/>
        </w:rPr>
      </w:pPr>
    </w:p>
    <w:p w14:paraId="2ACF24D3" w14:textId="77777777" w:rsidR="00571DD2" w:rsidRDefault="00571DD2" w:rsidP="00701E05">
      <w:pPr>
        <w:rPr>
          <w:rFonts w:ascii="Arial" w:hAnsi="Arial" w:cs="Arial"/>
          <w:b/>
          <w:sz w:val="22"/>
          <w:szCs w:val="22"/>
        </w:rPr>
      </w:pPr>
    </w:p>
    <w:p w14:paraId="78F2BF17" w14:textId="77777777" w:rsidR="00571DD2" w:rsidRDefault="00571DD2" w:rsidP="00701E05">
      <w:pPr>
        <w:rPr>
          <w:rFonts w:ascii="Arial" w:hAnsi="Arial" w:cs="Arial"/>
          <w:b/>
          <w:sz w:val="22"/>
          <w:szCs w:val="22"/>
        </w:rPr>
      </w:pPr>
    </w:p>
    <w:p w14:paraId="0F8E8188" w14:textId="77777777" w:rsidR="00571DD2" w:rsidRDefault="00571DD2" w:rsidP="00701E05">
      <w:pPr>
        <w:rPr>
          <w:rFonts w:ascii="Arial" w:hAnsi="Arial" w:cs="Arial"/>
          <w:b/>
          <w:sz w:val="22"/>
          <w:szCs w:val="22"/>
        </w:rPr>
      </w:pPr>
    </w:p>
    <w:p w14:paraId="08CCEDFA" w14:textId="77777777" w:rsidR="00571DD2" w:rsidRDefault="00571DD2" w:rsidP="00701E05">
      <w:pPr>
        <w:rPr>
          <w:rFonts w:ascii="Arial" w:hAnsi="Arial" w:cs="Arial"/>
          <w:b/>
          <w:sz w:val="22"/>
          <w:szCs w:val="22"/>
        </w:rPr>
      </w:pPr>
    </w:p>
    <w:p w14:paraId="7701DA0B" w14:textId="77777777" w:rsidR="00571DD2" w:rsidRDefault="00571DD2" w:rsidP="00701E05">
      <w:pPr>
        <w:rPr>
          <w:rFonts w:ascii="Arial" w:hAnsi="Arial" w:cs="Arial"/>
          <w:b/>
          <w:sz w:val="22"/>
          <w:szCs w:val="22"/>
        </w:rPr>
      </w:pPr>
    </w:p>
    <w:p w14:paraId="0F8818D4" w14:textId="77777777" w:rsidR="00571DD2" w:rsidRDefault="00571DD2" w:rsidP="00701E05">
      <w:pPr>
        <w:rPr>
          <w:rFonts w:ascii="Arial" w:hAnsi="Arial" w:cs="Arial"/>
          <w:b/>
          <w:sz w:val="22"/>
          <w:szCs w:val="22"/>
        </w:rPr>
      </w:pPr>
    </w:p>
    <w:p w14:paraId="27F7BFF5" w14:textId="77777777" w:rsidR="00571DD2" w:rsidRDefault="00571DD2" w:rsidP="00701E05">
      <w:pPr>
        <w:rPr>
          <w:rFonts w:ascii="Arial" w:hAnsi="Arial" w:cs="Arial"/>
          <w:b/>
          <w:sz w:val="22"/>
          <w:szCs w:val="22"/>
        </w:rPr>
      </w:pPr>
    </w:p>
    <w:p w14:paraId="1CDAF369" w14:textId="0C98F83E" w:rsidR="00571DD2" w:rsidRDefault="00571DD2" w:rsidP="00701E05">
      <w:pPr>
        <w:rPr>
          <w:rFonts w:ascii="Arial" w:hAnsi="Arial" w:cs="Arial"/>
          <w:b/>
          <w:sz w:val="22"/>
          <w:szCs w:val="22"/>
        </w:rPr>
      </w:pPr>
    </w:p>
    <w:p w14:paraId="637809B6" w14:textId="77777777" w:rsidR="00571DD2" w:rsidRDefault="00571DD2" w:rsidP="00701E05">
      <w:pPr>
        <w:rPr>
          <w:rFonts w:ascii="Arial" w:hAnsi="Arial" w:cs="Arial"/>
          <w:b/>
          <w:sz w:val="22"/>
          <w:szCs w:val="22"/>
        </w:rPr>
      </w:pPr>
    </w:p>
    <w:p w14:paraId="4787C054" w14:textId="77777777" w:rsidR="00571DD2" w:rsidRDefault="00571DD2" w:rsidP="00701E05">
      <w:pPr>
        <w:rPr>
          <w:rFonts w:ascii="Arial" w:hAnsi="Arial" w:cs="Arial"/>
          <w:b/>
          <w:sz w:val="22"/>
          <w:szCs w:val="22"/>
        </w:rPr>
      </w:pPr>
    </w:p>
    <w:p w14:paraId="138F1A7F" w14:textId="4A3817BB" w:rsidR="00AA7A5F" w:rsidRDefault="00AA7A5F" w:rsidP="00701E05">
      <w:pPr>
        <w:rPr>
          <w:rFonts w:ascii="Arial" w:hAnsi="Arial" w:cs="Arial"/>
          <w:b/>
          <w:sz w:val="22"/>
          <w:szCs w:val="22"/>
        </w:rPr>
      </w:pPr>
      <w:r w:rsidRPr="000B1678">
        <w:rPr>
          <w:rFonts w:ascii="Arial" w:hAnsi="Arial" w:cs="Arial"/>
          <w:b/>
          <w:sz w:val="22"/>
          <w:szCs w:val="22"/>
        </w:rPr>
        <w:t>Starting Pay</w:t>
      </w:r>
      <w:r w:rsidR="00701E05">
        <w:rPr>
          <w:rFonts w:ascii="Arial" w:hAnsi="Arial" w:cs="Arial"/>
          <w:b/>
          <w:sz w:val="22"/>
          <w:szCs w:val="22"/>
        </w:rPr>
        <w:t xml:space="preserve"> Moves</w:t>
      </w:r>
      <w:r w:rsidR="00FA70A5">
        <w:rPr>
          <w:rFonts w:ascii="Arial" w:hAnsi="Arial" w:cs="Arial"/>
          <w:b/>
          <w:sz w:val="22"/>
          <w:szCs w:val="22"/>
        </w:rPr>
        <w:t xml:space="preserve"> Mostly </w:t>
      </w:r>
      <w:r w:rsidR="001920C4">
        <w:rPr>
          <w:rFonts w:ascii="Arial" w:hAnsi="Arial" w:cs="Arial"/>
          <w:b/>
          <w:sz w:val="22"/>
          <w:szCs w:val="22"/>
        </w:rPr>
        <w:t xml:space="preserve">Up … Modestly … </w:t>
      </w:r>
      <w:r w:rsidR="00701E05">
        <w:rPr>
          <w:rFonts w:ascii="Arial" w:hAnsi="Arial" w:cs="Arial"/>
          <w:b/>
          <w:sz w:val="22"/>
          <w:szCs w:val="22"/>
        </w:rPr>
        <w:t xml:space="preserve">in Both </w:t>
      </w:r>
      <w:r w:rsidRPr="000B1678">
        <w:rPr>
          <w:rFonts w:ascii="Arial" w:hAnsi="Arial" w:cs="Arial"/>
          <w:b/>
          <w:sz w:val="22"/>
          <w:szCs w:val="22"/>
        </w:rPr>
        <w:t xml:space="preserve">TV and </w:t>
      </w:r>
      <w:r w:rsidR="00701E05">
        <w:rPr>
          <w:rFonts w:ascii="Arial" w:hAnsi="Arial" w:cs="Arial"/>
          <w:b/>
          <w:sz w:val="22"/>
          <w:szCs w:val="22"/>
        </w:rPr>
        <w:t>R</w:t>
      </w:r>
      <w:r w:rsidRPr="000B1678">
        <w:rPr>
          <w:rFonts w:ascii="Arial" w:hAnsi="Arial" w:cs="Arial"/>
          <w:b/>
          <w:sz w:val="22"/>
          <w:szCs w:val="22"/>
        </w:rPr>
        <w:t>adio</w:t>
      </w:r>
      <w:r w:rsidR="002E045F">
        <w:rPr>
          <w:rFonts w:ascii="Arial" w:hAnsi="Arial" w:cs="Arial"/>
          <w:b/>
          <w:sz w:val="22"/>
          <w:szCs w:val="22"/>
        </w:rPr>
        <w:t xml:space="preserve"> News</w:t>
      </w:r>
    </w:p>
    <w:p w14:paraId="19FDB256" w14:textId="77777777" w:rsidR="00701E05" w:rsidRDefault="00701E05" w:rsidP="00701E05">
      <w:pPr>
        <w:rPr>
          <w:rFonts w:ascii="Arial" w:hAnsi="Arial" w:cs="Arial"/>
          <w:b/>
          <w:sz w:val="22"/>
          <w:szCs w:val="22"/>
        </w:rPr>
      </w:pPr>
      <w:r>
        <w:rPr>
          <w:rFonts w:ascii="Arial" w:hAnsi="Arial" w:cs="Arial"/>
          <w:b/>
          <w:sz w:val="22"/>
          <w:szCs w:val="22"/>
        </w:rPr>
        <w:t>by Bob Papper</w:t>
      </w:r>
    </w:p>
    <w:p w14:paraId="2590D012" w14:textId="34AF4F41" w:rsidR="00701E05" w:rsidRPr="000B1678" w:rsidRDefault="00701E05" w:rsidP="00701E05">
      <w:pPr>
        <w:rPr>
          <w:rFonts w:ascii="Arial" w:hAnsi="Arial" w:cs="Arial"/>
          <w:b/>
          <w:sz w:val="22"/>
          <w:szCs w:val="22"/>
        </w:rPr>
      </w:pPr>
      <w:r>
        <w:rPr>
          <w:rFonts w:ascii="Arial" w:hAnsi="Arial" w:cs="Arial"/>
          <w:b/>
          <w:sz w:val="22"/>
          <w:szCs w:val="22"/>
        </w:rPr>
        <w:t xml:space="preserve"> </w:t>
      </w:r>
    </w:p>
    <w:p w14:paraId="73F83ED8" w14:textId="0F1964E2" w:rsidR="00AA7A5F" w:rsidRDefault="00AA7A5F" w:rsidP="00701E05">
      <w:pPr>
        <w:rPr>
          <w:rFonts w:ascii="Arial" w:hAnsi="Arial" w:cs="Arial"/>
          <w:b/>
          <w:sz w:val="22"/>
          <w:szCs w:val="22"/>
        </w:rPr>
      </w:pPr>
    </w:p>
    <w:p w14:paraId="5C3FFCCE" w14:textId="1DD24859" w:rsidR="00571DD2" w:rsidRDefault="00571DD2" w:rsidP="00701E05">
      <w:pPr>
        <w:rPr>
          <w:rFonts w:ascii="Arial" w:hAnsi="Arial" w:cs="Arial"/>
          <w:b/>
          <w:sz w:val="22"/>
          <w:szCs w:val="22"/>
        </w:rPr>
      </w:pPr>
    </w:p>
    <w:p w14:paraId="0B8BFA17" w14:textId="77777777" w:rsidR="001920C4" w:rsidRPr="000B1678" w:rsidRDefault="001920C4" w:rsidP="00701E05">
      <w:pPr>
        <w:rPr>
          <w:rFonts w:ascii="Arial" w:hAnsi="Arial" w:cs="Arial"/>
          <w:b/>
          <w:sz w:val="22"/>
          <w:szCs w:val="22"/>
        </w:rPr>
      </w:pPr>
    </w:p>
    <w:p w14:paraId="4772E707" w14:textId="100F75D8" w:rsidR="004409E0" w:rsidRDefault="00214182" w:rsidP="00701E05">
      <w:pPr>
        <w:rPr>
          <w:rFonts w:ascii="Arial" w:hAnsi="Arial" w:cs="Arial"/>
          <w:sz w:val="22"/>
          <w:szCs w:val="22"/>
        </w:rPr>
      </w:pPr>
      <w:r>
        <w:rPr>
          <w:rFonts w:ascii="Arial" w:hAnsi="Arial" w:cs="Arial"/>
          <w:sz w:val="22"/>
          <w:szCs w:val="22"/>
        </w:rPr>
        <w:t xml:space="preserve">After last year’s mixed picture, typical stating </w:t>
      </w:r>
      <w:proofErr w:type="gramStart"/>
      <w:r>
        <w:rPr>
          <w:rFonts w:ascii="Arial" w:hAnsi="Arial" w:cs="Arial"/>
          <w:sz w:val="22"/>
          <w:szCs w:val="22"/>
        </w:rPr>
        <w:t>pay</w:t>
      </w:r>
      <w:proofErr w:type="gramEnd"/>
      <w:r>
        <w:rPr>
          <w:rFonts w:ascii="Arial" w:hAnsi="Arial" w:cs="Arial"/>
          <w:sz w:val="22"/>
          <w:szCs w:val="22"/>
        </w:rPr>
        <w:t xml:space="preserve"> in local TV news went up by $2,000 this year – from $28,000 to $30,000.  Average remained the same at $30,500</w:t>
      </w:r>
      <w:r w:rsidR="00695029">
        <w:rPr>
          <w:rFonts w:ascii="Arial" w:hAnsi="Arial" w:cs="Arial"/>
          <w:sz w:val="22"/>
          <w:szCs w:val="22"/>
        </w:rPr>
        <w:t>.  Note that, once again, average and median starting pay in radio is higher than average and median starting pay in TV.</w:t>
      </w:r>
    </w:p>
    <w:p w14:paraId="35C17C59" w14:textId="77777777" w:rsidR="001920C4" w:rsidRDefault="001920C4" w:rsidP="00701E05">
      <w:pPr>
        <w:rPr>
          <w:rFonts w:ascii="Arial" w:hAnsi="Arial" w:cs="Arial"/>
          <w:sz w:val="22"/>
          <w:szCs w:val="22"/>
        </w:rPr>
      </w:pPr>
    </w:p>
    <w:p w14:paraId="4E924040" w14:textId="77777777" w:rsidR="00571DD2" w:rsidRDefault="00571DD2" w:rsidP="00701E05">
      <w:pPr>
        <w:rPr>
          <w:rFonts w:ascii="Arial" w:hAnsi="Arial" w:cs="Arial"/>
          <w:sz w:val="22"/>
          <w:szCs w:val="22"/>
        </w:rPr>
      </w:pPr>
      <w:r>
        <w:rPr>
          <w:rFonts w:ascii="Arial" w:hAnsi="Arial" w:cs="Arial"/>
          <w:sz w:val="22"/>
          <w:szCs w:val="22"/>
        </w:rPr>
        <w:t>And t</w:t>
      </w:r>
      <w:r w:rsidR="004409E0">
        <w:rPr>
          <w:rFonts w:ascii="Arial" w:hAnsi="Arial" w:cs="Arial"/>
          <w:sz w:val="22"/>
          <w:szCs w:val="22"/>
        </w:rPr>
        <w:t>o introduce a tou</w:t>
      </w:r>
      <w:bookmarkStart w:id="0" w:name="_GoBack"/>
      <w:bookmarkEnd w:id="0"/>
      <w:r w:rsidR="004409E0">
        <w:rPr>
          <w:rFonts w:ascii="Arial" w:hAnsi="Arial" w:cs="Arial"/>
          <w:sz w:val="22"/>
          <w:szCs w:val="22"/>
        </w:rPr>
        <w:t>ch of reality</w:t>
      </w:r>
      <w:r w:rsidR="001920C4">
        <w:rPr>
          <w:rFonts w:ascii="Arial" w:hAnsi="Arial" w:cs="Arial"/>
          <w:sz w:val="22"/>
          <w:szCs w:val="22"/>
        </w:rPr>
        <w:t xml:space="preserve">, </w:t>
      </w:r>
      <w:r w:rsidR="004409E0">
        <w:rPr>
          <w:rFonts w:ascii="Arial" w:hAnsi="Arial" w:cs="Arial"/>
          <w:sz w:val="22"/>
          <w:szCs w:val="22"/>
        </w:rPr>
        <w:t xml:space="preserve">the National Association of Colleges and Employers reports that </w:t>
      </w:r>
      <w:r w:rsidR="00E431B6">
        <w:rPr>
          <w:rFonts w:ascii="Arial" w:hAnsi="Arial" w:cs="Arial"/>
          <w:sz w:val="22"/>
          <w:szCs w:val="22"/>
        </w:rPr>
        <w:t xml:space="preserve">in 2019, </w:t>
      </w:r>
      <w:r w:rsidR="004409E0">
        <w:rPr>
          <w:rFonts w:ascii="Arial" w:hAnsi="Arial" w:cs="Arial"/>
          <w:sz w:val="22"/>
          <w:szCs w:val="22"/>
        </w:rPr>
        <w:t xml:space="preserve">the average starting salary for recent college grads </w:t>
      </w:r>
      <w:r w:rsidR="001920C4">
        <w:rPr>
          <w:rFonts w:ascii="Arial" w:hAnsi="Arial" w:cs="Arial"/>
          <w:sz w:val="22"/>
          <w:szCs w:val="22"/>
        </w:rPr>
        <w:t>wa</w:t>
      </w:r>
      <w:r w:rsidR="004409E0">
        <w:rPr>
          <w:rFonts w:ascii="Arial" w:hAnsi="Arial" w:cs="Arial"/>
          <w:sz w:val="22"/>
          <w:szCs w:val="22"/>
        </w:rPr>
        <w:t xml:space="preserve">s $50,944.  </w:t>
      </w:r>
    </w:p>
    <w:p w14:paraId="34646ABF" w14:textId="77777777" w:rsidR="00571DD2" w:rsidRDefault="00571DD2" w:rsidP="00701E05">
      <w:pPr>
        <w:rPr>
          <w:rFonts w:ascii="Arial" w:hAnsi="Arial" w:cs="Arial"/>
          <w:sz w:val="22"/>
          <w:szCs w:val="22"/>
        </w:rPr>
      </w:pPr>
    </w:p>
    <w:p w14:paraId="7D4F6511" w14:textId="3A724107" w:rsidR="00571DD2" w:rsidRDefault="00571DD2" w:rsidP="00701E05">
      <w:pPr>
        <w:rPr>
          <w:rFonts w:ascii="Arial" w:hAnsi="Arial" w:cs="Arial"/>
          <w:sz w:val="22"/>
          <w:szCs w:val="22"/>
        </w:rPr>
      </w:pPr>
      <w:r>
        <w:rPr>
          <w:rFonts w:ascii="Arial" w:hAnsi="Arial" w:cs="Arial"/>
          <w:sz w:val="22"/>
          <w:szCs w:val="22"/>
        </w:rPr>
        <w:t xml:space="preserve">When I started full time </w:t>
      </w:r>
      <w:r w:rsidR="006073D1">
        <w:rPr>
          <w:rFonts w:ascii="Arial" w:hAnsi="Arial" w:cs="Arial"/>
          <w:sz w:val="22"/>
          <w:szCs w:val="22"/>
        </w:rPr>
        <w:t xml:space="preserve">work at WCCO-TV </w:t>
      </w:r>
      <w:r>
        <w:rPr>
          <w:rFonts w:ascii="Arial" w:hAnsi="Arial" w:cs="Arial"/>
          <w:sz w:val="22"/>
          <w:szCs w:val="22"/>
        </w:rPr>
        <w:t xml:space="preserve">in 1970, the station was embarrassed that it could only pay me $175 per week.  Based on inflation, 1970’s $9,100 a year salary is worth </w:t>
      </w:r>
      <w:r w:rsidR="006073D1">
        <w:rPr>
          <w:rFonts w:ascii="Arial" w:hAnsi="Arial" w:cs="Arial"/>
          <w:sz w:val="22"/>
          <w:szCs w:val="22"/>
        </w:rPr>
        <w:t>$60,760 today.</w:t>
      </w:r>
    </w:p>
    <w:p w14:paraId="34C95580" w14:textId="77777777" w:rsidR="006073D1" w:rsidRDefault="006073D1" w:rsidP="00701E05">
      <w:pPr>
        <w:rPr>
          <w:rFonts w:ascii="Arial" w:hAnsi="Arial" w:cs="Arial"/>
          <w:sz w:val="22"/>
          <w:szCs w:val="22"/>
        </w:rPr>
      </w:pPr>
    </w:p>
    <w:p w14:paraId="4411A52A" w14:textId="5313D70F" w:rsidR="004409E0" w:rsidRDefault="00D64F98" w:rsidP="00701E05">
      <w:pPr>
        <w:rPr>
          <w:rFonts w:ascii="Arial" w:hAnsi="Arial" w:cs="Arial"/>
          <w:sz w:val="22"/>
          <w:szCs w:val="22"/>
        </w:rPr>
      </w:pPr>
      <w:r>
        <w:rPr>
          <w:rFonts w:ascii="Arial" w:hAnsi="Arial" w:cs="Arial"/>
          <w:sz w:val="22"/>
          <w:szCs w:val="22"/>
        </w:rPr>
        <w:t xml:space="preserve">In 1999, I wrote an article for the RTNDA Communicator magazine, noting that broadcasting is just about the lowest-paying profession a college graduate could enter.  </w:t>
      </w:r>
      <w:r w:rsidR="006073D1">
        <w:rPr>
          <w:rFonts w:ascii="Arial" w:hAnsi="Arial" w:cs="Arial"/>
          <w:sz w:val="22"/>
          <w:szCs w:val="22"/>
        </w:rPr>
        <w:t xml:space="preserve">Nothing positive </w:t>
      </w:r>
      <w:r>
        <w:rPr>
          <w:rFonts w:ascii="Arial" w:hAnsi="Arial" w:cs="Arial"/>
          <w:sz w:val="22"/>
          <w:szCs w:val="22"/>
        </w:rPr>
        <w:t xml:space="preserve">has changed over the years.  </w:t>
      </w:r>
    </w:p>
    <w:p w14:paraId="711E08A5" w14:textId="283E8D77" w:rsidR="00571DD2" w:rsidRDefault="00571DD2" w:rsidP="00701E05">
      <w:pPr>
        <w:rPr>
          <w:rFonts w:ascii="Arial" w:hAnsi="Arial" w:cs="Arial"/>
          <w:sz w:val="22"/>
          <w:szCs w:val="22"/>
        </w:rPr>
      </w:pPr>
    </w:p>
    <w:p w14:paraId="539F8A5A" w14:textId="7D78AA39" w:rsidR="009F65FF" w:rsidRDefault="009F65FF" w:rsidP="00701E05">
      <w:pPr>
        <w:rPr>
          <w:rFonts w:ascii="Arial" w:hAnsi="Arial" w:cs="Arial"/>
          <w:sz w:val="22"/>
          <w:szCs w:val="22"/>
        </w:rPr>
      </w:pPr>
    </w:p>
    <w:p w14:paraId="689FD64D" w14:textId="1BE50268" w:rsidR="00AA7A5F" w:rsidRPr="000B1678" w:rsidRDefault="00AA7A5F" w:rsidP="00701E05">
      <w:pPr>
        <w:rPr>
          <w:rFonts w:ascii="Arial" w:hAnsi="Arial" w:cs="Arial"/>
          <w:b/>
          <w:sz w:val="22"/>
          <w:szCs w:val="22"/>
        </w:rPr>
      </w:pPr>
      <w:r w:rsidRPr="000B1678">
        <w:rPr>
          <w:rFonts w:ascii="Arial" w:hAnsi="Arial" w:cs="Arial"/>
          <w:b/>
          <w:sz w:val="22"/>
          <w:szCs w:val="22"/>
        </w:rPr>
        <w:t>TV news 20</w:t>
      </w:r>
      <w:r w:rsidR="005F5914">
        <w:rPr>
          <w:rFonts w:ascii="Arial" w:hAnsi="Arial" w:cs="Arial"/>
          <w:b/>
          <w:sz w:val="22"/>
          <w:szCs w:val="22"/>
        </w:rPr>
        <w:t>20</w:t>
      </w:r>
      <w:r w:rsidRPr="000B1678">
        <w:rPr>
          <w:rFonts w:ascii="Arial" w:hAnsi="Arial" w:cs="Arial"/>
          <w:b/>
          <w:sz w:val="22"/>
          <w:szCs w:val="22"/>
        </w:rPr>
        <w:t xml:space="preserve"> starting salaries for new employees with no fulltime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0"/>
        <w:gridCol w:w="1800"/>
        <w:gridCol w:w="1710"/>
        <w:gridCol w:w="1548"/>
      </w:tblGrid>
      <w:tr w:rsidR="00AA7A5F" w:rsidRPr="000B1678" w14:paraId="015A87AF" w14:textId="77777777" w:rsidTr="00312036">
        <w:tc>
          <w:tcPr>
            <w:tcW w:w="2088" w:type="dxa"/>
          </w:tcPr>
          <w:p w14:paraId="56ED35BE" w14:textId="77777777" w:rsidR="00AA7A5F" w:rsidRPr="000B1678" w:rsidRDefault="00AA7A5F" w:rsidP="00701E05">
            <w:pPr>
              <w:rPr>
                <w:rFonts w:ascii="Arial" w:hAnsi="Arial" w:cs="Arial"/>
                <w:sz w:val="22"/>
                <w:szCs w:val="22"/>
              </w:rPr>
            </w:pPr>
            <w:r w:rsidRPr="000B1678">
              <w:rPr>
                <w:rFonts w:ascii="Arial" w:hAnsi="Arial" w:cs="Arial"/>
                <w:sz w:val="22"/>
                <w:szCs w:val="22"/>
              </w:rPr>
              <w:t>Position</w:t>
            </w:r>
          </w:p>
        </w:tc>
        <w:tc>
          <w:tcPr>
            <w:tcW w:w="1710" w:type="dxa"/>
          </w:tcPr>
          <w:p w14:paraId="653397D5"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Average</w:t>
            </w:r>
          </w:p>
        </w:tc>
        <w:tc>
          <w:tcPr>
            <w:tcW w:w="1800" w:type="dxa"/>
          </w:tcPr>
          <w:p w14:paraId="0754B01B"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Median</w:t>
            </w:r>
          </w:p>
        </w:tc>
        <w:tc>
          <w:tcPr>
            <w:tcW w:w="1710" w:type="dxa"/>
          </w:tcPr>
          <w:p w14:paraId="56F4BA99"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Minimum</w:t>
            </w:r>
          </w:p>
        </w:tc>
        <w:tc>
          <w:tcPr>
            <w:tcW w:w="1548" w:type="dxa"/>
          </w:tcPr>
          <w:p w14:paraId="05A761AB"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Maximum</w:t>
            </w:r>
          </w:p>
        </w:tc>
      </w:tr>
      <w:tr w:rsidR="00AA7A5F" w:rsidRPr="000B1678" w14:paraId="296470E1" w14:textId="77777777" w:rsidTr="00312036">
        <w:tc>
          <w:tcPr>
            <w:tcW w:w="2088" w:type="dxa"/>
          </w:tcPr>
          <w:p w14:paraId="0913FEA6" w14:textId="77777777" w:rsidR="00AA7A5F" w:rsidRPr="005F4272" w:rsidRDefault="00AA7A5F" w:rsidP="00701E05">
            <w:pPr>
              <w:rPr>
                <w:rFonts w:ascii="Arial" w:hAnsi="Arial" w:cs="Arial"/>
                <w:b/>
                <w:sz w:val="22"/>
                <w:szCs w:val="22"/>
              </w:rPr>
            </w:pPr>
            <w:r w:rsidRPr="005F4272">
              <w:rPr>
                <w:rFonts w:ascii="Arial" w:hAnsi="Arial" w:cs="Arial"/>
                <w:b/>
                <w:sz w:val="22"/>
                <w:szCs w:val="22"/>
              </w:rPr>
              <w:t>All TV news</w:t>
            </w:r>
          </w:p>
        </w:tc>
        <w:tc>
          <w:tcPr>
            <w:tcW w:w="1710" w:type="dxa"/>
          </w:tcPr>
          <w:p w14:paraId="5F1CD103" w14:textId="6BAFBF40" w:rsidR="00AA7A5F" w:rsidRPr="000B1678" w:rsidRDefault="005F5914" w:rsidP="00701E05">
            <w:pPr>
              <w:jc w:val="center"/>
              <w:rPr>
                <w:rFonts w:ascii="Arial" w:hAnsi="Arial" w:cs="Arial"/>
                <w:sz w:val="22"/>
                <w:szCs w:val="22"/>
              </w:rPr>
            </w:pPr>
            <w:r>
              <w:rPr>
                <w:rFonts w:ascii="Arial" w:hAnsi="Arial" w:cs="Arial"/>
                <w:sz w:val="22"/>
                <w:szCs w:val="22"/>
              </w:rPr>
              <w:t xml:space="preserve">$30,500 </w:t>
            </w:r>
            <w:r w:rsidR="00AA7A5F">
              <w:rPr>
                <w:rFonts w:ascii="Arial" w:hAnsi="Arial" w:cs="Arial"/>
                <w:sz w:val="22"/>
                <w:szCs w:val="22"/>
              </w:rPr>
              <w:t xml:space="preserve"> </w:t>
            </w:r>
          </w:p>
        </w:tc>
        <w:tc>
          <w:tcPr>
            <w:tcW w:w="1800" w:type="dxa"/>
          </w:tcPr>
          <w:p w14:paraId="6F8B59F5" w14:textId="675F52A9" w:rsidR="00AA7A5F" w:rsidRPr="000B1678" w:rsidRDefault="005F5914" w:rsidP="00701E05">
            <w:pPr>
              <w:jc w:val="center"/>
              <w:rPr>
                <w:rFonts w:ascii="Arial" w:hAnsi="Arial" w:cs="Arial"/>
                <w:sz w:val="22"/>
                <w:szCs w:val="22"/>
              </w:rPr>
            </w:pPr>
            <w:r>
              <w:rPr>
                <w:rFonts w:ascii="Arial" w:hAnsi="Arial" w:cs="Arial"/>
                <w:sz w:val="22"/>
                <w:szCs w:val="22"/>
              </w:rPr>
              <w:t xml:space="preserve">$30,000 </w:t>
            </w:r>
          </w:p>
        </w:tc>
        <w:tc>
          <w:tcPr>
            <w:tcW w:w="1710" w:type="dxa"/>
          </w:tcPr>
          <w:p w14:paraId="500709E2" w14:textId="4EF302B3" w:rsidR="00AA7A5F" w:rsidRPr="000B1678" w:rsidRDefault="005F5914" w:rsidP="00701E05">
            <w:pPr>
              <w:jc w:val="center"/>
              <w:rPr>
                <w:rFonts w:ascii="Arial" w:hAnsi="Arial" w:cs="Arial"/>
                <w:sz w:val="22"/>
                <w:szCs w:val="22"/>
              </w:rPr>
            </w:pPr>
            <w:r>
              <w:rPr>
                <w:rFonts w:ascii="Arial" w:hAnsi="Arial" w:cs="Arial"/>
                <w:sz w:val="22"/>
                <w:szCs w:val="22"/>
              </w:rPr>
              <w:t xml:space="preserve">$19,000 </w:t>
            </w:r>
          </w:p>
        </w:tc>
        <w:tc>
          <w:tcPr>
            <w:tcW w:w="1548" w:type="dxa"/>
          </w:tcPr>
          <w:p w14:paraId="391302F0" w14:textId="7E4D2566" w:rsidR="00AA7A5F" w:rsidRPr="000B1678" w:rsidRDefault="005F5914" w:rsidP="00701E05">
            <w:pPr>
              <w:jc w:val="center"/>
              <w:rPr>
                <w:rFonts w:ascii="Arial" w:hAnsi="Arial" w:cs="Arial"/>
                <w:sz w:val="22"/>
                <w:szCs w:val="22"/>
              </w:rPr>
            </w:pPr>
            <w:r>
              <w:rPr>
                <w:rFonts w:ascii="Arial" w:hAnsi="Arial" w:cs="Arial"/>
                <w:sz w:val="22"/>
                <w:szCs w:val="22"/>
              </w:rPr>
              <w:t xml:space="preserve">$80,000 </w:t>
            </w:r>
            <w:r w:rsidR="00AA7A5F">
              <w:rPr>
                <w:rFonts w:ascii="Arial" w:hAnsi="Arial" w:cs="Arial"/>
                <w:sz w:val="22"/>
                <w:szCs w:val="22"/>
              </w:rPr>
              <w:t xml:space="preserve"> </w:t>
            </w:r>
          </w:p>
        </w:tc>
      </w:tr>
      <w:tr w:rsidR="00AA7A5F" w:rsidRPr="000B1678" w14:paraId="6AF35605" w14:textId="77777777" w:rsidTr="00312036">
        <w:tc>
          <w:tcPr>
            <w:tcW w:w="2088" w:type="dxa"/>
          </w:tcPr>
          <w:p w14:paraId="0D4B2A5A" w14:textId="77777777" w:rsidR="00AA7A5F" w:rsidRPr="000B1678" w:rsidRDefault="00AA7A5F" w:rsidP="00701E05">
            <w:pPr>
              <w:rPr>
                <w:rFonts w:ascii="Arial" w:hAnsi="Arial" w:cs="Arial"/>
                <w:sz w:val="22"/>
                <w:szCs w:val="22"/>
              </w:rPr>
            </w:pPr>
            <w:r w:rsidRPr="000B1678">
              <w:rPr>
                <w:rFonts w:ascii="Arial" w:hAnsi="Arial" w:cs="Arial"/>
                <w:sz w:val="22"/>
                <w:szCs w:val="22"/>
              </w:rPr>
              <w:t xml:space="preserve">MMJ/OMB </w:t>
            </w:r>
          </w:p>
        </w:tc>
        <w:tc>
          <w:tcPr>
            <w:tcW w:w="1710" w:type="dxa"/>
          </w:tcPr>
          <w:p w14:paraId="17A48488" w14:textId="1A472B44" w:rsidR="00AA7A5F" w:rsidRPr="000B1678" w:rsidRDefault="005F5914" w:rsidP="00701E05">
            <w:pPr>
              <w:jc w:val="center"/>
              <w:rPr>
                <w:rFonts w:ascii="Arial" w:hAnsi="Arial" w:cs="Arial"/>
                <w:sz w:val="22"/>
                <w:szCs w:val="22"/>
              </w:rPr>
            </w:pPr>
            <w:r>
              <w:rPr>
                <w:rFonts w:ascii="Arial" w:hAnsi="Arial" w:cs="Arial"/>
                <w:sz w:val="22"/>
                <w:szCs w:val="22"/>
              </w:rPr>
              <w:t xml:space="preserve">28,300 </w:t>
            </w:r>
            <w:r w:rsidR="00AA7A5F" w:rsidRPr="000B1678">
              <w:rPr>
                <w:rFonts w:ascii="Arial" w:hAnsi="Arial" w:cs="Arial"/>
                <w:sz w:val="22"/>
                <w:szCs w:val="22"/>
              </w:rPr>
              <w:t xml:space="preserve"> </w:t>
            </w:r>
          </w:p>
        </w:tc>
        <w:tc>
          <w:tcPr>
            <w:tcW w:w="1800" w:type="dxa"/>
          </w:tcPr>
          <w:p w14:paraId="1D7D13F9" w14:textId="00B97F8F" w:rsidR="00AA7A5F" w:rsidRPr="000B1678" w:rsidRDefault="005F5914" w:rsidP="00701E05">
            <w:pPr>
              <w:jc w:val="center"/>
              <w:rPr>
                <w:rFonts w:ascii="Arial" w:hAnsi="Arial" w:cs="Arial"/>
                <w:sz w:val="22"/>
                <w:szCs w:val="22"/>
              </w:rPr>
            </w:pPr>
            <w:r>
              <w:rPr>
                <w:rFonts w:ascii="Arial" w:hAnsi="Arial" w:cs="Arial"/>
                <w:sz w:val="22"/>
                <w:szCs w:val="22"/>
              </w:rPr>
              <w:t xml:space="preserve">28,000 </w:t>
            </w:r>
            <w:r w:rsidR="00AA7A5F" w:rsidRPr="000B1678">
              <w:rPr>
                <w:rFonts w:ascii="Arial" w:hAnsi="Arial" w:cs="Arial"/>
                <w:sz w:val="22"/>
                <w:szCs w:val="22"/>
              </w:rPr>
              <w:t xml:space="preserve"> </w:t>
            </w:r>
          </w:p>
        </w:tc>
        <w:tc>
          <w:tcPr>
            <w:tcW w:w="1710" w:type="dxa"/>
          </w:tcPr>
          <w:p w14:paraId="627404A2" w14:textId="3EB10C78" w:rsidR="00AA7A5F" w:rsidRPr="000B1678" w:rsidRDefault="005F5914" w:rsidP="00701E05">
            <w:pPr>
              <w:jc w:val="center"/>
              <w:rPr>
                <w:rFonts w:ascii="Arial" w:hAnsi="Arial" w:cs="Arial"/>
                <w:sz w:val="22"/>
                <w:szCs w:val="22"/>
              </w:rPr>
            </w:pPr>
            <w:r>
              <w:rPr>
                <w:rFonts w:ascii="Arial" w:hAnsi="Arial" w:cs="Arial"/>
                <w:sz w:val="22"/>
                <w:szCs w:val="22"/>
              </w:rPr>
              <w:t xml:space="preserve">19,000 </w:t>
            </w:r>
            <w:r w:rsidR="00AA7A5F" w:rsidRPr="000B1678">
              <w:rPr>
                <w:rFonts w:ascii="Arial" w:hAnsi="Arial" w:cs="Arial"/>
                <w:sz w:val="22"/>
                <w:szCs w:val="22"/>
              </w:rPr>
              <w:t xml:space="preserve"> </w:t>
            </w:r>
          </w:p>
        </w:tc>
        <w:tc>
          <w:tcPr>
            <w:tcW w:w="1548" w:type="dxa"/>
          </w:tcPr>
          <w:p w14:paraId="17E29824" w14:textId="3CE5A63B" w:rsidR="00AA7A5F" w:rsidRPr="000B1678" w:rsidRDefault="005F5914" w:rsidP="00701E05">
            <w:pPr>
              <w:jc w:val="center"/>
              <w:rPr>
                <w:rFonts w:ascii="Arial" w:hAnsi="Arial" w:cs="Arial"/>
                <w:sz w:val="22"/>
                <w:szCs w:val="22"/>
              </w:rPr>
            </w:pPr>
            <w:r>
              <w:rPr>
                <w:rFonts w:ascii="Arial" w:hAnsi="Arial" w:cs="Arial"/>
                <w:sz w:val="22"/>
                <w:szCs w:val="22"/>
              </w:rPr>
              <w:t xml:space="preserve">43,000 </w:t>
            </w:r>
            <w:r w:rsidR="00AA7A5F" w:rsidRPr="000B1678">
              <w:rPr>
                <w:rFonts w:ascii="Arial" w:hAnsi="Arial" w:cs="Arial"/>
                <w:sz w:val="22"/>
                <w:szCs w:val="22"/>
              </w:rPr>
              <w:t xml:space="preserve"> </w:t>
            </w:r>
          </w:p>
        </w:tc>
      </w:tr>
      <w:tr w:rsidR="00AA7A5F" w:rsidRPr="000B1678" w14:paraId="705AFFC2" w14:textId="77777777" w:rsidTr="00312036">
        <w:tc>
          <w:tcPr>
            <w:tcW w:w="2088" w:type="dxa"/>
          </w:tcPr>
          <w:p w14:paraId="1437FFD2" w14:textId="77777777" w:rsidR="00AA7A5F" w:rsidRPr="000B1678" w:rsidRDefault="00AA7A5F" w:rsidP="00701E05">
            <w:pPr>
              <w:rPr>
                <w:rFonts w:ascii="Arial" w:hAnsi="Arial" w:cs="Arial"/>
                <w:sz w:val="22"/>
                <w:szCs w:val="22"/>
              </w:rPr>
            </w:pPr>
            <w:r w:rsidRPr="000B1678">
              <w:rPr>
                <w:rFonts w:ascii="Arial" w:hAnsi="Arial" w:cs="Arial"/>
                <w:sz w:val="22"/>
                <w:szCs w:val="22"/>
              </w:rPr>
              <w:t xml:space="preserve">News Producer </w:t>
            </w:r>
          </w:p>
        </w:tc>
        <w:tc>
          <w:tcPr>
            <w:tcW w:w="1710" w:type="dxa"/>
          </w:tcPr>
          <w:p w14:paraId="435DD476" w14:textId="1E34BB56" w:rsidR="00AA7A5F" w:rsidRPr="000B1678" w:rsidRDefault="005F5914" w:rsidP="00701E05">
            <w:pPr>
              <w:jc w:val="center"/>
              <w:rPr>
                <w:rFonts w:ascii="Arial" w:hAnsi="Arial" w:cs="Arial"/>
                <w:sz w:val="22"/>
                <w:szCs w:val="22"/>
              </w:rPr>
            </w:pPr>
            <w:r>
              <w:rPr>
                <w:rFonts w:ascii="Arial" w:hAnsi="Arial" w:cs="Arial"/>
                <w:sz w:val="22"/>
                <w:szCs w:val="22"/>
              </w:rPr>
              <w:t xml:space="preserve">31,100 </w:t>
            </w:r>
            <w:r w:rsidR="00AA7A5F" w:rsidRPr="000B1678">
              <w:rPr>
                <w:rFonts w:ascii="Arial" w:hAnsi="Arial" w:cs="Arial"/>
                <w:sz w:val="22"/>
                <w:szCs w:val="22"/>
              </w:rPr>
              <w:t xml:space="preserve"> </w:t>
            </w:r>
          </w:p>
        </w:tc>
        <w:tc>
          <w:tcPr>
            <w:tcW w:w="1800" w:type="dxa"/>
          </w:tcPr>
          <w:p w14:paraId="01AC7D0D" w14:textId="1BC4C096" w:rsidR="00AA7A5F" w:rsidRPr="000B1678" w:rsidRDefault="005F5914" w:rsidP="00701E05">
            <w:pPr>
              <w:jc w:val="center"/>
              <w:rPr>
                <w:rFonts w:ascii="Arial" w:hAnsi="Arial" w:cs="Arial"/>
                <w:sz w:val="22"/>
                <w:szCs w:val="22"/>
              </w:rPr>
            </w:pPr>
            <w:r>
              <w:rPr>
                <w:rFonts w:ascii="Arial" w:hAnsi="Arial" w:cs="Arial"/>
                <w:sz w:val="22"/>
                <w:szCs w:val="22"/>
              </w:rPr>
              <w:t xml:space="preserve">30,000 </w:t>
            </w:r>
            <w:r w:rsidR="00AA7A5F" w:rsidRPr="000B1678">
              <w:rPr>
                <w:rFonts w:ascii="Arial" w:hAnsi="Arial" w:cs="Arial"/>
                <w:sz w:val="22"/>
                <w:szCs w:val="22"/>
              </w:rPr>
              <w:t xml:space="preserve"> </w:t>
            </w:r>
          </w:p>
        </w:tc>
        <w:tc>
          <w:tcPr>
            <w:tcW w:w="1710" w:type="dxa"/>
          </w:tcPr>
          <w:p w14:paraId="51460874" w14:textId="6A65F129" w:rsidR="00AA7A5F" w:rsidRPr="000B1678" w:rsidRDefault="005F5914" w:rsidP="00701E05">
            <w:pPr>
              <w:jc w:val="center"/>
              <w:rPr>
                <w:rFonts w:ascii="Arial" w:hAnsi="Arial" w:cs="Arial"/>
                <w:sz w:val="22"/>
                <w:szCs w:val="22"/>
              </w:rPr>
            </w:pPr>
            <w:r>
              <w:rPr>
                <w:rFonts w:ascii="Arial" w:hAnsi="Arial" w:cs="Arial"/>
                <w:sz w:val="22"/>
                <w:szCs w:val="22"/>
              </w:rPr>
              <w:t xml:space="preserve">21,000 </w:t>
            </w:r>
            <w:r w:rsidR="00AA7A5F" w:rsidRPr="000B1678">
              <w:rPr>
                <w:rFonts w:ascii="Arial" w:hAnsi="Arial" w:cs="Arial"/>
                <w:sz w:val="22"/>
                <w:szCs w:val="22"/>
              </w:rPr>
              <w:t xml:space="preserve"> </w:t>
            </w:r>
          </w:p>
        </w:tc>
        <w:tc>
          <w:tcPr>
            <w:tcW w:w="1548" w:type="dxa"/>
          </w:tcPr>
          <w:p w14:paraId="06BF34D8" w14:textId="687A3F5D" w:rsidR="00AA7A5F" w:rsidRPr="000B1678" w:rsidRDefault="005F5914" w:rsidP="00701E05">
            <w:pPr>
              <w:jc w:val="center"/>
              <w:rPr>
                <w:rFonts w:ascii="Arial" w:hAnsi="Arial" w:cs="Arial"/>
                <w:sz w:val="22"/>
                <w:szCs w:val="22"/>
              </w:rPr>
            </w:pPr>
            <w:r>
              <w:rPr>
                <w:rFonts w:ascii="Arial" w:hAnsi="Arial" w:cs="Arial"/>
                <w:sz w:val="22"/>
                <w:szCs w:val="22"/>
              </w:rPr>
              <w:t xml:space="preserve">47,500 </w:t>
            </w:r>
            <w:r w:rsidR="00AA7A5F" w:rsidRPr="000B1678">
              <w:rPr>
                <w:rFonts w:ascii="Arial" w:hAnsi="Arial" w:cs="Arial"/>
                <w:sz w:val="22"/>
                <w:szCs w:val="22"/>
              </w:rPr>
              <w:t xml:space="preserve"> </w:t>
            </w:r>
          </w:p>
        </w:tc>
      </w:tr>
      <w:tr w:rsidR="00AA7A5F" w:rsidRPr="000B1678" w14:paraId="30CF28AF" w14:textId="77777777" w:rsidTr="00312036">
        <w:tc>
          <w:tcPr>
            <w:tcW w:w="2088" w:type="dxa"/>
          </w:tcPr>
          <w:p w14:paraId="6E12A5A4" w14:textId="77777777" w:rsidR="00AA7A5F" w:rsidRPr="000B1678" w:rsidRDefault="00AA7A5F" w:rsidP="00701E05">
            <w:pPr>
              <w:rPr>
                <w:rFonts w:ascii="Arial" w:hAnsi="Arial" w:cs="Arial"/>
                <w:sz w:val="22"/>
                <w:szCs w:val="22"/>
              </w:rPr>
            </w:pPr>
            <w:r w:rsidRPr="000B1678">
              <w:rPr>
                <w:rFonts w:ascii="Arial" w:hAnsi="Arial" w:cs="Arial"/>
                <w:sz w:val="22"/>
                <w:szCs w:val="22"/>
              </w:rPr>
              <w:t xml:space="preserve">Reporter </w:t>
            </w:r>
          </w:p>
        </w:tc>
        <w:tc>
          <w:tcPr>
            <w:tcW w:w="1710" w:type="dxa"/>
          </w:tcPr>
          <w:p w14:paraId="5C6981A2" w14:textId="6C91F9F7" w:rsidR="00AA7A5F" w:rsidRPr="000B1678" w:rsidRDefault="005F5914" w:rsidP="00701E05">
            <w:pPr>
              <w:jc w:val="center"/>
              <w:rPr>
                <w:rFonts w:ascii="Arial" w:hAnsi="Arial" w:cs="Arial"/>
                <w:sz w:val="22"/>
                <w:szCs w:val="22"/>
              </w:rPr>
            </w:pPr>
            <w:r>
              <w:rPr>
                <w:rFonts w:ascii="Arial" w:hAnsi="Arial" w:cs="Arial"/>
                <w:sz w:val="22"/>
                <w:szCs w:val="22"/>
              </w:rPr>
              <w:t xml:space="preserve">29,100 </w:t>
            </w:r>
            <w:r w:rsidR="00AA7A5F" w:rsidRPr="000B1678">
              <w:rPr>
                <w:rFonts w:ascii="Arial" w:hAnsi="Arial" w:cs="Arial"/>
                <w:sz w:val="22"/>
                <w:szCs w:val="22"/>
              </w:rPr>
              <w:t xml:space="preserve"> </w:t>
            </w:r>
          </w:p>
        </w:tc>
        <w:tc>
          <w:tcPr>
            <w:tcW w:w="1800" w:type="dxa"/>
          </w:tcPr>
          <w:p w14:paraId="569F03D5" w14:textId="55A292E2" w:rsidR="00AA7A5F" w:rsidRPr="000B1678" w:rsidRDefault="005F5914" w:rsidP="00701E05">
            <w:pPr>
              <w:jc w:val="center"/>
              <w:rPr>
                <w:rFonts w:ascii="Arial" w:hAnsi="Arial" w:cs="Arial"/>
                <w:sz w:val="22"/>
                <w:szCs w:val="22"/>
              </w:rPr>
            </w:pPr>
            <w:r>
              <w:rPr>
                <w:rFonts w:ascii="Arial" w:hAnsi="Arial" w:cs="Arial"/>
                <w:sz w:val="22"/>
                <w:szCs w:val="22"/>
              </w:rPr>
              <w:t xml:space="preserve">30,000 </w:t>
            </w:r>
            <w:r w:rsidR="00AA7A5F" w:rsidRPr="000B1678">
              <w:rPr>
                <w:rFonts w:ascii="Arial" w:hAnsi="Arial" w:cs="Arial"/>
                <w:sz w:val="22"/>
                <w:szCs w:val="22"/>
              </w:rPr>
              <w:t xml:space="preserve"> </w:t>
            </w:r>
          </w:p>
        </w:tc>
        <w:tc>
          <w:tcPr>
            <w:tcW w:w="1710" w:type="dxa"/>
          </w:tcPr>
          <w:p w14:paraId="2D62F65F" w14:textId="63E19BB1" w:rsidR="00AA7A5F" w:rsidRPr="000B1678" w:rsidRDefault="005F5914" w:rsidP="00701E05">
            <w:pPr>
              <w:jc w:val="center"/>
              <w:rPr>
                <w:rFonts w:ascii="Arial" w:hAnsi="Arial" w:cs="Arial"/>
                <w:sz w:val="22"/>
                <w:szCs w:val="22"/>
              </w:rPr>
            </w:pPr>
            <w:r>
              <w:rPr>
                <w:rFonts w:ascii="Arial" w:hAnsi="Arial" w:cs="Arial"/>
                <w:sz w:val="22"/>
                <w:szCs w:val="22"/>
              </w:rPr>
              <w:t xml:space="preserve">20,000 </w:t>
            </w:r>
          </w:p>
        </w:tc>
        <w:tc>
          <w:tcPr>
            <w:tcW w:w="1548" w:type="dxa"/>
          </w:tcPr>
          <w:p w14:paraId="489254E1" w14:textId="6DFE68D5" w:rsidR="00AA7A5F" w:rsidRPr="000B1678" w:rsidRDefault="005F5914" w:rsidP="00701E05">
            <w:pPr>
              <w:jc w:val="center"/>
              <w:rPr>
                <w:rFonts w:ascii="Arial" w:hAnsi="Arial" w:cs="Arial"/>
                <w:sz w:val="22"/>
                <w:szCs w:val="22"/>
              </w:rPr>
            </w:pPr>
            <w:r>
              <w:rPr>
                <w:rFonts w:ascii="Arial" w:hAnsi="Arial" w:cs="Arial"/>
                <w:sz w:val="22"/>
                <w:szCs w:val="22"/>
              </w:rPr>
              <w:t xml:space="preserve">36,000 </w:t>
            </w:r>
            <w:r w:rsidR="00AA7A5F" w:rsidRPr="000B1678">
              <w:rPr>
                <w:rFonts w:ascii="Arial" w:hAnsi="Arial" w:cs="Arial"/>
                <w:sz w:val="22"/>
                <w:szCs w:val="22"/>
              </w:rPr>
              <w:t xml:space="preserve"> </w:t>
            </w:r>
          </w:p>
        </w:tc>
      </w:tr>
      <w:tr w:rsidR="00AA7A5F" w:rsidRPr="000B1678" w14:paraId="7123CB15" w14:textId="77777777" w:rsidTr="00312036">
        <w:tc>
          <w:tcPr>
            <w:tcW w:w="2088" w:type="dxa"/>
          </w:tcPr>
          <w:p w14:paraId="16589F76" w14:textId="77777777" w:rsidR="00AA7A5F" w:rsidRPr="000B1678" w:rsidRDefault="00AA7A5F" w:rsidP="00701E05">
            <w:pPr>
              <w:rPr>
                <w:rFonts w:ascii="Arial" w:hAnsi="Arial" w:cs="Arial"/>
                <w:sz w:val="22"/>
                <w:szCs w:val="22"/>
              </w:rPr>
            </w:pPr>
            <w:r w:rsidRPr="000B1678">
              <w:rPr>
                <w:rFonts w:ascii="Arial" w:hAnsi="Arial" w:cs="Arial"/>
                <w:sz w:val="22"/>
                <w:szCs w:val="22"/>
              </w:rPr>
              <w:t xml:space="preserve">Photographer </w:t>
            </w:r>
          </w:p>
        </w:tc>
        <w:tc>
          <w:tcPr>
            <w:tcW w:w="1710" w:type="dxa"/>
          </w:tcPr>
          <w:p w14:paraId="60EA3C32" w14:textId="33DD5389" w:rsidR="00AA7A5F" w:rsidRPr="000B1678" w:rsidRDefault="005F5914" w:rsidP="00701E05">
            <w:pPr>
              <w:jc w:val="center"/>
              <w:rPr>
                <w:rFonts w:ascii="Arial" w:hAnsi="Arial" w:cs="Arial"/>
                <w:sz w:val="22"/>
                <w:szCs w:val="22"/>
              </w:rPr>
            </w:pPr>
            <w:r>
              <w:rPr>
                <w:rFonts w:ascii="Arial" w:hAnsi="Arial" w:cs="Arial"/>
                <w:sz w:val="22"/>
                <w:szCs w:val="22"/>
              </w:rPr>
              <w:t xml:space="preserve">30,700 </w:t>
            </w:r>
            <w:r w:rsidR="00AA7A5F" w:rsidRPr="000B1678">
              <w:rPr>
                <w:rFonts w:ascii="Arial" w:hAnsi="Arial" w:cs="Arial"/>
                <w:sz w:val="22"/>
                <w:szCs w:val="22"/>
              </w:rPr>
              <w:t xml:space="preserve"> </w:t>
            </w:r>
          </w:p>
        </w:tc>
        <w:tc>
          <w:tcPr>
            <w:tcW w:w="1800" w:type="dxa"/>
          </w:tcPr>
          <w:p w14:paraId="15142B33" w14:textId="57651119" w:rsidR="00AA7A5F" w:rsidRPr="000B1678" w:rsidRDefault="005F5914" w:rsidP="00701E05">
            <w:pPr>
              <w:jc w:val="center"/>
              <w:rPr>
                <w:rFonts w:ascii="Arial" w:hAnsi="Arial" w:cs="Arial"/>
                <w:sz w:val="22"/>
                <w:szCs w:val="22"/>
              </w:rPr>
            </w:pPr>
            <w:r>
              <w:rPr>
                <w:rFonts w:ascii="Arial" w:hAnsi="Arial" w:cs="Arial"/>
                <w:sz w:val="22"/>
                <w:szCs w:val="22"/>
              </w:rPr>
              <w:t xml:space="preserve">30,000 </w:t>
            </w:r>
            <w:r w:rsidR="00AA7A5F" w:rsidRPr="000B1678">
              <w:rPr>
                <w:rFonts w:ascii="Arial" w:hAnsi="Arial" w:cs="Arial"/>
                <w:sz w:val="22"/>
                <w:szCs w:val="22"/>
              </w:rPr>
              <w:t xml:space="preserve"> </w:t>
            </w:r>
          </w:p>
        </w:tc>
        <w:tc>
          <w:tcPr>
            <w:tcW w:w="1710" w:type="dxa"/>
          </w:tcPr>
          <w:p w14:paraId="41C9FF9F" w14:textId="611EC16C" w:rsidR="00AA7A5F" w:rsidRPr="000B1678" w:rsidRDefault="005F5914" w:rsidP="00701E05">
            <w:pPr>
              <w:jc w:val="center"/>
              <w:rPr>
                <w:rFonts w:ascii="Arial" w:hAnsi="Arial" w:cs="Arial"/>
                <w:sz w:val="22"/>
                <w:szCs w:val="22"/>
              </w:rPr>
            </w:pPr>
            <w:r>
              <w:rPr>
                <w:rFonts w:ascii="Arial" w:hAnsi="Arial" w:cs="Arial"/>
                <w:sz w:val="22"/>
                <w:szCs w:val="22"/>
              </w:rPr>
              <w:t xml:space="preserve">21,000 </w:t>
            </w:r>
          </w:p>
        </w:tc>
        <w:tc>
          <w:tcPr>
            <w:tcW w:w="1548" w:type="dxa"/>
          </w:tcPr>
          <w:p w14:paraId="7D604429" w14:textId="749B6556" w:rsidR="00AA7A5F" w:rsidRPr="000B1678" w:rsidRDefault="005F5914" w:rsidP="00701E05">
            <w:pPr>
              <w:jc w:val="center"/>
              <w:rPr>
                <w:rFonts w:ascii="Arial" w:hAnsi="Arial" w:cs="Arial"/>
                <w:sz w:val="22"/>
                <w:szCs w:val="22"/>
              </w:rPr>
            </w:pPr>
            <w:r>
              <w:rPr>
                <w:rFonts w:ascii="Arial" w:hAnsi="Arial" w:cs="Arial"/>
                <w:sz w:val="22"/>
                <w:szCs w:val="22"/>
              </w:rPr>
              <w:t xml:space="preserve">40,000 </w:t>
            </w:r>
            <w:r w:rsidR="00AA7A5F" w:rsidRPr="000B1678">
              <w:rPr>
                <w:rFonts w:ascii="Arial" w:hAnsi="Arial" w:cs="Arial"/>
                <w:sz w:val="22"/>
                <w:szCs w:val="22"/>
              </w:rPr>
              <w:t xml:space="preserve"> </w:t>
            </w:r>
          </w:p>
        </w:tc>
      </w:tr>
      <w:tr w:rsidR="00E431B6" w:rsidRPr="000B1678" w14:paraId="590CC4D3" w14:textId="77777777" w:rsidTr="00312036">
        <w:tc>
          <w:tcPr>
            <w:tcW w:w="2088" w:type="dxa"/>
          </w:tcPr>
          <w:p w14:paraId="74208A27" w14:textId="18C7985D" w:rsidR="00E431B6" w:rsidRPr="000B1678" w:rsidRDefault="00E431B6" w:rsidP="00701E05">
            <w:pPr>
              <w:rPr>
                <w:rFonts w:ascii="Arial" w:hAnsi="Arial" w:cs="Arial"/>
                <w:sz w:val="22"/>
                <w:szCs w:val="22"/>
              </w:rPr>
            </w:pPr>
            <w:r>
              <w:rPr>
                <w:rFonts w:ascii="Arial" w:hAnsi="Arial" w:cs="Arial"/>
                <w:sz w:val="22"/>
                <w:szCs w:val="22"/>
              </w:rPr>
              <w:t>Web/digital</w:t>
            </w:r>
          </w:p>
        </w:tc>
        <w:tc>
          <w:tcPr>
            <w:tcW w:w="1710" w:type="dxa"/>
          </w:tcPr>
          <w:p w14:paraId="1F60EC70" w14:textId="4CDA7341" w:rsidR="00E431B6" w:rsidRDefault="00E431B6" w:rsidP="00701E05">
            <w:pPr>
              <w:jc w:val="center"/>
              <w:rPr>
                <w:rFonts w:ascii="Arial" w:hAnsi="Arial" w:cs="Arial"/>
                <w:sz w:val="22"/>
                <w:szCs w:val="22"/>
              </w:rPr>
            </w:pPr>
            <w:r>
              <w:rPr>
                <w:rFonts w:ascii="Arial" w:hAnsi="Arial" w:cs="Arial"/>
                <w:sz w:val="22"/>
                <w:szCs w:val="22"/>
              </w:rPr>
              <w:t xml:space="preserve">30,600 </w:t>
            </w:r>
          </w:p>
        </w:tc>
        <w:tc>
          <w:tcPr>
            <w:tcW w:w="1800" w:type="dxa"/>
          </w:tcPr>
          <w:p w14:paraId="645B3850" w14:textId="400F9DD7" w:rsidR="00E431B6" w:rsidRDefault="00E431B6" w:rsidP="00701E05">
            <w:pPr>
              <w:jc w:val="center"/>
              <w:rPr>
                <w:rFonts w:ascii="Arial" w:hAnsi="Arial" w:cs="Arial"/>
                <w:sz w:val="22"/>
                <w:szCs w:val="22"/>
              </w:rPr>
            </w:pPr>
            <w:r>
              <w:rPr>
                <w:rFonts w:ascii="Arial" w:hAnsi="Arial" w:cs="Arial"/>
                <w:sz w:val="22"/>
                <w:szCs w:val="22"/>
              </w:rPr>
              <w:t xml:space="preserve">30,000 </w:t>
            </w:r>
          </w:p>
        </w:tc>
        <w:tc>
          <w:tcPr>
            <w:tcW w:w="1710" w:type="dxa"/>
          </w:tcPr>
          <w:p w14:paraId="1A8C34AC" w14:textId="39329176" w:rsidR="00E431B6" w:rsidRDefault="00E431B6" w:rsidP="00701E05">
            <w:pPr>
              <w:jc w:val="center"/>
              <w:rPr>
                <w:rFonts w:ascii="Arial" w:hAnsi="Arial" w:cs="Arial"/>
                <w:sz w:val="22"/>
                <w:szCs w:val="22"/>
              </w:rPr>
            </w:pPr>
            <w:r>
              <w:rPr>
                <w:rFonts w:ascii="Arial" w:hAnsi="Arial" w:cs="Arial"/>
                <w:sz w:val="22"/>
                <w:szCs w:val="22"/>
              </w:rPr>
              <w:t>21,000</w:t>
            </w:r>
          </w:p>
        </w:tc>
        <w:tc>
          <w:tcPr>
            <w:tcW w:w="1548" w:type="dxa"/>
          </w:tcPr>
          <w:p w14:paraId="0FCD7BA3" w14:textId="53E69D25" w:rsidR="00E431B6" w:rsidRDefault="00E431B6" w:rsidP="00701E05">
            <w:pPr>
              <w:jc w:val="center"/>
              <w:rPr>
                <w:rFonts w:ascii="Arial" w:hAnsi="Arial" w:cs="Arial"/>
                <w:sz w:val="22"/>
                <w:szCs w:val="22"/>
              </w:rPr>
            </w:pPr>
            <w:r>
              <w:rPr>
                <w:rFonts w:ascii="Arial" w:hAnsi="Arial" w:cs="Arial"/>
                <w:sz w:val="22"/>
                <w:szCs w:val="22"/>
              </w:rPr>
              <w:t>43,000</w:t>
            </w:r>
          </w:p>
        </w:tc>
      </w:tr>
      <w:tr w:rsidR="009F65FF" w:rsidRPr="000B1678" w14:paraId="1BCDDF75" w14:textId="77777777" w:rsidTr="00661EEE">
        <w:tc>
          <w:tcPr>
            <w:tcW w:w="2088" w:type="dxa"/>
          </w:tcPr>
          <w:p w14:paraId="5DD49156" w14:textId="77777777" w:rsidR="009F65FF" w:rsidRPr="000B1678" w:rsidRDefault="009F65FF" w:rsidP="00661EEE">
            <w:pPr>
              <w:rPr>
                <w:rFonts w:ascii="Arial" w:hAnsi="Arial" w:cs="Arial"/>
                <w:sz w:val="22"/>
                <w:szCs w:val="22"/>
              </w:rPr>
            </w:pPr>
            <w:r>
              <w:rPr>
                <w:rFonts w:ascii="Arial" w:hAnsi="Arial" w:cs="Arial"/>
                <w:sz w:val="22"/>
                <w:szCs w:val="22"/>
              </w:rPr>
              <w:t>Video</w:t>
            </w:r>
            <w:r w:rsidRPr="000B1678">
              <w:rPr>
                <w:rFonts w:ascii="Arial" w:hAnsi="Arial" w:cs="Arial"/>
                <w:sz w:val="22"/>
                <w:szCs w:val="22"/>
              </w:rPr>
              <w:t xml:space="preserve"> Editor </w:t>
            </w:r>
          </w:p>
        </w:tc>
        <w:tc>
          <w:tcPr>
            <w:tcW w:w="1710" w:type="dxa"/>
          </w:tcPr>
          <w:p w14:paraId="3ED8752C" w14:textId="38451885" w:rsidR="009F65FF" w:rsidRPr="000B1678" w:rsidRDefault="005F5914" w:rsidP="00661EEE">
            <w:pPr>
              <w:jc w:val="center"/>
              <w:rPr>
                <w:rFonts w:ascii="Arial" w:hAnsi="Arial" w:cs="Arial"/>
                <w:sz w:val="22"/>
                <w:szCs w:val="22"/>
              </w:rPr>
            </w:pPr>
            <w:r>
              <w:rPr>
                <w:rFonts w:ascii="Arial" w:hAnsi="Arial" w:cs="Arial"/>
                <w:sz w:val="22"/>
                <w:szCs w:val="22"/>
              </w:rPr>
              <w:t xml:space="preserve">30,100 </w:t>
            </w:r>
            <w:r w:rsidR="009F65FF">
              <w:rPr>
                <w:rFonts w:ascii="Arial" w:hAnsi="Arial" w:cs="Arial"/>
                <w:sz w:val="22"/>
                <w:szCs w:val="22"/>
              </w:rPr>
              <w:t xml:space="preserve"> </w:t>
            </w:r>
          </w:p>
        </w:tc>
        <w:tc>
          <w:tcPr>
            <w:tcW w:w="1800" w:type="dxa"/>
          </w:tcPr>
          <w:p w14:paraId="1113E62A" w14:textId="505F192E" w:rsidR="009F65FF" w:rsidRPr="000B1678" w:rsidRDefault="005F5914" w:rsidP="00661EEE">
            <w:pPr>
              <w:jc w:val="center"/>
              <w:rPr>
                <w:rFonts w:ascii="Arial" w:hAnsi="Arial" w:cs="Arial"/>
                <w:sz w:val="22"/>
                <w:szCs w:val="22"/>
              </w:rPr>
            </w:pPr>
            <w:r>
              <w:rPr>
                <w:rFonts w:ascii="Arial" w:hAnsi="Arial" w:cs="Arial"/>
                <w:sz w:val="22"/>
                <w:szCs w:val="22"/>
              </w:rPr>
              <w:t xml:space="preserve">30,000 </w:t>
            </w:r>
          </w:p>
        </w:tc>
        <w:tc>
          <w:tcPr>
            <w:tcW w:w="1710" w:type="dxa"/>
          </w:tcPr>
          <w:p w14:paraId="4371902E" w14:textId="16E6D8A8" w:rsidR="009F65FF" w:rsidRPr="000B1678" w:rsidRDefault="005F5914" w:rsidP="00661EEE">
            <w:pPr>
              <w:jc w:val="center"/>
              <w:rPr>
                <w:rFonts w:ascii="Arial" w:hAnsi="Arial" w:cs="Arial"/>
                <w:sz w:val="22"/>
                <w:szCs w:val="22"/>
              </w:rPr>
            </w:pPr>
            <w:r>
              <w:rPr>
                <w:rFonts w:ascii="Arial" w:hAnsi="Arial" w:cs="Arial"/>
                <w:sz w:val="22"/>
                <w:szCs w:val="22"/>
              </w:rPr>
              <w:t xml:space="preserve">25,000 </w:t>
            </w:r>
            <w:r w:rsidR="009F65FF">
              <w:rPr>
                <w:rFonts w:ascii="Arial" w:hAnsi="Arial" w:cs="Arial"/>
                <w:sz w:val="22"/>
                <w:szCs w:val="22"/>
              </w:rPr>
              <w:t xml:space="preserve"> </w:t>
            </w:r>
          </w:p>
        </w:tc>
        <w:tc>
          <w:tcPr>
            <w:tcW w:w="1548" w:type="dxa"/>
          </w:tcPr>
          <w:p w14:paraId="76B51404" w14:textId="79347C9E" w:rsidR="009F65FF" w:rsidRPr="000B1678" w:rsidRDefault="005F5914" w:rsidP="00661EEE">
            <w:pPr>
              <w:jc w:val="center"/>
              <w:rPr>
                <w:rFonts w:ascii="Arial" w:hAnsi="Arial" w:cs="Arial"/>
                <w:sz w:val="22"/>
                <w:szCs w:val="22"/>
              </w:rPr>
            </w:pPr>
            <w:r>
              <w:rPr>
                <w:rFonts w:ascii="Arial" w:hAnsi="Arial" w:cs="Arial"/>
                <w:sz w:val="22"/>
                <w:szCs w:val="22"/>
              </w:rPr>
              <w:t xml:space="preserve">36,000 </w:t>
            </w:r>
            <w:r w:rsidR="009F65FF" w:rsidRPr="000B1678">
              <w:rPr>
                <w:rFonts w:ascii="Arial" w:hAnsi="Arial" w:cs="Arial"/>
                <w:sz w:val="22"/>
                <w:szCs w:val="22"/>
              </w:rPr>
              <w:t xml:space="preserve"> </w:t>
            </w:r>
          </w:p>
        </w:tc>
      </w:tr>
      <w:tr w:rsidR="00AA7A5F" w:rsidRPr="000B1678" w14:paraId="2D2D062D" w14:textId="77777777" w:rsidTr="00312036">
        <w:tc>
          <w:tcPr>
            <w:tcW w:w="2088" w:type="dxa"/>
          </w:tcPr>
          <w:p w14:paraId="0532DDF1" w14:textId="77777777" w:rsidR="00AA7A5F" w:rsidRPr="000B1678" w:rsidRDefault="00AA7A5F" w:rsidP="00701E05">
            <w:pPr>
              <w:rPr>
                <w:rFonts w:ascii="Arial" w:hAnsi="Arial" w:cs="Arial"/>
                <w:sz w:val="22"/>
                <w:szCs w:val="22"/>
              </w:rPr>
            </w:pPr>
            <w:r w:rsidRPr="000B1678">
              <w:rPr>
                <w:rFonts w:ascii="Arial" w:hAnsi="Arial" w:cs="Arial"/>
                <w:sz w:val="22"/>
                <w:szCs w:val="22"/>
              </w:rPr>
              <w:t xml:space="preserve">News Assistant </w:t>
            </w:r>
          </w:p>
        </w:tc>
        <w:tc>
          <w:tcPr>
            <w:tcW w:w="1710" w:type="dxa"/>
          </w:tcPr>
          <w:p w14:paraId="0B791D07" w14:textId="6C24D5E4" w:rsidR="00AA7A5F" w:rsidRPr="000B1678" w:rsidRDefault="005F5914" w:rsidP="00701E05">
            <w:pPr>
              <w:jc w:val="center"/>
              <w:rPr>
                <w:rFonts w:ascii="Arial" w:hAnsi="Arial" w:cs="Arial"/>
                <w:sz w:val="22"/>
                <w:szCs w:val="22"/>
              </w:rPr>
            </w:pPr>
            <w:r>
              <w:rPr>
                <w:rFonts w:ascii="Arial" w:hAnsi="Arial" w:cs="Arial"/>
                <w:sz w:val="22"/>
                <w:szCs w:val="22"/>
              </w:rPr>
              <w:t xml:space="preserve">36,500 </w:t>
            </w:r>
            <w:r w:rsidR="00AA7A5F" w:rsidRPr="000B1678">
              <w:rPr>
                <w:rFonts w:ascii="Arial" w:hAnsi="Arial" w:cs="Arial"/>
                <w:sz w:val="22"/>
                <w:szCs w:val="22"/>
              </w:rPr>
              <w:t xml:space="preserve"> </w:t>
            </w:r>
          </w:p>
        </w:tc>
        <w:tc>
          <w:tcPr>
            <w:tcW w:w="1800" w:type="dxa"/>
          </w:tcPr>
          <w:p w14:paraId="405B4B0B" w14:textId="72876CA0" w:rsidR="00AA7A5F" w:rsidRPr="000B1678" w:rsidRDefault="005F5914" w:rsidP="00701E05">
            <w:pPr>
              <w:jc w:val="center"/>
              <w:rPr>
                <w:rFonts w:ascii="Arial" w:hAnsi="Arial" w:cs="Arial"/>
                <w:sz w:val="22"/>
                <w:szCs w:val="22"/>
              </w:rPr>
            </w:pPr>
            <w:r>
              <w:rPr>
                <w:rFonts w:ascii="Arial" w:hAnsi="Arial" w:cs="Arial"/>
                <w:sz w:val="22"/>
                <w:szCs w:val="22"/>
              </w:rPr>
              <w:t xml:space="preserve">30,000 </w:t>
            </w:r>
            <w:r w:rsidR="009F65FF">
              <w:rPr>
                <w:rFonts w:ascii="Arial" w:hAnsi="Arial" w:cs="Arial"/>
                <w:sz w:val="22"/>
                <w:szCs w:val="22"/>
              </w:rPr>
              <w:t xml:space="preserve"> </w:t>
            </w:r>
          </w:p>
        </w:tc>
        <w:tc>
          <w:tcPr>
            <w:tcW w:w="1710" w:type="dxa"/>
          </w:tcPr>
          <w:p w14:paraId="095AB300" w14:textId="26985363" w:rsidR="00AA7A5F" w:rsidRPr="000B1678" w:rsidRDefault="005F5914" w:rsidP="00701E05">
            <w:pPr>
              <w:jc w:val="center"/>
              <w:rPr>
                <w:rFonts w:ascii="Arial" w:hAnsi="Arial" w:cs="Arial"/>
                <w:sz w:val="22"/>
                <w:szCs w:val="22"/>
              </w:rPr>
            </w:pPr>
            <w:r>
              <w:rPr>
                <w:rFonts w:ascii="Arial" w:hAnsi="Arial" w:cs="Arial"/>
                <w:sz w:val="22"/>
                <w:szCs w:val="22"/>
              </w:rPr>
              <w:t xml:space="preserve">24,000 </w:t>
            </w:r>
            <w:r w:rsidR="00AA7A5F" w:rsidRPr="000B1678">
              <w:rPr>
                <w:rFonts w:ascii="Arial" w:hAnsi="Arial" w:cs="Arial"/>
                <w:sz w:val="22"/>
                <w:szCs w:val="22"/>
              </w:rPr>
              <w:t xml:space="preserve"> </w:t>
            </w:r>
          </w:p>
        </w:tc>
        <w:tc>
          <w:tcPr>
            <w:tcW w:w="1548" w:type="dxa"/>
          </w:tcPr>
          <w:p w14:paraId="7791BDD8" w14:textId="5034818C" w:rsidR="00AA7A5F" w:rsidRPr="000B1678" w:rsidRDefault="005F5914" w:rsidP="00701E05">
            <w:pPr>
              <w:jc w:val="center"/>
              <w:rPr>
                <w:rFonts w:ascii="Arial" w:hAnsi="Arial" w:cs="Arial"/>
                <w:sz w:val="22"/>
                <w:szCs w:val="22"/>
              </w:rPr>
            </w:pPr>
            <w:r>
              <w:rPr>
                <w:rFonts w:ascii="Arial" w:hAnsi="Arial" w:cs="Arial"/>
                <w:sz w:val="22"/>
                <w:szCs w:val="22"/>
              </w:rPr>
              <w:t xml:space="preserve">80,000 </w:t>
            </w:r>
            <w:r w:rsidR="00AA7A5F" w:rsidRPr="000B1678">
              <w:rPr>
                <w:rFonts w:ascii="Arial" w:hAnsi="Arial" w:cs="Arial"/>
                <w:sz w:val="22"/>
                <w:szCs w:val="22"/>
              </w:rPr>
              <w:t xml:space="preserve"> </w:t>
            </w:r>
          </w:p>
        </w:tc>
      </w:tr>
      <w:tr w:rsidR="005F5914" w:rsidRPr="000B1678" w14:paraId="6AC42C46" w14:textId="77777777" w:rsidTr="00312036">
        <w:tc>
          <w:tcPr>
            <w:tcW w:w="2088" w:type="dxa"/>
          </w:tcPr>
          <w:p w14:paraId="6EE33988" w14:textId="28E44BBD" w:rsidR="005F5914" w:rsidRPr="000B1678" w:rsidRDefault="005F5914" w:rsidP="00701E05">
            <w:pPr>
              <w:rPr>
                <w:rFonts w:ascii="Arial" w:hAnsi="Arial" w:cs="Arial"/>
                <w:sz w:val="22"/>
                <w:szCs w:val="22"/>
              </w:rPr>
            </w:pPr>
            <w:r>
              <w:rPr>
                <w:rFonts w:ascii="Arial" w:hAnsi="Arial" w:cs="Arial"/>
                <w:sz w:val="22"/>
                <w:szCs w:val="22"/>
              </w:rPr>
              <w:t>Weather</w:t>
            </w:r>
          </w:p>
        </w:tc>
        <w:tc>
          <w:tcPr>
            <w:tcW w:w="1710" w:type="dxa"/>
          </w:tcPr>
          <w:p w14:paraId="1E22FD6F" w14:textId="7F1B3388" w:rsidR="005F5914" w:rsidRDefault="005F5914" w:rsidP="00701E05">
            <w:pPr>
              <w:jc w:val="center"/>
              <w:rPr>
                <w:rFonts w:ascii="Arial" w:hAnsi="Arial" w:cs="Arial"/>
                <w:sz w:val="22"/>
                <w:szCs w:val="22"/>
              </w:rPr>
            </w:pPr>
            <w:r>
              <w:rPr>
                <w:rFonts w:ascii="Arial" w:hAnsi="Arial" w:cs="Arial"/>
                <w:sz w:val="22"/>
                <w:szCs w:val="22"/>
              </w:rPr>
              <w:t>27,300</w:t>
            </w:r>
          </w:p>
        </w:tc>
        <w:tc>
          <w:tcPr>
            <w:tcW w:w="1800" w:type="dxa"/>
          </w:tcPr>
          <w:p w14:paraId="3F615BDF" w14:textId="6C6C6025" w:rsidR="005F5914" w:rsidRDefault="005F5914" w:rsidP="00701E05">
            <w:pPr>
              <w:jc w:val="center"/>
              <w:rPr>
                <w:rFonts w:ascii="Arial" w:hAnsi="Arial" w:cs="Arial"/>
                <w:sz w:val="22"/>
                <w:szCs w:val="22"/>
              </w:rPr>
            </w:pPr>
            <w:r>
              <w:rPr>
                <w:rFonts w:ascii="Arial" w:hAnsi="Arial" w:cs="Arial"/>
                <w:sz w:val="22"/>
                <w:szCs w:val="22"/>
              </w:rPr>
              <w:t xml:space="preserve">27,500 </w:t>
            </w:r>
          </w:p>
        </w:tc>
        <w:tc>
          <w:tcPr>
            <w:tcW w:w="1710" w:type="dxa"/>
          </w:tcPr>
          <w:p w14:paraId="150E5DF8" w14:textId="3CC3B131" w:rsidR="005F5914" w:rsidRDefault="005F5914" w:rsidP="00701E05">
            <w:pPr>
              <w:jc w:val="center"/>
              <w:rPr>
                <w:rFonts w:ascii="Arial" w:hAnsi="Arial" w:cs="Arial"/>
                <w:sz w:val="22"/>
                <w:szCs w:val="22"/>
              </w:rPr>
            </w:pPr>
            <w:r>
              <w:rPr>
                <w:rFonts w:ascii="Arial" w:hAnsi="Arial" w:cs="Arial"/>
                <w:sz w:val="22"/>
                <w:szCs w:val="22"/>
              </w:rPr>
              <w:t xml:space="preserve">24,000 </w:t>
            </w:r>
          </w:p>
        </w:tc>
        <w:tc>
          <w:tcPr>
            <w:tcW w:w="1548" w:type="dxa"/>
          </w:tcPr>
          <w:p w14:paraId="6337B268" w14:textId="260AEE2B" w:rsidR="005F5914" w:rsidRDefault="005F5914" w:rsidP="00701E05">
            <w:pPr>
              <w:jc w:val="center"/>
              <w:rPr>
                <w:rFonts w:ascii="Arial" w:hAnsi="Arial" w:cs="Arial"/>
                <w:sz w:val="22"/>
                <w:szCs w:val="22"/>
              </w:rPr>
            </w:pPr>
            <w:r>
              <w:rPr>
                <w:rFonts w:ascii="Arial" w:hAnsi="Arial" w:cs="Arial"/>
                <w:sz w:val="22"/>
                <w:szCs w:val="22"/>
              </w:rPr>
              <w:t xml:space="preserve">30,000 </w:t>
            </w:r>
          </w:p>
        </w:tc>
      </w:tr>
      <w:tr w:rsidR="00AA7A5F" w:rsidRPr="000B1678" w14:paraId="106D65CA" w14:textId="77777777" w:rsidTr="00312036">
        <w:tc>
          <w:tcPr>
            <w:tcW w:w="2088" w:type="dxa"/>
          </w:tcPr>
          <w:p w14:paraId="73DB2035" w14:textId="77777777" w:rsidR="00AA7A5F" w:rsidRPr="000B1678" w:rsidRDefault="00AA7A5F" w:rsidP="00701E05">
            <w:pPr>
              <w:rPr>
                <w:rFonts w:ascii="Arial" w:hAnsi="Arial" w:cs="Arial"/>
                <w:sz w:val="22"/>
                <w:szCs w:val="22"/>
              </w:rPr>
            </w:pPr>
            <w:r w:rsidRPr="000B1678">
              <w:rPr>
                <w:rFonts w:ascii="Arial" w:hAnsi="Arial" w:cs="Arial"/>
                <w:sz w:val="22"/>
                <w:szCs w:val="22"/>
              </w:rPr>
              <w:t>Assignment Editor</w:t>
            </w:r>
          </w:p>
        </w:tc>
        <w:tc>
          <w:tcPr>
            <w:tcW w:w="1710" w:type="dxa"/>
          </w:tcPr>
          <w:p w14:paraId="386F8791" w14:textId="57D4E40B" w:rsidR="00AA7A5F" w:rsidRPr="000B1678" w:rsidRDefault="005F5914" w:rsidP="00701E05">
            <w:pPr>
              <w:jc w:val="center"/>
              <w:rPr>
                <w:rFonts w:ascii="Arial" w:hAnsi="Arial" w:cs="Arial"/>
                <w:sz w:val="22"/>
                <w:szCs w:val="22"/>
              </w:rPr>
            </w:pPr>
            <w:r>
              <w:rPr>
                <w:rFonts w:ascii="Arial" w:hAnsi="Arial" w:cs="Arial"/>
                <w:sz w:val="22"/>
                <w:szCs w:val="22"/>
              </w:rPr>
              <w:t xml:space="preserve">40,200 </w:t>
            </w:r>
            <w:r w:rsidR="00AA7A5F" w:rsidRPr="000B1678">
              <w:rPr>
                <w:rFonts w:ascii="Arial" w:hAnsi="Arial" w:cs="Arial"/>
                <w:sz w:val="22"/>
                <w:szCs w:val="22"/>
              </w:rPr>
              <w:t xml:space="preserve"> </w:t>
            </w:r>
          </w:p>
        </w:tc>
        <w:tc>
          <w:tcPr>
            <w:tcW w:w="1800" w:type="dxa"/>
          </w:tcPr>
          <w:p w14:paraId="29B09853" w14:textId="5891CCD8" w:rsidR="00AA7A5F" w:rsidRPr="000B1678" w:rsidRDefault="005F5914" w:rsidP="00701E05">
            <w:pPr>
              <w:jc w:val="center"/>
              <w:rPr>
                <w:rFonts w:ascii="Arial" w:hAnsi="Arial" w:cs="Arial"/>
                <w:sz w:val="22"/>
                <w:szCs w:val="22"/>
              </w:rPr>
            </w:pPr>
            <w:r>
              <w:rPr>
                <w:rFonts w:ascii="Arial" w:hAnsi="Arial" w:cs="Arial"/>
                <w:sz w:val="22"/>
                <w:szCs w:val="22"/>
              </w:rPr>
              <w:t xml:space="preserve">45,000 </w:t>
            </w:r>
            <w:r w:rsidR="00AA7A5F" w:rsidRPr="000B1678">
              <w:rPr>
                <w:rFonts w:ascii="Arial" w:hAnsi="Arial" w:cs="Arial"/>
                <w:sz w:val="22"/>
                <w:szCs w:val="22"/>
              </w:rPr>
              <w:t xml:space="preserve"> </w:t>
            </w:r>
          </w:p>
        </w:tc>
        <w:tc>
          <w:tcPr>
            <w:tcW w:w="1710" w:type="dxa"/>
          </w:tcPr>
          <w:p w14:paraId="76D0690A" w14:textId="2CCCA581" w:rsidR="00AA7A5F" w:rsidRPr="000B1678" w:rsidRDefault="005F5914" w:rsidP="00701E05">
            <w:pPr>
              <w:jc w:val="center"/>
              <w:rPr>
                <w:rFonts w:ascii="Arial" w:hAnsi="Arial" w:cs="Arial"/>
                <w:sz w:val="22"/>
                <w:szCs w:val="22"/>
              </w:rPr>
            </w:pPr>
            <w:r>
              <w:rPr>
                <w:rFonts w:ascii="Arial" w:hAnsi="Arial" w:cs="Arial"/>
                <w:sz w:val="22"/>
                <w:szCs w:val="22"/>
              </w:rPr>
              <w:t xml:space="preserve">25,000 </w:t>
            </w:r>
            <w:r w:rsidR="00AA7A5F" w:rsidRPr="000B1678">
              <w:rPr>
                <w:rFonts w:ascii="Arial" w:hAnsi="Arial" w:cs="Arial"/>
                <w:sz w:val="22"/>
                <w:szCs w:val="22"/>
              </w:rPr>
              <w:t xml:space="preserve"> </w:t>
            </w:r>
          </w:p>
        </w:tc>
        <w:tc>
          <w:tcPr>
            <w:tcW w:w="1548" w:type="dxa"/>
          </w:tcPr>
          <w:p w14:paraId="345A8A03" w14:textId="2D516135" w:rsidR="00AA7A5F" w:rsidRPr="000B1678" w:rsidRDefault="005F5914" w:rsidP="00701E05">
            <w:pPr>
              <w:jc w:val="center"/>
              <w:rPr>
                <w:rFonts w:ascii="Arial" w:hAnsi="Arial" w:cs="Arial"/>
                <w:sz w:val="22"/>
                <w:szCs w:val="22"/>
              </w:rPr>
            </w:pPr>
            <w:r>
              <w:rPr>
                <w:rFonts w:ascii="Arial" w:hAnsi="Arial" w:cs="Arial"/>
                <w:sz w:val="22"/>
                <w:szCs w:val="22"/>
              </w:rPr>
              <w:t xml:space="preserve">55,000 </w:t>
            </w:r>
            <w:r w:rsidR="00AA7A5F" w:rsidRPr="000B1678">
              <w:rPr>
                <w:rFonts w:ascii="Arial" w:hAnsi="Arial" w:cs="Arial"/>
                <w:sz w:val="22"/>
                <w:szCs w:val="22"/>
              </w:rPr>
              <w:t xml:space="preserve"> </w:t>
            </w:r>
          </w:p>
        </w:tc>
      </w:tr>
      <w:tr w:rsidR="005F5914" w:rsidRPr="000B1678" w14:paraId="7295B28E" w14:textId="77777777" w:rsidTr="002A5A46">
        <w:tc>
          <w:tcPr>
            <w:tcW w:w="2088" w:type="dxa"/>
          </w:tcPr>
          <w:p w14:paraId="50D29504" w14:textId="77777777" w:rsidR="005F5914" w:rsidRPr="000B1678" w:rsidRDefault="005F5914" w:rsidP="002A5A46">
            <w:pPr>
              <w:rPr>
                <w:rFonts w:ascii="Arial" w:hAnsi="Arial" w:cs="Arial"/>
                <w:sz w:val="22"/>
                <w:szCs w:val="22"/>
              </w:rPr>
            </w:pPr>
            <w:r w:rsidRPr="000B1678">
              <w:rPr>
                <w:rFonts w:ascii="Arial" w:hAnsi="Arial" w:cs="Arial"/>
                <w:sz w:val="22"/>
                <w:szCs w:val="22"/>
              </w:rPr>
              <w:t>Studio -Technical</w:t>
            </w:r>
          </w:p>
        </w:tc>
        <w:tc>
          <w:tcPr>
            <w:tcW w:w="1710" w:type="dxa"/>
          </w:tcPr>
          <w:p w14:paraId="39ABA886" w14:textId="55082770" w:rsidR="005F5914" w:rsidRPr="000B1678" w:rsidRDefault="005F5914" w:rsidP="002A5A46">
            <w:pPr>
              <w:jc w:val="center"/>
              <w:rPr>
                <w:rFonts w:ascii="Arial" w:hAnsi="Arial" w:cs="Arial"/>
                <w:sz w:val="22"/>
                <w:szCs w:val="22"/>
              </w:rPr>
            </w:pPr>
            <w:r>
              <w:rPr>
                <w:rFonts w:ascii="Arial" w:hAnsi="Arial" w:cs="Arial"/>
                <w:sz w:val="22"/>
                <w:szCs w:val="22"/>
              </w:rPr>
              <w:t xml:space="preserve">33,800 </w:t>
            </w:r>
          </w:p>
        </w:tc>
        <w:tc>
          <w:tcPr>
            <w:tcW w:w="1800" w:type="dxa"/>
          </w:tcPr>
          <w:p w14:paraId="096CF001" w14:textId="5B53D1C7" w:rsidR="005F5914" w:rsidRPr="000B1678" w:rsidRDefault="005F5914" w:rsidP="002A5A46">
            <w:pPr>
              <w:jc w:val="center"/>
              <w:rPr>
                <w:rFonts w:ascii="Arial" w:hAnsi="Arial" w:cs="Arial"/>
                <w:sz w:val="22"/>
                <w:szCs w:val="22"/>
              </w:rPr>
            </w:pPr>
            <w:r>
              <w:rPr>
                <w:rFonts w:ascii="Arial" w:hAnsi="Arial" w:cs="Arial"/>
                <w:sz w:val="22"/>
                <w:szCs w:val="22"/>
              </w:rPr>
              <w:t xml:space="preserve">32,500 </w:t>
            </w:r>
            <w:r w:rsidRPr="000B1678">
              <w:rPr>
                <w:rFonts w:ascii="Arial" w:hAnsi="Arial" w:cs="Arial"/>
                <w:sz w:val="22"/>
                <w:szCs w:val="22"/>
              </w:rPr>
              <w:t xml:space="preserve"> </w:t>
            </w:r>
          </w:p>
        </w:tc>
        <w:tc>
          <w:tcPr>
            <w:tcW w:w="1710" w:type="dxa"/>
          </w:tcPr>
          <w:p w14:paraId="3340093E" w14:textId="18FD3BA5" w:rsidR="005F5914" w:rsidRPr="000B1678" w:rsidRDefault="005F5914" w:rsidP="002A5A46">
            <w:pPr>
              <w:jc w:val="center"/>
              <w:rPr>
                <w:rFonts w:ascii="Arial" w:hAnsi="Arial" w:cs="Arial"/>
                <w:sz w:val="22"/>
                <w:szCs w:val="22"/>
              </w:rPr>
            </w:pPr>
            <w:r>
              <w:rPr>
                <w:rFonts w:ascii="Arial" w:hAnsi="Arial" w:cs="Arial"/>
                <w:sz w:val="22"/>
                <w:szCs w:val="22"/>
              </w:rPr>
              <w:t xml:space="preserve">30,000 </w:t>
            </w:r>
            <w:r w:rsidRPr="000B1678">
              <w:rPr>
                <w:rFonts w:ascii="Arial" w:hAnsi="Arial" w:cs="Arial"/>
                <w:sz w:val="22"/>
                <w:szCs w:val="22"/>
              </w:rPr>
              <w:t xml:space="preserve"> </w:t>
            </w:r>
          </w:p>
        </w:tc>
        <w:tc>
          <w:tcPr>
            <w:tcW w:w="1548" w:type="dxa"/>
          </w:tcPr>
          <w:p w14:paraId="3AAF4FD0" w14:textId="5F1A2CF5" w:rsidR="005F5914" w:rsidRPr="000B1678" w:rsidRDefault="005F5914" w:rsidP="002A5A46">
            <w:pPr>
              <w:jc w:val="center"/>
              <w:rPr>
                <w:rFonts w:ascii="Arial" w:hAnsi="Arial" w:cs="Arial"/>
                <w:sz w:val="22"/>
                <w:szCs w:val="22"/>
              </w:rPr>
            </w:pPr>
            <w:r>
              <w:rPr>
                <w:rFonts w:ascii="Arial" w:hAnsi="Arial" w:cs="Arial"/>
                <w:sz w:val="22"/>
                <w:szCs w:val="22"/>
              </w:rPr>
              <w:t xml:space="preserve">40,000 </w:t>
            </w:r>
            <w:r w:rsidRPr="000B1678">
              <w:rPr>
                <w:rFonts w:ascii="Arial" w:hAnsi="Arial" w:cs="Arial"/>
                <w:sz w:val="22"/>
                <w:szCs w:val="22"/>
              </w:rPr>
              <w:t xml:space="preserve"> </w:t>
            </w:r>
          </w:p>
        </w:tc>
      </w:tr>
      <w:tr w:rsidR="009F65FF" w:rsidRPr="000B1678" w14:paraId="480EB2EF" w14:textId="77777777" w:rsidTr="00312036">
        <w:tc>
          <w:tcPr>
            <w:tcW w:w="2088" w:type="dxa"/>
          </w:tcPr>
          <w:p w14:paraId="18B62328" w14:textId="3917F23B" w:rsidR="009F65FF" w:rsidRPr="000B1678" w:rsidRDefault="009F65FF" w:rsidP="00701E05">
            <w:pPr>
              <w:rPr>
                <w:rFonts w:ascii="Arial" w:hAnsi="Arial" w:cs="Arial"/>
                <w:sz w:val="22"/>
                <w:szCs w:val="22"/>
              </w:rPr>
            </w:pPr>
            <w:r>
              <w:rPr>
                <w:rFonts w:ascii="Arial" w:hAnsi="Arial" w:cs="Arial"/>
                <w:sz w:val="22"/>
                <w:szCs w:val="22"/>
              </w:rPr>
              <w:t>Anchor</w:t>
            </w:r>
          </w:p>
        </w:tc>
        <w:tc>
          <w:tcPr>
            <w:tcW w:w="1710" w:type="dxa"/>
          </w:tcPr>
          <w:p w14:paraId="1E6F6C62" w14:textId="3F1C4372" w:rsidR="009F65FF" w:rsidRDefault="005F5914" w:rsidP="00701E05">
            <w:pPr>
              <w:jc w:val="center"/>
              <w:rPr>
                <w:rFonts w:ascii="Arial" w:hAnsi="Arial" w:cs="Arial"/>
                <w:sz w:val="22"/>
                <w:szCs w:val="22"/>
              </w:rPr>
            </w:pPr>
            <w:r>
              <w:rPr>
                <w:rFonts w:ascii="Arial" w:hAnsi="Arial" w:cs="Arial"/>
                <w:sz w:val="22"/>
                <w:szCs w:val="22"/>
              </w:rPr>
              <w:t xml:space="preserve">29,700 </w:t>
            </w:r>
          </w:p>
        </w:tc>
        <w:tc>
          <w:tcPr>
            <w:tcW w:w="1800" w:type="dxa"/>
          </w:tcPr>
          <w:p w14:paraId="339D9D94" w14:textId="384B92F9" w:rsidR="009F65FF" w:rsidRDefault="005F5914" w:rsidP="00701E05">
            <w:pPr>
              <w:jc w:val="center"/>
              <w:rPr>
                <w:rFonts w:ascii="Arial" w:hAnsi="Arial" w:cs="Arial"/>
                <w:sz w:val="22"/>
                <w:szCs w:val="22"/>
              </w:rPr>
            </w:pPr>
            <w:r>
              <w:rPr>
                <w:rFonts w:ascii="Arial" w:hAnsi="Arial" w:cs="Arial"/>
                <w:sz w:val="22"/>
                <w:szCs w:val="22"/>
              </w:rPr>
              <w:t xml:space="preserve">30,000 </w:t>
            </w:r>
            <w:r w:rsidR="009F65FF">
              <w:rPr>
                <w:rFonts w:ascii="Arial" w:hAnsi="Arial" w:cs="Arial"/>
                <w:sz w:val="22"/>
                <w:szCs w:val="22"/>
              </w:rPr>
              <w:t xml:space="preserve"> </w:t>
            </w:r>
          </w:p>
        </w:tc>
        <w:tc>
          <w:tcPr>
            <w:tcW w:w="1710" w:type="dxa"/>
          </w:tcPr>
          <w:p w14:paraId="40B31686" w14:textId="1FCF94D4" w:rsidR="009F65FF" w:rsidRDefault="005F5914" w:rsidP="00701E05">
            <w:pPr>
              <w:jc w:val="center"/>
              <w:rPr>
                <w:rFonts w:ascii="Arial" w:hAnsi="Arial" w:cs="Arial"/>
                <w:sz w:val="22"/>
                <w:szCs w:val="22"/>
              </w:rPr>
            </w:pPr>
            <w:r>
              <w:rPr>
                <w:rFonts w:ascii="Arial" w:hAnsi="Arial" w:cs="Arial"/>
                <w:sz w:val="22"/>
                <w:szCs w:val="22"/>
              </w:rPr>
              <w:t xml:space="preserve">28,000 </w:t>
            </w:r>
          </w:p>
        </w:tc>
        <w:tc>
          <w:tcPr>
            <w:tcW w:w="1548" w:type="dxa"/>
          </w:tcPr>
          <w:p w14:paraId="3173F1C4" w14:textId="0C0021DB" w:rsidR="009F65FF" w:rsidRDefault="005F5914" w:rsidP="00701E05">
            <w:pPr>
              <w:jc w:val="center"/>
              <w:rPr>
                <w:rFonts w:ascii="Arial" w:hAnsi="Arial" w:cs="Arial"/>
                <w:sz w:val="22"/>
                <w:szCs w:val="22"/>
              </w:rPr>
            </w:pPr>
            <w:r>
              <w:rPr>
                <w:rFonts w:ascii="Arial" w:hAnsi="Arial" w:cs="Arial"/>
                <w:sz w:val="22"/>
                <w:szCs w:val="22"/>
              </w:rPr>
              <w:t xml:space="preserve">31,000 </w:t>
            </w:r>
            <w:r w:rsidR="009F65FF">
              <w:rPr>
                <w:rFonts w:ascii="Arial" w:hAnsi="Arial" w:cs="Arial"/>
                <w:sz w:val="22"/>
                <w:szCs w:val="22"/>
              </w:rPr>
              <w:t xml:space="preserve"> </w:t>
            </w:r>
          </w:p>
        </w:tc>
      </w:tr>
      <w:tr w:rsidR="00AA7A5F" w:rsidRPr="000B1678" w14:paraId="749A2AFD" w14:textId="77777777" w:rsidTr="00312036">
        <w:tc>
          <w:tcPr>
            <w:tcW w:w="2088" w:type="dxa"/>
          </w:tcPr>
          <w:p w14:paraId="47AD504F" w14:textId="77777777" w:rsidR="00AA7A5F" w:rsidRPr="000B1678" w:rsidRDefault="00AA7A5F" w:rsidP="00701E05">
            <w:pPr>
              <w:rPr>
                <w:rFonts w:ascii="Arial" w:hAnsi="Arial" w:cs="Arial"/>
                <w:sz w:val="22"/>
                <w:szCs w:val="22"/>
              </w:rPr>
            </w:pPr>
            <w:r w:rsidRPr="000B1678">
              <w:rPr>
                <w:rFonts w:ascii="Arial" w:hAnsi="Arial" w:cs="Arial"/>
                <w:sz w:val="22"/>
                <w:szCs w:val="22"/>
              </w:rPr>
              <w:t>Other</w:t>
            </w:r>
          </w:p>
        </w:tc>
        <w:tc>
          <w:tcPr>
            <w:tcW w:w="1710" w:type="dxa"/>
          </w:tcPr>
          <w:p w14:paraId="5EEED4C4" w14:textId="4B57BCF8" w:rsidR="00AA7A5F" w:rsidRPr="000B1678" w:rsidRDefault="005F5914" w:rsidP="00701E05">
            <w:pPr>
              <w:jc w:val="center"/>
              <w:rPr>
                <w:rFonts w:ascii="Arial" w:hAnsi="Arial" w:cs="Arial"/>
                <w:sz w:val="22"/>
                <w:szCs w:val="22"/>
              </w:rPr>
            </w:pPr>
            <w:r>
              <w:rPr>
                <w:rFonts w:ascii="Arial" w:hAnsi="Arial" w:cs="Arial"/>
                <w:sz w:val="22"/>
                <w:szCs w:val="22"/>
              </w:rPr>
              <w:t xml:space="preserve">31,300 </w:t>
            </w:r>
            <w:r w:rsidR="00AA7A5F" w:rsidRPr="000B1678">
              <w:rPr>
                <w:rFonts w:ascii="Arial" w:hAnsi="Arial" w:cs="Arial"/>
                <w:sz w:val="22"/>
                <w:szCs w:val="22"/>
              </w:rPr>
              <w:t xml:space="preserve"> </w:t>
            </w:r>
          </w:p>
        </w:tc>
        <w:tc>
          <w:tcPr>
            <w:tcW w:w="1800" w:type="dxa"/>
          </w:tcPr>
          <w:p w14:paraId="0B655CE4" w14:textId="1C3FA132" w:rsidR="00AA7A5F" w:rsidRPr="000B1678" w:rsidRDefault="005F5914" w:rsidP="00701E05">
            <w:pPr>
              <w:jc w:val="center"/>
              <w:rPr>
                <w:rFonts w:ascii="Arial" w:hAnsi="Arial" w:cs="Arial"/>
                <w:sz w:val="22"/>
                <w:szCs w:val="22"/>
              </w:rPr>
            </w:pPr>
            <w:r>
              <w:rPr>
                <w:rFonts w:ascii="Arial" w:hAnsi="Arial" w:cs="Arial"/>
                <w:sz w:val="22"/>
                <w:szCs w:val="22"/>
              </w:rPr>
              <w:t xml:space="preserve">30,000 </w:t>
            </w:r>
            <w:r w:rsidR="00AA7A5F" w:rsidRPr="000B1678">
              <w:rPr>
                <w:rFonts w:ascii="Arial" w:hAnsi="Arial" w:cs="Arial"/>
                <w:sz w:val="22"/>
                <w:szCs w:val="22"/>
              </w:rPr>
              <w:t xml:space="preserve"> </w:t>
            </w:r>
          </w:p>
        </w:tc>
        <w:tc>
          <w:tcPr>
            <w:tcW w:w="1710" w:type="dxa"/>
          </w:tcPr>
          <w:p w14:paraId="4AA949B4" w14:textId="3BE60D78" w:rsidR="00AA7A5F" w:rsidRPr="000B1678" w:rsidRDefault="005F5914" w:rsidP="005F4272">
            <w:pPr>
              <w:jc w:val="center"/>
              <w:rPr>
                <w:rFonts w:ascii="Arial" w:hAnsi="Arial" w:cs="Arial"/>
                <w:sz w:val="22"/>
                <w:szCs w:val="22"/>
              </w:rPr>
            </w:pPr>
            <w:r>
              <w:rPr>
                <w:rFonts w:ascii="Arial" w:hAnsi="Arial" w:cs="Arial"/>
                <w:sz w:val="22"/>
                <w:szCs w:val="22"/>
              </w:rPr>
              <w:t xml:space="preserve">19,000 </w:t>
            </w:r>
            <w:r w:rsidR="00AA7A5F" w:rsidRPr="000B1678">
              <w:rPr>
                <w:rFonts w:ascii="Arial" w:hAnsi="Arial" w:cs="Arial"/>
                <w:sz w:val="22"/>
                <w:szCs w:val="22"/>
              </w:rPr>
              <w:t xml:space="preserve"> </w:t>
            </w:r>
          </w:p>
        </w:tc>
        <w:tc>
          <w:tcPr>
            <w:tcW w:w="1548" w:type="dxa"/>
          </w:tcPr>
          <w:p w14:paraId="5B7D650B" w14:textId="1B7E461E" w:rsidR="00AA7A5F" w:rsidRPr="000B1678" w:rsidRDefault="005F5914" w:rsidP="00701E05">
            <w:pPr>
              <w:jc w:val="center"/>
              <w:rPr>
                <w:rFonts w:ascii="Arial" w:hAnsi="Arial" w:cs="Arial"/>
                <w:sz w:val="22"/>
                <w:szCs w:val="22"/>
              </w:rPr>
            </w:pPr>
            <w:r>
              <w:rPr>
                <w:rFonts w:ascii="Arial" w:hAnsi="Arial" w:cs="Arial"/>
                <w:sz w:val="22"/>
                <w:szCs w:val="22"/>
              </w:rPr>
              <w:t xml:space="preserve">80,000 </w:t>
            </w:r>
            <w:r w:rsidR="00AA7A5F" w:rsidRPr="000B1678">
              <w:rPr>
                <w:rFonts w:ascii="Arial" w:hAnsi="Arial" w:cs="Arial"/>
                <w:sz w:val="22"/>
                <w:szCs w:val="22"/>
              </w:rPr>
              <w:t xml:space="preserve"> </w:t>
            </w:r>
          </w:p>
        </w:tc>
      </w:tr>
    </w:tbl>
    <w:p w14:paraId="59701D80" w14:textId="77777777" w:rsidR="00AA7A5F" w:rsidRPr="000B1678" w:rsidRDefault="00AA7A5F" w:rsidP="00701E05">
      <w:pPr>
        <w:rPr>
          <w:rFonts w:ascii="Arial" w:hAnsi="Arial" w:cs="Arial"/>
          <w:sz w:val="22"/>
          <w:szCs w:val="22"/>
        </w:rPr>
      </w:pPr>
    </w:p>
    <w:p w14:paraId="085431D2" w14:textId="4C90BF5E" w:rsidR="00214182" w:rsidRDefault="00FA70A5" w:rsidP="00701E05">
      <w:pPr>
        <w:rPr>
          <w:rFonts w:ascii="Arial" w:hAnsi="Arial" w:cs="Arial"/>
          <w:sz w:val="22"/>
          <w:szCs w:val="22"/>
        </w:rPr>
      </w:pPr>
      <w:r>
        <w:rPr>
          <w:rFonts w:ascii="Arial" w:hAnsi="Arial" w:cs="Arial"/>
          <w:sz w:val="22"/>
          <w:szCs w:val="22"/>
        </w:rPr>
        <w:t xml:space="preserve">The order of the list </w:t>
      </w:r>
      <w:r w:rsidR="00600770">
        <w:rPr>
          <w:rFonts w:ascii="Arial" w:hAnsi="Arial" w:cs="Arial"/>
          <w:sz w:val="22"/>
          <w:szCs w:val="22"/>
        </w:rPr>
        <w:t>reflects the relative volume of hiring by position</w:t>
      </w:r>
      <w:r>
        <w:rPr>
          <w:rFonts w:ascii="Arial" w:hAnsi="Arial" w:cs="Arial"/>
          <w:sz w:val="22"/>
          <w:szCs w:val="22"/>
        </w:rPr>
        <w:t xml:space="preserve">.  </w:t>
      </w:r>
      <w:r w:rsidR="00214182">
        <w:rPr>
          <w:rFonts w:ascii="Arial" w:hAnsi="Arial" w:cs="Arial"/>
          <w:sz w:val="22"/>
          <w:szCs w:val="22"/>
        </w:rPr>
        <w:t xml:space="preserve">This year, MMJ came out way in front of producer, </w:t>
      </w:r>
      <w:r w:rsidR="006073D1">
        <w:rPr>
          <w:rFonts w:ascii="Arial" w:hAnsi="Arial" w:cs="Arial"/>
          <w:sz w:val="22"/>
          <w:szCs w:val="22"/>
        </w:rPr>
        <w:t>and</w:t>
      </w:r>
      <w:r w:rsidR="00214182">
        <w:rPr>
          <w:rFonts w:ascii="Arial" w:hAnsi="Arial" w:cs="Arial"/>
          <w:sz w:val="22"/>
          <w:szCs w:val="22"/>
        </w:rPr>
        <w:t xml:space="preserve"> the two positions together make up almost 60% of all the new hires.  The order is </w:t>
      </w:r>
      <w:proofErr w:type="gramStart"/>
      <w:r w:rsidR="00214182">
        <w:rPr>
          <w:rFonts w:ascii="Arial" w:hAnsi="Arial" w:cs="Arial"/>
          <w:sz w:val="22"/>
          <w:szCs w:val="22"/>
        </w:rPr>
        <w:t>exactly the same</w:t>
      </w:r>
      <w:proofErr w:type="gramEnd"/>
      <w:r w:rsidR="00214182">
        <w:rPr>
          <w:rFonts w:ascii="Arial" w:hAnsi="Arial" w:cs="Arial"/>
          <w:sz w:val="22"/>
          <w:szCs w:val="22"/>
        </w:rPr>
        <w:t xml:space="preserve"> as last year (as usual) with t</w:t>
      </w:r>
      <w:r w:rsidR="00E431B6">
        <w:rPr>
          <w:rFonts w:ascii="Arial" w:hAnsi="Arial" w:cs="Arial"/>
          <w:sz w:val="22"/>
          <w:szCs w:val="22"/>
        </w:rPr>
        <w:t>hree</w:t>
      </w:r>
      <w:r w:rsidR="00214182">
        <w:rPr>
          <w:rFonts w:ascii="Arial" w:hAnsi="Arial" w:cs="Arial"/>
          <w:sz w:val="22"/>
          <w:szCs w:val="22"/>
        </w:rPr>
        <w:t xml:space="preserve"> exceptions: </w:t>
      </w:r>
      <w:r w:rsidR="001920C4">
        <w:rPr>
          <w:rFonts w:ascii="Arial" w:hAnsi="Arial" w:cs="Arial"/>
          <w:sz w:val="22"/>
          <w:szCs w:val="22"/>
        </w:rPr>
        <w:t>w</w:t>
      </w:r>
      <w:r w:rsidR="00E431B6">
        <w:rPr>
          <w:rFonts w:ascii="Arial" w:hAnsi="Arial" w:cs="Arial"/>
          <w:sz w:val="22"/>
          <w:szCs w:val="22"/>
        </w:rPr>
        <w:t xml:space="preserve">eb jumped in at number 5, </w:t>
      </w:r>
      <w:r w:rsidR="001920C4">
        <w:rPr>
          <w:rFonts w:ascii="Arial" w:hAnsi="Arial" w:cs="Arial"/>
          <w:sz w:val="22"/>
          <w:szCs w:val="22"/>
        </w:rPr>
        <w:t>w</w:t>
      </w:r>
      <w:r w:rsidR="00214182">
        <w:rPr>
          <w:rFonts w:ascii="Arial" w:hAnsi="Arial" w:cs="Arial"/>
          <w:sz w:val="22"/>
          <w:szCs w:val="22"/>
        </w:rPr>
        <w:t xml:space="preserve">eather jumped in at number seven; </w:t>
      </w:r>
      <w:r w:rsidR="00E431B6">
        <w:rPr>
          <w:rFonts w:ascii="Arial" w:hAnsi="Arial" w:cs="Arial"/>
          <w:sz w:val="22"/>
          <w:szCs w:val="22"/>
        </w:rPr>
        <w:t>a</w:t>
      </w:r>
      <w:r w:rsidR="00214182">
        <w:rPr>
          <w:rFonts w:ascii="Arial" w:hAnsi="Arial" w:cs="Arial"/>
          <w:sz w:val="22"/>
          <w:szCs w:val="22"/>
        </w:rPr>
        <w:t>nd studio technical and anchor swapped positions this time around.</w:t>
      </w:r>
    </w:p>
    <w:p w14:paraId="4CB96807" w14:textId="77777777" w:rsidR="00214182" w:rsidRDefault="00214182" w:rsidP="00701E05">
      <w:pPr>
        <w:rPr>
          <w:rFonts w:ascii="Arial" w:hAnsi="Arial" w:cs="Arial"/>
          <w:sz w:val="22"/>
          <w:szCs w:val="22"/>
        </w:rPr>
      </w:pPr>
    </w:p>
    <w:p w14:paraId="153116FE" w14:textId="77777777" w:rsidR="00701E05" w:rsidRPr="000B1678" w:rsidRDefault="00701E05" w:rsidP="00701E05">
      <w:pPr>
        <w:rPr>
          <w:rFonts w:ascii="Arial" w:hAnsi="Arial" w:cs="Arial"/>
          <w:sz w:val="22"/>
          <w:szCs w:val="22"/>
        </w:rPr>
      </w:pPr>
    </w:p>
    <w:p w14:paraId="6C9AA8A0" w14:textId="74507629" w:rsidR="00AA7A5F" w:rsidRPr="000B1678" w:rsidRDefault="00AA7A5F" w:rsidP="00701E05">
      <w:pPr>
        <w:rPr>
          <w:rFonts w:ascii="Arial" w:hAnsi="Arial" w:cs="Arial"/>
          <w:b/>
          <w:sz w:val="22"/>
          <w:szCs w:val="22"/>
        </w:rPr>
      </w:pPr>
      <w:r w:rsidRPr="000B1678">
        <w:rPr>
          <w:rFonts w:ascii="Arial" w:hAnsi="Arial" w:cs="Arial"/>
          <w:b/>
          <w:sz w:val="22"/>
          <w:szCs w:val="22"/>
        </w:rPr>
        <w:t>Radio news 20</w:t>
      </w:r>
      <w:r w:rsidR="00E431B6">
        <w:rPr>
          <w:rFonts w:ascii="Arial" w:hAnsi="Arial" w:cs="Arial"/>
          <w:b/>
          <w:sz w:val="22"/>
          <w:szCs w:val="22"/>
        </w:rPr>
        <w:t>20</w:t>
      </w:r>
      <w:r w:rsidRPr="000B1678">
        <w:rPr>
          <w:rFonts w:ascii="Arial" w:hAnsi="Arial" w:cs="Arial"/>
          <w:b/>
          <w:sz w:val="22"/>
          <w:szCs w:val="22"/>
        </w:rPr>
        <w:t xml:space="preserve"> starting salaries for new employees with no fulltime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657"/>
        <w:gridCol w:w="1771"/>
        <w:gridCol w:w="1771"/>
        <w:gridCol w:w="1772"/>
      </w:tblGrid>
      <w:tr w:rsidR="00AA7A5F" w:rsidRPr="000B1678" w14:paraId="13A75622" w14:textId="77777777" w:rsidTr="00695029">
        <w:tc>
          <w:tcPr>
            <w:tcW w:w="1885" w:type="dxa"/>
          </w:tcPr>
          <w:p w14:paraId="0443F06C" w14:textId="77777777" w:rsidR="00AA7A5F" w:rsidRPr="000B1678" w:rsidRDefault="00AA7A5F" w:rsidP="00701E05">
            <w:pPr>
              <w:rPr>
                <w:rFonts w:ascii="Arial" w:hAnsi="Arial" w:cs="Arial"/>
                <w:sz w:val="22"/>
                <w:szCs w:val="22"/>
              </w:rPr>
            </w:pPr>
            <w:r w:rsidRPr="000B1678">
              <w:rPr>
                <w:rFonts w:ascii="Arial" w:hAnsi="Arial" w:cs="Arial"/>
                <w:sz w:val="22"/>
                <w:szCs w:val="22"/>
              </w:rPr>
              <w:t>Position</w:t>
            </w:r>
          </w:p>
        </w:tc>
        <w:tc>
          <w:tcPr>
            <w:tcW w:w="1657" w:type="dxa"/>
          </w:tcPr>
          <w:p w14:paraId="3D6B2119"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Average</w:t>
            </w:r>
          </w:p>
        </w:tc>
        <w:tc>
          <w:tcPr>
            <w:tcW w:w="1771" w:type="dxa"/>
          </w:tcPr>
          <w:p w14:paraId="51E188F5"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Median</w:t>
            </w:r>
          </w:p>
        </w:tc>
        <w:tc>
          <w:tcPr>
            <w:tcW w:w="1771" w:type="dxa"/>
          </w:tcPr>
          <w:p w14:paraId="545006C7"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Minimum</w:t>
            </w:r>
          </w:p>
        </w:tc>
        <w:tc>
          <w:tcPr>
            <w:tcW w:w="1772" w:type="dxa"/>
          </w:tcPr>
          <w:p w14:paraId="1D20F017" w14:textId="77777777" w:rsidR="00AA7A5F" w:rsidRPr="000B1678" w:rsidRDefault="00AA7A5F" w:rsidP="00701E05">
            <w:pPr>
              <w:jc w:val="center"/>
              <w:rPr>
                <w:rFonts w:ascii="Arial" w:hAnsi="Arial" w:cs="Arial"/>
                <w:sz w:val="22"/>
                <w:szCs w:val="22"/>
              </w:rPr>
            </w:pPr>
            <w:r w:rsidRPr="000B1678">
              <w:rPr>
                <w:rFonts w:ascii="Arial" w:hAnsi="Arial" w:cs="Arial"/>
                <w:sz w:val="22"/>
                <w:szCs w:val="22"/>
              </w:rPr>
              <w:t>Maximum</w:t>
            </w:r>
          </w:p>
        </w:tc>
      </w:tr>
      <w:tr w:rsidR="00AA7A5F" w:rsidRPr="000B1678" w14:paraId="4CE37AAA" w14:textId="77777777" w:rsidTr="00695029">
        <w:tc>
          <w:tcPr>
            <w:tcW w:w="1885" w:type="dxa"/>
          </w:tcPr>
          <w:p w14:paraId="15A01D89" w14:textId="7B83209E" w:rsidR="00AA7A5F" w:rsidRPr="005F4272" w:rsidRDefault="00AA7A5F" w:rsidP="00701E05">
            <w:pPr>
              <w:rPr>
                <w:rFonts w:ascii="Arial" w:hAnsi="Arial" w:cs="Arial"/>
                <w:b/>
                <w:sz w:val="22"/>
                <w:szCs w:val="22"/>
              </w:rPr>
            </w:pPr>
            <w:r w:rsidRPr="005F4272">
              <w:rPr>
                <w:rFonts w:ascii="Arial" w:hAnsi="Arial" w:cs="Arial"/>
                <w:b/>
                <w:sz w:val="22"/>
                <w:szCs w:val="22"/>
              </w:rPr>
              <w:t xml:space="preserve">All </w:t>
            </w:r>
            <w:r w:rsidR="00695029">
              <w:rPr>
                <w:rFonts w:ascii="Arial" w:hAnsi="Arial" w:cs="Arial"/>
                <w:b/>
                <w:sz w:val="22"/>
                <w:szCs w:val="22"/>
              </w:rPr>
              <w:t>R</w:t>
            </w:r>
            <w:r w:rsidRPr="005F4272">
              <w:rPr>
                <w:rFonts w:ascii="Arial" w:hAnsi="Arial" w:cs="Arial"/>
                <w:b/>
                <w:sz w:val="22"/>
                <w:szCs w:val="22"/>
              </w:rPr>
              <w:t>adio news</w:t>
            </w:r>
          </w:p>
        </w:tc>
        <w:tc>
          <w:tcPr>
            <w:tcW w:w="1657" w:type="dxa"/>
          </w:tcPr>
          <w:p w14:paraId="3A99D9AD" w14:textId="4A81BBA2" w:rsidR="00AA7A5F" w:rsidRPr="000B1678" w:rsidRDefault="00E431B6" w:rsidP="00701E05">
            <w:pPr>
              <w:jc w:val="center"/>
              <w:rPr>
                <w:rFonts w:ascii="Arial" w:hAnsi="Arial" w:cs="Arial"/>
                <w:sz w:val="22"/>
                <w:szCs w:val="22"/>
              </w:rPr>
            </w:pPr>
            <w:r>
              <w:rPr>
                <w:rFonts w:ascii="Arial" w:hAnsi="Arial" w:cs="Arial"/>
                <w:sz w:val="22"/>
                <w:szCs w:val="22"/>
              </w:rPr>
              <w:t xml:space="preserve">$32,400 </w:t>
            </w:r>
          </w:p>
        </w:tc>
        <w:tc>
          <w:tcPr>
            <w:tcW w:w="1771" w:type="dxa"/>
          </w:tcPr>
          <w:p w14:paraId="3B409192" w14:textId="6E081349" w:rsidR="00AA7A5F" w:rsidRPr="000B1678" w:rsidRDefault="00E431B6" w:rsidP="00701E05">
            <w:pPr>
              <w:jc w:val="center"/>
              <w:rPr>
                <w:rFonts w:ascii="Arial" w:hAnsi="Arial" w:cs="Arial"/>
                <w:sz w:val="22"/>
                <w:szCs w:val="22"/>
              </w:rPr>
            </w:pPr>
            <w:r>
              <w:rPr>
                <w:rFonts w:ascii="Arial" w:hAnsi="Arial" w:cs="Arial"/>
                <w:sz w:val="22"/>
                <w:szCs w:val="22"/>
              </w:rPr>
              <w:t xml:space="preserve">$31,000 </w:t>
            </w:r>
          </w:p>
        </w:tc>
        <w:tc>
          <w:tcPr>
            <w:tcW w:w="1771" w:type="dxa"/>
          </w:tcPr>
          <w:p w14:paraId="371D7212" w14:textId="48DDA86A" w:rsidR="00AA7A5F" w:rsidRPr="000B1678" w:rsidRDefault="00E431B6" w:rsidP="00701E05">
            <w:pPr>
              <w:jc w:val="center"/>
              <w:rPr>
                <w:rFonts w:ascii="Arial" w:hAnsi="Arial" w:cs="Arial"/>
                <w:sz w:val="22"/>
                <w:szCs w:val="22"/>
              </w:rPr>
            </w:pPr>
            <w:r>
              <w:rPr>
                <w:rFonts w:ascii="Arial" w:hAnsi="Arial" w:cs="Arial"/>
                <w:sz w:val="22"/>
                <w:szCs w:val="22"/>
              </w:rPr>
              <w:t xml:space="preserve">$18,000 </w:t>
            </w:r>
          </w:p>
        </w:tc>
        <w:tc>
          <w:tcPr>
            <w:tcW w:w="1772" w:type="dxa"/>
          </w:tcPr>
          <w:p w14:paraId="7FADE2D1" w14:textId="7A92D7C0" w:rsidR="00AA7A5F" w:rsidRPr="000B1678" w:rsidRDefault="00E431B6" w:rsidP="00701E05">
            <w:pPr>
              <w:jc w:val="center"/>
              <w:rPr>
                <w:rFonts w:ascii="Arial" w:hAnsi="Arial" w:cs="Arial"/>
                <w:sz w:val="22"/>
                <w:szCs w:val="22"/>
              </w:rPr>
            </w:pPr>
            <w:r>
              <w:rPr>
                <w:rFonts w:ascii="Arial" w:hAnsi="Arial" w:cs="Arial"/>
                <w:sz w:val="22"/>
                <w:szCs w:val="22"/>
              </w:rPr>
              <w:t xml:space="preserve">$60,000 </w:t>
            </w:r>
          </w:p>
        </w:tc>
      </w:tr>
      <w:tr w:rsidR="00AA7A5F" w:rsidRPr="000B1678" w14:paraId="6B6EB23A" w14:textId="77777777" w:rsidTr="00695029">
        <w:tc>
          <w:tcPr>
            <w:tcW w:w="1885" w:type="dxa"/>
          </w:tcPr>
          <w:p w14:paraId="4DE5A6A5" w14:textId="77777777" w:rsidR="00AA7A5F" w:rsidRPr="000B1678" w:rsidRDefault="00AA7A5F" w:rsidP="00701E05">
            <w:pPr>
              <w:rPr>
                <w:rFonts w:ascii="Arial" w:hAnsi="Arial" w:cs="Arial"/>
                <w:sz w:val="22"/>
                <w:szCs w:val="22"/>
              </w:rPr>
            </w:pPr>
            <w:r w:rsidRPr="000B1678">
              <w:rPr>
                <w:rFonts w:ascii="Arial" w:hAnsi="Arial" w:cs="Arial"/>
                <w:sz w:val="22"/>
                <w:szCs w:val="22"/>
              </w:rPr>
              <w:t>News Reporter</w:t>
            </w:r>
          </w:p>
        </w:tc>
        <w:tc>
          <w:tcPr>
            <w:tcW w:w="1657" w:type="dxa"/>
          </w:tcPr>
          <w:p w14:paraId="7E36EE71" w14:textId="26EC18D7" w:rsidR="00AA7A5F" w:rsidRPr="000B1678" w:rsidRDefault="00E431B6" w:rsidP="00701E05">
            <w:pPr>
              <w:jc w:val="center"/>
              <w:rPr>
                <w:rFonts w:ascii="Arial" w:hAnsi="Arial" w:cs="Arial"/>
                <w:sz w:val="22"/>
                <w:szCs w:val="22"/>
              </w:rPr>
            </w:pPr>
            <w:r>
              <w:rPr>
                <w:rFonts w:ascii="Arial" w:hAnsi="Arial" w:cs="Arial"/>
                <w:sz w:val="22"/>
                <w:szCs w:val="22"/>
              </w:rPr>
              <w:t xml:space="preserve">34,600 </w:t>
            </w:r>
            <w:r w:rsidR="00701E05">
              <w:rPr>
                <w:rFonts w:ascii="Arial" w:hAnsi="Arial" w:cs="Arial"/>
                <w:sz w:val="22"/>
                <w:szCs w:val="22"/>
              </w:rPr>
              <w:t xml:space="preserve"> </w:t>
            </w:r>
          </w:p>
        </w:tc>
        <w:tc>
          <w:tcPr>
            <w:tcW w:w="1771" w:type="dxa"/>
          </w:tcPr>
          <w:p w14:paraId="1C665179" w14:textId="050166C1" w:rsidR="00AA7A5F" w:rsidRPr="000B1678" w:rsidRDefault="00E431B6" w:rsidP="00701E05">
            <w:pPr>
              <w:jc w:val="center"/>
              <w:rPr>
                <w:rFonts w:ascii="Arial" w:hAnsi="Arial" w:cs="Arial"/>
                <w:sz w:val="22"/>
                <w:szCs w:val="22"/>
              </w:rPr>
            </w:pPr>
            <w:r>
              <w:rPr>
                <w:rFonts w:ascii="Arial" w:hAnsi="Arial" w:cs="Arial"/>
                <w:sz w:val="22"/>
                <w:szCs w:val="22"/>
              </w:rPr>
              <w:t xml:space="preserve">35,000 </w:t>
            </w:r>
            <w:r w:rsidR="00AA7A5F" w:rsidRPr="000B1678">
              <w:rPr>
                <w:rFonts w:ascii="Arial" w:hAnsi="Arial" w:cs="Arial"/>
                <w:sz w:val="22"/>
                <w:szCs w:val="22"/>
              </w:rPr>
              <w:t xml:space="preserve"> </w:t>
            </w:r>
          </w:p>
        </w:tc>
        <w:tc>
          <w:tcPr>
            <w:tcW w:w="1771" w:type="dxa"/>
          </w:tcPr>
          <w:p w14:paraId="1C506281" w14:textId="5FA7F137" w:rsidR="00AA7A5F" w:rsidRPr="000B1678" w:rsidRDefault="00E431B6" w:rsidP="00701E05">
            <w:pPr>
              <w:jc w:val="center"/>
              <w:rPr>
                <w:rFonts w:ascii="Arial" w:hAnsi="Arial" w:cs="Arial"/>
                <w:sz w:val="22"/>
                <w:szCs w:val="22"/>
              </w:rPr>
            </w:pPr>
            <w:r>
              <w:rPr>
                <w:rFonts w:ascii="Arial" w:hAnsi="Arial" w:cs="Arial"/>
                <w:sz w:val="22"/>
                <w:szCs w:val="22"/>
              </w:rPr>
              <w:t xml:space="preserve">18,000 </w:t>
            </w:r>
            <w:r w:rsidR="00AA7A5F" w:rsidRPr="000B1678">
              <w:rPr>
                <w:rFonts w:ascii="Arial" w:hAnsi="Arial" w:cs="Arial"/>
                <w:sz w:val="22"/>
                <w:szCs w:val="22"/>
              </w:rPr>
              <w:t xml:space="preserve"> </w:t>
            </w:r>
          </w:p>
        </w:tc>
        <w:tc>
          <w:tcPr>
            <w:tcW w:w="1772" w:type="dxa"/>
          </w:tcPr>
          <w:p w14:paraId="52DFB6A5" w14:textId="3AAA8D83" w:rsidR="00AA7A5F" w:rsidRPr="000B1678" w:rsidRDefault="00E431B6" w:rsidP="00701E05">
            <w:pPr>
              <w:jc w:val="center"/>
              <w:rPr>
                <w:rFonts w:ascii="Arial" w:hAnsi="Arial" w:cs="Arial"/>
                <w:sz w:val="22"/>
                <w:szCs w:val="22"/>
              </w:rPr>
            </w:pPr>
            <w:r>
              <w:rPr>
                <w:rFonts w:ascii="Arial" w:hAnsi="Arial" w:cs="Arial"/>
                <w:sz w:val="22"/>
                <w:szCs w:val="22"/>
              </w:rPr>
              <w:t xml:space="preserve">60,000 </w:t>
            </w:r>
            <w:r w:rsidR="00AA7A5F" w:rsidRPr="000B1678">
              <w:rPr>
                <w:rFonts w:ascii="Arial" w:hAnsi="Arial" w:cs="Arial"/>
                <w:sz w:val="22"/>
                <w:szCs w:val="22"/>
              </w:rPr>
              <w:t xml:space="preserve"> </w:t>
            </w:r>
          </w:p>
        </w:tc>
      </w:tr>
      <w:tr w:rsidR="00E431B6" w:rsidRPr="000B1678" w14:paraId="2807A1DA" w14:textId="77777777" w:rsidTr="00695029">
        <w:tc>
          <w:tcPr>
            <w:tcW w:w="1885" w:type="dxa"/>
          </w:tcPr>
          <w:p w14:paraId="2F93DD17" w14:textId="4D03EB38" w:rsidR="00E431B6" w:rsidRPr="00E431B6" w:rsidRDefault="00E431B6" w:rsidP="00E431B6">
            <w:pPr>
              <w:rPr>
                <w:rFonts w:ascii="Arial" w:hAnsi="Arial" w:cs="Arial"/>
                <w:sz w:val="22"/>
                <w:szCs w:val="22"/>
              </w:rPr>
            </w:pPr>
            <w:r w:rsidRPr="00E431B6">
              <w:rPr>
                <w:rFonts w:ascii="Arial" w:hAnsi="Arial" w:cs="Arial"/>
                <w:sz w:val="22"/>
                <w:szCs w:val="22"/>
              </w:rPr>
              <w:t>News Producer</w:t>
            </w:r>
          </w:p>
        </w:tc>
        <w:tc>
          <w:tcPr>
            <w:tcW w:w="1657" w:type="dxa"/>
          </w:tcPr>
          <w:p w14:paraId="569598DE" w14:textId="533EF71E" w:rsidR="00E431B6" w:rsidRPr="00E431B6" w:rsidRDefault="00E431B6" w:rsidP="00E431B6">
            <w:pPr>
              <w:jc w:val="center"/>
              <w:rPr>
                <w:rFonts w:ascii="Arial" w:hAnsi="Arial" w:cs="Arial"/>
                <w:sz w:val="22"/>
                <w:szCs w:val="22"/>
              </w:rPr>
            </w:pPr>
            <w:r>
              <w:rPr>
                <w:rFonts w:ascii="Arial" w:hAnsi="Arial" w:cs="Arial"/>
                <w:sz w:val="22"/>
                <w:szCs w:val="22"/>
              </w:rPr>
              <w:t xml:space="preserve">36,900 </w:t>
            </w:r>
            <w:r w:rsidRPr="000B1678">
              <w:rPr>
                <w:rFonts w:ascii="Arial" w:hAnsi="Arial" w:cs="Arial"/>
                <w:sz w:val="22"/>
                <w:szCs w:val="22"/>
              </w:rPr>
              <w:t xml:space="preserve"> </w:t>
            </w:r>
          </w:p>
        </w:tc>
        <w:tc>
          <w:tcPr>
            <w:tcW w:w="1771" w:type="dxa"/>
          </w:tcPr>
          <w:p w14:paraId="44166181" w14:textId="348E8AB2" w:rsidR="00E431B6" w:rsidRPr="00E431B6" w:rsidRDefault="00BE31F7" w:rsidP="00E431B6">
            <w:pPr>
              <w:jc w:val="center"/>
              <w:rPr>
                <w:rFonts w:ascii="Arial" w:hAnsi="Arial" w:cs="Arial"/>
                <w:sz w:val="22"/>
                <w:szCs w:val="22"/>
              </w:rPr>
            </w:pPr>
            <w:r>
              <w:rPr>
                <w:rFonts w:ascii="Arial" w:hAnsi="Arial" w:cs="Arial"/>
                <w:sz w:val="22"/>
                <w:szCs w:val="22"/>
              </w:rPr>
              <w:t xml:space="preserve">35,000 </w:t>
            </w:r>
            <w:r w:rsidR="00E431B6" w:rsidRPr="000B1678">
              <w:rPr>
                <w:rFonts w:ascii="Arial" w:hAnsi="Arial" w:cs="Arial"/>
                <w:sz w:val="22"/>
                <w:szCs w:val="22"/>
              </w:rPr>
              <w:t xml:space="preserve"> </w:t>
            </w:r>
          </w:p>
        </w:tc>
        <w:tc>
          <w:tcPr>
            <w:tcW w:w="1771" w:type="dxa"/>
          </w:tcPr>
          <w:p w14:paraId="29A75813" w14:textId="2E31CDE1" w:rsidR="00E431B6" w:rsidRPr="00E431B6" w:rsidRDefault="00BE31F7" w:rsidP="00E431B6">
            <w:pPr>
              <w:jc w:val="center"/>
              <w:rPr>
                <w:rFonts w:ascii="Arial" w:hAnsi="Arial" w:cs="Arial"/>
                <w:sz w:val="22"/>
                <w:szCs w:val="22"/>
              </w:rPr>
            </w:pPr>
            <w:r>
              <w:rPr>
                <w:rFonts w:ascii="Arial" w:hAnsi="Arial" w:cs="Arial"/>
                <w:sz w:val="22"/>
                <w:szCs w:val="22"/>
              </w:rPr>
              <w:t xml:space="preserve">20,000 </w:t>
            </w:r>
          </w:p>
        </w:tc>
        <w:tc>
          <w:tcPr>
            <w:tcW w:w="1772" w:type="dxa"/>
          </w:tcPr>
          <w:p w14:paraId="13EA8BF3" w14:textId="71C998B0" w:rsidR="00E431B6" w:rsidRPr="00E431B6" w:rsidRDefault="00BE31F7" w:rsidP="00E431B6">
            <w:pPr>
              <w:jc w:val="center"/>
              <w:rPr>
                <w:rFonts w:ascii="Arial" w:hAnsi="Arial" w:cs="Arial"/>
                <w:sz w:val="22"/>
                <w:szCs w:val="22"/>
              </w:rPr>
            </w:pPr>
            <w:r>
              <w:rPr>
                <w:rFonts w:ascii="Arial" w:hAnsi="Arial" w:cs="Arial"/>
                <w:sz w:val="22"/>
                <w:szCs w:val="22"/>
              </w:rPr>
              <w:t xml:space="preserve">50,000 </w:t>
            </w:r>
            <w:r w:rsidR="00E431B6" w:rsidRPr="000B1678">
              <w:rPr>
                <w:rFonts w:ascii="Arial" w:hAnsi="Arial" w:cs="Arial"/>
                <w:sz w:val="22"/>
                <w:szCs w:val="22"/>
              </w:rPr>
              <w:t xml:space="preserve"> </w:t>
            </w:r>
          </w:p>
        </w:tc>
      </w:tr>
      <w:tr w:rsidR="00E431B6" w:rsidRPr="000B1678" w14:paraId="532F63C1" w14:textId="77777777" w:rsidTr="00695029">
        <w:tc>
          <w:tcPr>
            <w:tcW w:w="1885" w:type="dxa"/>
          </w:tcPr>
          <w:p w14:paraId="6F9414F0" w14:textId="77777777" w:rsidR="00E431B6" w:rsidRPr="000B1678" w:rsidRDefault="00E431B6" w:rsidP="00E431B6">
            <w:pPr>
              <w:rPr>
                <w:rFonts w:ascii="Arial" w:hAnsi="Arial" w:cs="Arial"/>
                <w:sz w:val="22"/>
                <w:szCs w:val="22"/>
              </w:rPr>
            </w:pPr>
            <w:r w:rsidRPr="000B1678">
              <w:rPr>
                <w:rFonts w:ascii="Arial" w:hAnsi="Arial" w:cs="Arial"/>
                <w:sz w:val="22"/>
                <w:szCs w:val="22"/>
              </w:rPr>
              <w:t>News Anchor</w:t>
            </w:r>
          </w:p>
        </w:tc>
        <w:tc>
          <w:tcPr>
            <w:tcW w:w="1657" w:type="dxa"/>
          </w:tcPr>
          <w:p w14:paraId="1EF43BD7" w14:textId="02096627" w:rsidR="00E431B6" w:rsidRPr="000B1678" w:rsidRDefault="00BE31F7" w:rsidP="00E431B6">
            <w:pPr>
              <w:jc w:val="center"/>
              <w:rPr>
                <w:rFonts w:ascii="Arial" w:hAnsi="Arial" w:cs="Arial"/>
                <w:sz w:val="22"/>
                <w:szCs w:val="22"/>
              </w:rPr>
            </w:pPr>
            <w:r>
              <w:rPr>
                <w:rFonts w:ascii="Arial" w:hAnsi="Arial" w:cs="Arial"/>
                <w:sz w:val="22"/>
                <w:szCs w:val="22"/>
              </w:rPr>
              <w:t xml:space="preserve">34,400 </w:t>
            </w:r>
            <w:r w:rsidR="00E431B6" w:rsidRPr="000B1678">
              <w:rPr>
                <w:rFonts w:ascii="Arial" w:hAnsi="Arial" w:cs="Arial"/>
                <w:sz w:val="22"/>
                <w:szCs w:val="22"/>
              </w:rPr>
              <w:t xml:space="preserve"> </w:t>
            </w:r>
          </w:p>
        </w:tc>
        <w:tc>
          <w:tcPr>
            <w:tcW w:w="1771" w:type="dxa"/>
          </w:tcPr>
          <w:p w14:paraId="1AA87C4D" w14:textId="4B7716AF" w:rsidR="00E431B6" w:rsidRPr="000B1678" w:rsidRDefault="00BE31F7" w:rsidP="00E431B6">
            <w:pPr>
              <w:jc w:val="center"/>
              <w:rPr>
                <w:rFonts w:ascii="Arial" w:hAnsi="Arial" w:cs="Arial"/>
                <w:sz w:val="22"/>
                <w:szCs w:val="22"/>
              </w:rPr>
            </w:pPr>
            <w:r>
              <w:rPr>
                <w:rFonts w:ascii="Arial" w:hAnsi="Arial" w:cs="Arial"/>
                <w:sz w:val="22"/>
                <w:szCs w:val="22"/>
              </w:rPr>
              <w:t xml:space="preserve">35,000 </w:t>
            </w:r>
            <w:r w:rsidR="00E431B6" w:rsidRPr="000B1678">
              <w:rPr>
                <w:rFonts w:ascii="Arial" w:hAnsi="Arial" w:cs="Arial"/>
                <w:sz w:val="22"/>
                <w:szCs w:val="22"/>
              </w:rPr>
              <w:t xml:space="preserve"> </w:t>
            </w:r>
          </w:p>
        </w:tc>
        <w:tc>
          <w:tcPr>
            <w:tcW w:w="1771" w:type="dxa"/>
          </w:tcPr>
          <w:p w14:paraId="4CB55D9B" w14:textId="2AB2F370" w:rsidR="00E431B6" w:rsidRPr="000B1678" w:rsidRDefault="00BE31F7" w:rsidP="00E431B6">
            <w:pPr>
              <w:jc w:val="center"/>
              <w:rPr>
                <w:rFonts w:ascii="Arial" w:hAnsi="Arial" w:cs="Arial"/>
                <w:sz w:val="22"/>
                <w:szCs w:val="22"/>
              </w:rPr>
            </w:pPr>
            <w:r>
              <w:rPr>
                <w:rFonts w:ascii="Arial" w:hAnsi="Arial" w:cs="Arial"/>
                <w:sz w:val="22"/>
                <w:szCs w:val="22"/>
              </w:rPr>
              <w:t xml:space="preserve">25,000 </w:t>
            </w:r>
            <w:r w:rsidR="00E431B6" w:rsidRPr="000B1678">
              <w:rPr>
                <w:rFonts w:ascii="Arial" w:hAnsi="Arial" w:cs="Arial"/>
                <w:sz w:val="22"/>
                <w:szCs w:val="22"/>
              </w:rPr>
              <w:t xml:space="preserve"> </w:t>
            </w:r>
          </w:p>
        </w:tc>
        <w:tc>
          <w:tcPr>
            <w:tcW w:w="1772" w:type="dxa"/>
          </w:tcPr>
          <w:p w14:paraId="64D4CFA9" w14:textId="61D91496" w:rsidR="00E431B6" w:rsidRPr="000B1678" w:rsidRDefault="00BE31F7" w:rsidP="00E431B6">
            <w:pPr>
              <w:jc w:val="center"/>
              <w:rPr>
                <w:rFonts w:ascii="Arial" w:hAnsi="Arial" w:cs="Arial"/>
                <w:sz w:val="22"/>
                <w:szCs w:val="22"/>
              </w:rPr>
            </w:pPr>
            <w:r>
              <w:rPr>
                <w:rFonts w:ascii="Arial" w:hAnsi="Arial" w:cs="Arial"/>
                <w:sz w:val="22"/>
                <w:szCs w:val="22"/>
              </w:rPr>
              <w:t xml:space="preserve">60,000 </w:t>
            </w:r>
            <w:r w:rsidR="00E431B6" w:rsidRPr="000B1678">
              <w:rPr>
                <w:rFonts w:ascii="Arial" w:hAnsi="Arial" w:cs="Arial"/>
                <w:sz w:val="22"/>
                <w:szCs w:val="22"/>
              </w:rPr>
              <w:t xml:space="preserve"> </w:t>
            </w:r>
          </w:p>
        </w:tc>
      </w:tr>
      <w:tr w:rsidR="004D260B" w:rsidRPr="000B1678" w14:paraId="408ACAE1" w14:textId="77777777" w:rsidTr="00695029">
        <w:tc>
          <w:tcPr>
            <w:tcW w:w="1885" w:type="dxa"/>
          </w:tcPr>
          <w:p w14:paraId="5C145652" w14:textId="77777777" w:rsidR="004D260B" w:rsidRPr="000B1678" w:rsidRDefault="004D260B" w:rsidP="002A5A46">
            <w:pPr>
              <w:rPr>
                <w:rFonts w:ascii="Arial" w:hAnsi="Arial" w:cs="Arial"/>
                <w:sz w:val="22"/>
                <w:szCs w:val="22"/>
              </w:rPr>
            </w:pPr>
            <w:r w:rsidRPr="000B1678">
              <w:rPr>
                <w:rFonts w:ascii="Arial" w:hAnsi="Arial" w:cs="Arial"/>
                <w:sz w:val="22"/>
                <w:szCs w:val="22"/>
              </w:rPr>
              <w:t>News Director</w:t>
            </w:r>
          </w:p>
        </w:tc>
        <w:tc>
          <w:tcPr>
            <w:tcW w:w="1657" w:type="dxa"/>
          </w:tcPr>
          <w:p w14:paraId="13406FCB" w14:textId="48FFBA4F" w:rsidR="004D260B" w:rsidRPr="000B1678" w:rsidRDefault="004D260B" w:rsidP="002A5A46">
            <w:pPr>
              <w:jc w:val="center"/>
              <w:rPr>
                <w:rFonts w:ascii="Arial" w:hAnsi="Arial" w:cs="Arial"/>
                <w:sz w:val="22"/>
                <w:szCs w:val="22"/>
              </w:rPr>
            </w:pPr>
            <w:r>
              <w:rPr>
                <w:rFonts w:ascii="Arial" w:hAnsi="Arial" w:cs="Arial"/>
                <w:sz w:val="22"/>
                <w:szCs w:val="22"/>
              </w:rPr>
              <w:t xml:space="preserve">27,500 </w:t>
            </w:r>
            <w:r w:rsidRPr="000B1678">
              <w:rPr>
                <w:rFonts w:ascii="Arial" w:hAnsi="Arial" w:cs="Arial"/>
                <w:sz w:val="22"/>
                <w:szCs w:val="22"/>
              </w:rPr>
              <w:t xml:space="preserve"> </w:t>
            </w:r>
          </w:p>
        </w:tc>
        <w:tc>
          <w:tcPr>
            <w:tcW w:w="1771" w:type="dxa"/>
          </w:tcPr>
          <w:p w14:paraId="2A0D76B8" w14:textId="32AE080C" w:rsidR="004D260B" w:rsidRPr="000B1678" w:rsidRDefault="004D260B" w:rsidP="002A5A46">
            <w:pPr>
              <w:jc w:val="center"/>
              <w:rPr>
                <w:rFonts w:ascii="Arial" w:hAnsi="Arial" w:cs="Arial"/>
                <w:sz w:val="22"/>
                <w:szCs w:val="22"/>
              </w:rPr>
            </w:pPr>
            <w:r>
              <w:rPr>
                <w:rFonts w:ascii="Arial" w:hAnsi="Arial" w:cs="Arial"/>
                <w:sz w:val="22"/>
                <w:szCs w:val="22"/>
              </w:rPr>
              <w:t xml:space="preserve">26,000 </w:t>
            </w:r>
          </w:p>
        </w:tc>
        <w:tc>
          <w:tcPr>
            <w:tcW w:w="1771" w:type="dxa"/>
          </w:tcPr>
          <w:p w14:paraId="61903E9E" w14:textId="77E90849" w:rsidR="004D260B" w:rsidRPr="000B1678" w:rsidRDefault="004D260B" w:rsidP="002A5A46">
            <w:pPr>
              <w:jc w:val="center"/>
              <w:rPr>
                <w:rFonts w:ascii="Arial" w:hAnsi="Arial" w:cs="Arial"/>
                <w:sz w:val="22"/>
                <w:szCs w:val="22"/>
              </w:rPr>
            </w:pPr>
            <w:r>
              <w:rPr>
                <w:rFonts w:ascii="Arial" w:hAnsi="Arial" w:cs="Arial"/>
                <w:sz w:val="22"/>
                <w:szCs w:val="22"/>
              </w:rPr>
              <w:t xml:space="preserve">18,000 </w:t>
            </w:r>
            <w:r w:rsidRPr="000B1678">
              <w:rPr>
                <w:rFonts w:ascii="Arial" w:hAnsi="Arial" w:cs="Arial"/>
                <w:sz w:val="22"/>
                <w:szCs w:val="22"/>
              </w:rPr>
              <w:t xml:space="preserve"> </w:t>
            </w:r>
          </w:p>
        </w:tc>
        <w:tc>
          <w:tcPr>
            <w:tcW w:w="1772" w:type="dxa"/>
          </w:tcPr>
          <w:p w14:paraId="75BF2211" w14:textId="3BB242FD" w:rsidR="004D260B" w:rsidRPr="000B1678" w:rsidRDefault="004D260B" w:rsidP="002A5A46">
            <w:pPr>
              <w:jc w:val="center"/>
              <w:rPr>
                <w:rFonts w:ascii="Arial" w:hAnsi="Arial" w:cs="Arial"/>
                <w:sz w:val="22"/>
                <w:szCs w:val="22"/>
              </w:rPr>
            </w:pPr>
            <w:r>
              <w:rPr>
                <w:rFonts w:ascii="Arial" w:hAnsi="Arial" w:cs="Arial"/>
                <w:sz w:val="22"/>
                <w:szCs w:val="22"/>
              </w:rPr>
              <w:t xml:space="preserve">36,000  </w:t>
            </w:r>
          </w:p>
        </w:tc>
      </w:tr>
      <w:tr w:rsidR="004D260B" w:rsidRPr="000B1678" w14:paraId="064E180D" w14:textId="77777777" w:rsidTr="00695029">
        <w:tc>
          <w:tcPr>
            <w:tcW w:w="1885" w:type="dxa"/>
          </w:tcPr>
          <w:p w14:paraId="20741B96" w14:textId="77777777" w:rsidR="004D260B" w:rsidRPr="000D1546" w:rsidRDefault="004D260B" w:rsidP="002A5A46">
            <w:pPr>
              <w:rPr>
                <w:rFonts w:ascii="Arial" w:hAnsi="Arial" w:cs="Arial"/>
                <w:sz w:val="22"/>
                <w:szCs w:val="22"/>
              </w:rPr>
            </w:pPr>
            <w:r w:rsidRPr="000D1546">
              <w:rPr>
                <w:rFonts w:ascii="Arial" w:hAnsi="Arial" w:cs="Arial"/>
                <w:sz w:val="22"/>
                <w:szCs w:val="22"/>
              </w:rPr>
              <w:t>General news</w:t>
            </w:r>
          </w:p>
        </w:tc>
        <w:tc>
          <w:tcPr>
            <w:tcW w:w="1657" w:type="dxa"/>
          </w:tcPr>
          <w:p w14:paraId="21530FA1" w14:textId="62F37241" w:rsidR="004D260B" w:rsidRPr="000D1546" w:rsidRDefault="004D260B" w:rsidP="002A5A46">
            <w:pPr>
              <w:jc w:val="center"/>
              <w:rPr>
                <w:rFonts w:ascii="Arial" w:hAnsi="Arial" w:cs="Arial"/>
                <w:sz w:val="22"/>
                <w:szCs w:val="22"/>
              </w:rPr>
            </w:pPr>
            <w:r w:rsidRPr="000D1546">
              <w:rPr>
                <w:rFonts w:ascii="Arial" w:hAnsi="Arial" w:cs="Arial"/>
                <w:sz w:val="22"/>
                <w:szCs w:val="22"/>
              </w:rPr>
              <w:t xml:space="preserve">30,900  </w:t>
            </w:r>
          </w:p>
        </w:tc>
        <w:tc>
          <w:tcPr>
            <w:tcW w:w="1771" w:type="dxa"/>
          </w:tcPr>
          <w:p w14:paraId="0A8B4791" w14:textId="5B0FC6C4" w:rsidR="004D260B" w:rsidRPr="000D1546" w:rsidRDefault="004D260B" w:rsidP="002A5A46">
            <w:pPr>
              <w:jc w:val="center"/>
              <w:rPr>
                <w:rFonts w:ascii="Arial" w:hAnsi="Arial" w:cs="Arial"/>
                <w:sz w:val="22"/>
                <w:szCs w:val="22"/>
              </w:rPr>
            </w:pPr>
            <w:r w:rsidRPr="000D1546">
              <w:rPr>
                <w:rFonts w:ascii="Arial" w:hAnsi="Arial" w:cs="Arial"/>
                <w:sz w:val="22"/>
                <w:szCs w:val="22"/>
              </w:rPr>
              <w:t xml:space="preserve">29,000  </w:t>
            </w:r>
          </w:p>
        </w:tc>
        <w:tc>
          <w:tcPr>
            <w:tcW w:w="1771" w:type="dxa"/>
          </w:tcPr>
          <w:p w14:paraId="1C45425F" w14:textId="1F29031D" w:rsidR="004D260B" w:rsidRPr="000D1546" w:rsidRDefault="004D260B" w:rsidP="002A5A46">
            <w:pPr>
              <w:jc w:val="center"/>
              <w:rPr>
                <w:rFonts w:ascii="Arial" w:hAnsi="Arial" w:cs="Arial"/>
                <w:sz w:val="22"/>
                <w:szCs w:val="22"/>
              </w:rPr>
            </w:pPr>
            <w:r w:rsidRPr="000D1546">
              <w:rPr>
                <w:rFonts w:ascii="Arial" w:hAnsi="Arial" w:cs="Arial"/>
                <w:sz w:val="22"/>
                <w:szCs w:val="22"/>
              </w:rPr>
              <w:t xml:space="preserve">18,000  </w:t>
            </w:r>
          </w:p>
        </w:tc>
        <w:tc>
          <w:tcPr>
            <w:tcW w:w="1772" w:type="dxa"/>
          </w:tcPr>
          <w:p w14:paraId="280FEEEF" w14:textId="3A0EC506" w:rsidR="004D260B" w:rsidRPr="000D1546" w:rsidRDefault="004D260B" w:rsidP="002A5A46">
            <w:pPr>
              <w:jc w:val="center"/>
              <w:rPr>
                <w:rFonts w:ascii="Arial" w:hAnsi="Arial" w:cs="Arial"/>
                <w:sz w:val="22"/>
                <w:szCs w:val="22"/>
              </w:rPr>
            </w:pPr>
            <w:r w:rsidRPr="000D1546">
              <w:rPr>
                <w:rFonts w:ascii="Arial" w:hAnsi="Arial" w:cs="Arial"/>
                <w:sz w:val="22"/>
                <w:szCs w:val="22"/>
              </w:rPr>
              <w:t xml:space="preserve">60,000  </w:t>
            </w:r>
          </w:p>
        </w:tc>
      </w:tr>
    </w:tbl>
    <w:p w14:paraId="5701B31D" w14:textId="77777777" w:rsidR="00AA7A5F" w:rsidRPr="000B1678" w:rsidRDefault="00AA7A5F" w:rsidP="00701E05">
      <w:pPr>
        <w:rPr>
          <w:rFonts w:ascii="Arial" w:hAnsi="Arial" w:cs="Arial"/>
          <w:sz w:val="22"/>
          <w:szCs w:val="22"/>
        </w:rPr>
      </w:pPr>
    </w:p>
    <w:p w14:paraId="77414057" w14:textId="4AB59D7D" w:rsidR="00AA7A5F" w:rsidRPr="000B1678" w:rsidRDefault="00AA7A5F" w:rsidP="00701E05">
      <w:pPr>
        <w:rPr>
          <w:rFonts w:ascii="Arial" w:hAnsi="Arial" w:cs="Arial"/>
          <w:sz w:val="22"/>
          <w:szCs w:val="22"/>
        </w:rPr>
      </w:pPr>
      <w:r w:rsidRPr="000B1678">
        <w:rPr>
          <w:rFonts w:ascii="Arial" w:hAnsi="Arial" w:cs="Arial"/>
          <w:sz w:val="22"/>
          <w:szCs w:val="22"/>
        </w:rPr>
        <w:t xml:space="preserve">In </w:t>
      </w:r>
      <w:r w:rsidRPr="00701E05">
        <w:rPr>
          <w:rFonts w:ascii="Arial" w:hAnsi="Arial" w:cs="Arial"/>
          <w:sz w:val="22"/>
          <w:szCs w:val="22"/>
        </w:rPr>
        <w:t>radio</w:t>
      </w:r>
      <w:r w:rsidRPr="000B1678">
        <w:rPr>
          <w:rFonts w:ascii="Arial" w:hAnsi="Arial" w:cs="Arial"/>
          <w:sz w:val="22"/>
          <w:szCs w:val="22"/>
        </w:rPr>
        <w:t>, average starting pay rose</w:t>
      </w:r>
      <w:r w:rsidR="00BE31F7">
        <w:rPr>
          <w:rFonts w:ascii="Arial" w:hAnsi="Arial" w:cs="Arial"/>
          <w:sz w:val="22"/>
          <w:szCs w:val="22"/>
        </w:rPr>
        <w:t xml:space="preserve"> $500 </w:t>
      </w:r>
      <w:r w:rsidR="008E42F8">
        <w:rPr>
          <w:rFonts w:ascii="Arial" w:hAnsi="Arial" w:cs="Arial"/>
          <w:sz w:val="22"/>
          <w:szCs w:val="22"/>
        </w:rPr>
        <w:t xml:space="preserve">… after going up </w:t>
      </w:r>
      <w:r w:rsidR="00BE31F7">
        <w:rPr>
          <w:rFonts w:ascii="Arial" w:hAnsi="Arial" w:cs="Arial"/>
          <w:sz w:val="22"/>
          <w:szCs w:val="22"/>
        </w:rPr>
        <w:t xml:space="preserve">$3,300 </w:t>
      </w:r>
      <w:r w:rsidR="008E42F8">
        <w:rPr>
          <w:rFonts w:ascii="Arial" w:hAnsi="Arial" w:cs="Arial"/>
          <w:sz w:val="22"/>
          <w:szCs w:val="22"/>
        </w:rPr>
        <w:t xml:space="preserve">last year, </w:t>
      </w:r>
      <w:r w:rsidR="00BE31F7">
        <w:rPr>
          <w:rFonts w:ascii="Arial" w:hAnsi="Arial" w:cs="Arial"/>
          <w:sz w:val="22"/>
          <w:szCs w:val="22"/>
        </w:rPr>
        <w:t>$500</w:t>
      </w:r>
      <w:r>
        <w:rPr>
          <w:rFonts w:ascii="Arial" w:hAnsi="Arial" w:cs="Arial"/>
          <w:sz w:val="22"/>
          <w:szCs w:val="22"/>
        </w:rPr>
        <w:t xml:space="preserve"> </w:t>
      </w:r>
      <w:r w:rsidR="008E42F8">
        <w:rPr>
          <w:rFonts w:ascii="Arial" w:hAnsi="Arial" w:cs="Arial"/>
          <w:sz w:val="22"/>
          <w:szCs w:val="22"/>
        </w:rPr>
        <w:t>the year before</w:t>
      </w:r>
      <w:r w:rsidR="00BE31F7">
        <w:rPr>
          <w:rFonts w:ascii="Arial" w:hAnsi="Arial" w:cs="Arial"/>
          <w:sz w:val="22"/>
          <w:szCs w:val="22"/>
        </w:rPr>
        <w:t xml:space="preserve">, $600 </w:t>
      </w:r>
      <w:r>
        <w:rPr>
          <w:rFonts w:ascii="Arial" w:hAnsi="Arial" w:cs="Arial"/>
          <w:sz w:val="22"/>
          <w:szCs w:val="22"/>
        </w:rPr>
        <w:t>the year before that</w:t>
      </w:r>
      <w:r w:rsidR="00BE31F7">
        <w:rPr>
          <w:rFonts w:ascii="Arial" w:hAnsi="Arial" w:cs="Arial"/>
          <w:sz w:val="22"/>
          <w:szCs w:val="22"/>
        </w:rPr>
        <w:t xml:space="preserve"> and $700 the year before.  Median pay rose $900, following last year’s </w:t>
      </w:r>
      <w:r w:rsidR="008E42F8">
        <w:rPr>
          <w:rFonts w:ascii="Arial" w:hAnsi="Arial" w:cs="Arial"/>
          <w:sz w:val="22"/>
          <w:szCs w:val="22"/>
        </w:rPr>
        <w:t xml:space="preserve">$100 </w:t>
      </w:r>
      <w:r w:rsidR="00BE31F7">
        <w:rPr>
          <w:rFonts w:ascii="Arial" w:hAnsi="Arial" w:cs="Arial"/>
          <w:sz w:val="22"/>
          <w:szCs w:val="22"/>
        </w:rPr>
        <w:t xml:space="preserve">increase after </w:t>
      </w:r>
      <w:r w:rsidR="008E42F8">
        <w:rPr>
          <w:rFonts w:ascii="Arial" w:hAnsi="Arial" w:cs="Arial"/>
          <w:sz w:val="22"/>
          <w:szCs w:val="22"/>
        </w:rPr>
        <w:t xml:space="preserve">a </w:t>
      </w:r>
      <w:r>
        <w:rPr>
          <w:rFonts w:ascii="Arial" w:hAnsi="Arial" w:cs="Arial"/>
          <w:sz w:val="22"/>
          <w:szCs w:val="22"/>
        </w:rPr>
        <w:t>$3,000</w:t>
      </w:r>
      <w:r w:rsidR="008E42F8">
        <w:rPr>
          <w:rFonts w:ascii="Arial" w:hAnsi="Arial" w:cs="Arial"/>
          <w:sz w:val="22"/>
          <w:szCs w:val="22"/>
        </w:rPr>
        <w:t xml:space="preserve"> jump </w:t>
      </w:r>
      <w:r w:rsidR="00BE31F7">
        <w:rPr>
          <w:rFonts w:ascii="Arial" w:hAnsi="Arial" w:cs="Arial"/>
          <w:sz w:val="22"/>
          <w:szCs w:val="22"/>
        </w:rPr>
        <w:t>the year before</w:t>
      </w:r>
      <w:r w:rsidR="00600770">
        <w:rPr>
          <w:rFonts w:ascii="Arial" w:hAnsi="Arial" w:cs="Arial"/>
          <w:sz w:val="22"/>
          <w:szCs w:val="22"/>
        </w:rPr>
        <w:t>.</w:t>
      </w:r>
      <w:r>
        <w:rPr>
          <w:rFonts w:ascii="Arial" w:hAnsi="Arial" w:cs="Arial"/>
          <w:sz w:val="22"/>
          <w:szCs w:val="22"/>
        </w:rPr>
        <w:t xml:space="preserve">  </w:t>
      </w:r>
    </w:p>
    <w:p w14:paraId="1D4E3D86" w14:textId="77777777" w:rsidR="00AA7A5F" w:rsidRPr="000B1678" w:rsidRDefault="00AA7A5F" w:rsidP="00701E05">
      <w:pPr>
        <w:rPr>
          <w:rFonts w:ascii="Arial" w:hAnsi="Arial" w:cs="Arial"/>
          <w:sz w:val="22"/>
          <w:szCs w:val="22"/>
        </w:rPr>
      </w:pPr>
    </w:p>
    <w:p w14:paraId="6CBA8BF4" w14:textId="77777777" w:rsidR="00BE31F7" w:rsidRDefault="00701E05" w:rsidP="00701E05">
      <w:pPr>
        <w:rPr>
          <w:rFonts w:ascii="Arial" w:hAnsi="Arial" w:cs="Arial"/>
          <w:sz w:val="22"/>
          <w:szCs w:val="22"/>
        </w:rPr>
      </w:pPr>
      <w:r>
        <w:rPr>
          <w:rFonts w:ascii="Arial" w:hAnsi="Arial" w:cs="Arial"/>
          <w:sz w:val="22"/>
          <w:szCs w:val="22"/>
        </w:rPr>
        <w:t>As with TV, the radio list</w:t>
      </w:r>
      <w:r w:rsidR="00AA7A5F" w:rsidRPr="000B1678">
        <w:rPr>
          <w:rFonts w:ascii="Arial" w:hAnsi="Arial" w:cs="Arial"/>
          <w:sz w:val="22"/>
          <w:szCs w:val="22"/>
        </w:rPr>
        <w:t xml:space="preserve"> is in decreasing number of people hired.  News reporter remains the top hire</w:t>
      </w:r>
      <w:r w:rsidR="003843EA">
        <w:rPr>
          <w:rFonts w:ascii="Arial" w:hAnsi="Arial" w:cs="Arial"/>
          <w:sz w:val="22"/>
          <w:szCs w:val="22"/>
        </w:rPr>
        <w:t xml:space="preserve"> with a more than </w:t>
      </w:r>
      <w:r w:rsidR="00BE31F7">
        <w:rPr>
          <w:rFonts w:ascii="Arial" w:hAnsi="Arial" w:cs="Arial"/>
          <w:sz w:val="22"/>
          <w:szCs w:val="22"/>
        </w:rPr>
        <w:t>3</w:t>
      </w:r>
      <w:r w:rsidR="003843EA">
        <w:rPr>
          <w:rFonts w:ascii="Arial" w:hAnsi="Arial" w:cs="Arial"/>
          <w:sz w:val="22"/>
          <w:szCs w:val="22"/>
        </w:rPr>
        <w:t xml:space="preserve"> to 1 margin over </w:t>
      </w:r>
      <w:r w:rsidR="00BE31F7">
        <w:rPr>
          <w:rFonts w:ascii="Arial" w:hAnsi="Arial" w:cs="Arial"/>
          <w:sz w:val="22"/>
          <w:szCs w:val="22"/>
        </w:rPr>
        <w:t>news producer, which jumped over news anchor this year</w:t>
      </w:r>
      <w:r w:rsidR="003843EA">
        <w:rPr>
          <w:rFonts w:ascii="Arial" w:hAnsi="Arial" w:cs="Arial"/>
          <w:sz w:val="22"/>
          <w:szCs w:val="22"/>
        </w:rPr>
        <w:t xml:space="preserve">.  </w:t>
      </w:r>
      <w:r w:rsidR="00BE31F7">
        <w:rPr>
          <w:rFonts w:ascii="Arial" w:hAnsi="Arial" w:cs="Arial"/>
          <w:sz w:val="22"/>
          <w:szCs w:val="22"/>
        </w:rPr>
        <w:t>That was really the only change in the list.</w:t>
      </w:r>
    </w:p>
    <w:p w14:paraId="2231D3FA" w14:textId="77777777" w:rsidR="00BE31F7" w:rsidRDefault="00BE31F7" w:rsidP="00701E05">
      <w:pPr>
        <w:rPr>
          <w:rFonts w:ascii="Arial" w:hAnsi="Arial" w:cs="Arial"/>
          <w:sz w:val="22"/>
          <w:szCs w:val="22"/>
        </w:rPr>
      </w:pPr>
    </w:p>
    <w:p w14:paraId="5C653FEC" w14:textId="346795A2" w:rsidR="00BE31F7" w:rsidRDefault="00BE31F7" w:rsidP="00701E05">
      <w:pPr>
        <w:rPr>
          <w:rFonts w:ascii="Arial" w:hAnsi="Arial" w:cs="Arial"/>
          <w:sz w:val="22"/>
          <w:szCs w:val="22"/>
        </w:rPr>
      </w:pPr>
      <w:r>
        <w:rPr>
          <w:rFonts w:ascii="Arial" w:hAnsi="Arial" w:cs="Arial"/>
          <w:sz w:val="22"/>
          <w:szCs w:val="22"/>
        </w:rPr>
        <w:t>Note that the average starting pay in non-commercial radio is nearly $10,000 a year higher than commercial radio; the median starting salary is almost $8,000 per year higher.  In fairness, more of those non-commercial stations are in large and metro markets.</w:t>
      </w:r>
    </w:p>
    <w:p w14:paraId="6F650FFC" w14:textId="77777777" w:rsidR="00BE31F7" w:rsidRDefault="00BE31F7" w:rsidP="00701E05">
      <w:pPr>
        <w:rPr>
          <w:rFonts w:ascii="Arial" w:hAnsi="Arial" w:cs="Arial"/>
          <w:sz w:val="22"/>
          <w:szCs w:val="22"/>
        </w:rPr>
      </w:pPr>
    </w:p>
    <w:p w14:paraId="3F9ECCFF" w14:textId="04E43DCC" w:rsidR="00FA70A5" w:rsidRDefault="00FA70A5" w:rsidP="00701E05">
      <w:pPr>
        <w:rPr>
          <w:rFonts w:ascii="Arial" w:hAnsi="Arial" w:cs="Arial"/>
          <w:sz w:val="22"/>
          <w:szCs w:val="22"/>
        </w:rPr>
      </w:pPr>
    </w:p>
    <w:p w14:paraId="43237BB3" w14:textId="77777777" w:rsidR="001920C4" w:rsidRPr="000B1678" w:rsidRDefault="001920C4" w:rsidP="00701E05">
      <w:pPr>
        <w:rPr>
          <w:rFonts w:ascii="Arial" w:hAnsi="Arial" w:cs="Arial"/>
          <w:sz w:val="22"/>
          <w:szCs w:val="22"/>
        </w:rPr>
      </w:pPr>
    </w:p>
    <w:p w14:paraId="6D5E6D47" w14:textId="77777777" w:rsidR="00AA7A5F" w:rsidRPr="000B1678" w:rsidRDefault="00AA7A5F" w:rsidP="00701E05">
      <w:pPr>
        <w:rPr>
          <w:rFonts w:ascii="Arial" w:hAnsi="Arial" w:cs="Arial"/>
          <w:b/>
          <w:sz w:val="22"/>
          <w:szCs w:val="22"/>
        </w:rPr>
      </w:pPr>
    </w:p>
    <w:p w14:paraId="38EE88FE" w14:textId="77777777" w:rsidR="006073D1" w:rsidRPr="006073D1" w:rsidRDefault="006073D1" w:rsidP="006073D1">
      <w:pPr>
        <w:rPr>
          <w:rFonts w:ascii="Arial" w:hAnsi="Arial" w:cs="Arial"/>
          <w:b/>
          <w:bCs/>
          <w:sz w:val="22"/>
          <w:szCs w:val="22"/>
        </w:rPr>
      </w:pPr>
      <w:r w:rsidRPr="006073D1">
        <w:rPr>
          <w:rFonts w:ascii="Arial" w:hAnsi="Arial" w:cs="Arial"/>
          <w:b/>
          <w:bCs/>
          <w:i/>
          <w:iCs/>
          <w:sz w:val="22"/>
          <w:szCs w:val="22"/>
        </w:rPr>
        <w:t>Bob Papper is Adjunct Professor of Broadcast and Digital Journalism at the S.I. Newhouse School of Public Communications at Syracuse University and has worked extensively in radio and TV news.  This research was supported by the Newhouse School at Syracuse University and the Radio Television Digital News Association.</w:t>
      </w:r>
    </w:p>
    <w:p w14:paraId="320A51E4" w14:textId="77777777" w:rsidR="006073D1" w:rsidRPr="006073D1" w:rsidRDefault="006073D1" w:rsidP="006073D1">
      <w:pPr>
        <w:rPr>
          <w:rFonts w:ascii="Arial" w:hAnsi="Arial" w:cs="Arial"/>
          <w:sz w:val="22"/>
          <w:szCs w:val="22"/>
        </w:rPr>
      </w:pPr>
    </w:p>
    <w:p w14:paraId="50F45498" w14:textId="77777777" w:rsidR="006073D1" w:rsidRPr="006073D1" w:rsidRDefault="006073D1" w:rsidP="006073D1">
      <w:pPr>
        <w:rPr>
          <w:rFonts w:ascii="Arial" w:hAnsi="Arial" w:cs="Arial"/>
          <w:sz w:val="22"/>
          <w:szCs w:val="22"/>
        </w:rPr>
      </w:pPr>
    </w:p>
    <w:p w14:paraId="485E30F9" w14:textId="77777777" w:rsidR="006073D1" w:rsidRPr="006073D1" w:rsidRDefault="006073D1" w:rsidP="006073D1">
      <w:pPr>
        <w:outlineLvl w:val="0"/>
        <w:rPr>
          <w:rFonts w:ascii="Arial" w:hAnsi="Arial" w:cs="Arial"/>
          <w:sz w:val="22"/>
          <w:szCs w:val="22"/>
        </w:rPr>
      </w:pPr>
      <w:r w:rsidRPr="006073D1">
        <w:rPr>
          <w:rFonts w:ascii="Arial" w:hAnsi="Arial" w:cs="Arial"/>
          <w:b/>
          <w:bCs/>
          <w:sz w:val="22"/>
          <w:szCs w:val="22"/>
        </w:rPr>
        <w:t>About the Survey</w:t>
      </w:r>
    </w:p>
    <w:p w14:paraId="60898D8E" w14:textId="77777777" w:rsidR="006073D1" w:rsidRPr="006073D1" w:rsidRDefault="006073D1" w:rsidP="006073D1">
      <w:pPr>
        <w:rPr>
          <w:rFonts w:ascii="Arial" w:hAnsi="Arial" w:cs="Arial"/>
          <w:sz w:val="22"/>
          <w:szCs w:val="22"/>
        </w:rPr>
      </w:pPr>
    </w:p>
    <w:p w14:paraId="18087D45" w14:textId="77777777" w:rsidR="006073D1" w:rsidRPr="006073D1" w:rsidRDefault="006073D1" w:rsidP="006073D1">
      <w:pPr>
        <w:rPr>
          <w:rFonts w:ascii="Arial" w:hAnsi="Arial" w:cs="Arial"/>
          <w:sz w:val="22"/>
          <w:szCs w:val="22"/>
        </w:rPr>
      </w:pPr>
      <w:r w:rsidRPr="006073D1">
        <w:rPr>
          <w:rFonts w:ascii="Arial" w:hAnsi="Arial" w:cs="Arial"/>
          <w:sz w:val="22"/>
          <w:szCs w:val="22"/>
        </w:rPr>
        <w:t>The RTDNA/Newhouse School at Syracuse University Survey 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women TV news directors) are based on a complete census and are not projected from a smaller sample.</w:t>
      </w:r>
    </w:p>
    <w:p w14:paraId="73ECB697" w14:textId="77777777" w:rsidR="00BE31F7" w:rsidRPr="006073D1" w:rsidRDefault="00BE31F7" w:rsidP="00BE31F7">
      <w:pPr>
        <w:rPr>
          <w:rFonts w:ascii="Arial" w:hAnsi="Arial" w:cs="Arial"/>
          <w:sz w:val="22"/>
          <w:szCs w:val="22"/>
        </w:rPr>
      </w:pPr>
    </w:p>
    <w:p w14:paraId="6D166768" w14:textId="77777777" w:rsidR="005460C2" w:rsidRPr="006073D1" w:rsidRDefault="005460C2" w:rsidP="00BE31F7">
      <w:pPr>
        <w:outlineLvl w:val="0"/>
        <w:rPr>
          <w:rFonts w:ascii="Arial" w:hAnsi="Arial" w:cs="Arial"/>
          <w:sz w:val="22"/>
          <w:szCs w:val="22"/>
        </w:rPr>
      </w:pPr>
    </w:p>
    <w:sectPr w:rsidR="005460C2" w:rsidRPr="0060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5F"/>
    <w:rsid w:val="00096658"/>
    <w:rsid w:val="000D1546"/>
    <w:rsid w:val="000F6772"/>
    <w:rsid w:val="001920C4"/>
    <w:rsid w:val="00214182"/>
    <w:rsid w:val="00270D60"/>
    <w:rsid w:val="002E045F"/>
    <w:rsid w:val="003843EA"/>
    <w:rsid w:val="004409E0"/>
    <w:rsid w:val="004D260B"/>
    <w:rsid w:val="005460C2"/>
    <w:rsid w:val="00571DD2"/>
    <w:rsid w:val="005F4272"/>
    <w:rsid w:val="005F5914"/>
    <w:rsid w:val="00600770"/>
    <w:rsid w:val="006073D1"/>
    <w:rsid w:val="0061776A"/>
    <w:rsid w:val="00695029"/>
    <w:rsid w:val="00701E05"/>
    <w:rsid w:val="00845451"/>
    <w:rsid w:val="00860646"/>
    <w:rsid w:val="008E42F8"/>
    <w:rsid w:val="008F77DF"/>
    <w:rsid w:val="00997344"/>
    <w:rsid w:val="009F65FF"/>
    <w:rsid w:val="00A33777"/>
    <w:rsid w:val="00AA7A5F"/>
    <w:rsid w:val="00B619CC"/>
    <w:rsid w:val="00BE31F7"/>
    <w:rsid w:val="00D4089C"/>
    <w:rsid w:val="00D64F98"/>
    <w:rsid w:val="00E431B6"/>
    <w:rsid w:val="00FA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1D0E"/>
  <w15:chartTrackingRefBased/>
  <w15:docId w15:val="{7215F906-3848-4FC0-8AD8-FC035553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7A5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4409E0"/>
  </w:style>
  <w:style w:type="character" w:customStyle="1" w:styleId="kx21rb">
    <w:name w:val="kx21rb"/>
    <w:basedOn w:val="DefaultParagraphFont"/>
    <w:rsid w:val="00440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2020-03-06T18:00:00Z</dcterms:created>
  <dcterms:modified xsi:type="dcterms:W3CDTF">2020-03-06T18:00:00Z</dcterms:modified>
</cp:coreProperties>
</file>